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F1E" w:rsidRPr="002F6E9E" w:rsidRDefault="00DE7F1E" w:rsidP="00A0478E">
      <w:pPr>
        <w:rPr>
          <w:b/>
          <w:sz w:val="28"/>
          <w:szCs w:val="28"/>
        </w:rPr>
      </w:pPr>
      <w:r w:rsidRPr="002F6E9E">
        <w:rPr>
          <w:b/>
          <w:sz w:val="28"/>
          <w:szCs w:val="28"/>
        </w:rPr>
        <w:t>Benchmark III – Pre-Algebra</w:t>
      </w:r>
      <w:r w:rsidRPr="002F6E9E">
        <w:rPr>
          <w:b/>
          <w:sz w:val="28"/>
          <w:szCs w:val="28"/>
        </w:rPr>
        <w:tab/>
      </w:r>
      <w:r w:rsidRPr="002F6E9E">
        <w:rPr>
          <w:b/>
          <w:sz w:val="28"/>
          <w:szCs w:val="28"/>
        </w:rPr>
        <w:tab/>
      </w:r>
      <w:r w:rsidRPr="002F6E9E">
        <w:rPr>
          <w:b/>
          <w:sz w:val="28"/>
          <w:szCs w:val="28"/>
        </w:rPr>
        <w:tab/>
        <w:t>Student: _______________________</w:t>
      </w:r>
    </w:p>
    <w:p w:rsidR="00A0478E" w:rsidRPr="002F6E9E" w:rsidRDefault="00A0478E" w:rsidP="00A0478E">
      <w:pPr>
        <w:rPr>
          <w:b/>
          <w:sz w:val="28"/>
          <w:szCs w:val="28"/>
        </w:rPr>
      </w:pPr>
      <w:r w:rsidRPr="002F6E9E">
        <w:rPr>
          <w:b/>
          <w:sz w:val="28"/>
          <w:szCs w:val="28"/>
        </w:rPr>
        <w:t xml:space="preserve">Find the Area of the </w:t>
      </w:r>
      <w:r w:rsidR="002F6E9E" w:rsidRPr="002F6E9E">
        <w:rPr>
          <w:b/>
          <w:sz w:val="28"/>
          <w:szCs w:val="28"/>
        </w:rPr>
        <w:t>Parallelograms</w:t>
      </w:r>
    </w:p>
    <w:p w:rsidR="00A0478E" w:rsidRDefault="00A0478E" w:rsidP="00A0478E">
      <w:pPr>
        <w:pStyle w:val="ListParagraph"/>
        <w:numPr>
          <w:ilvl w:val="0"/>
          <w:numId w:val="3"/>
        </w:numPr>
      </w:pPr>
    </w:p>
    <w:p w:rsidR="00DE7F1E" w:rsidRDefault="00DE7F1E">
      <w:r>
        <w:rPr>
          <w:noProof/>
        </w:rPr>
        <w:drawing>
          <wp:inline distT="0" distB="0" distL="0" distR="0" wp14:anchorId="60E7DB37" wp14:editId="39D1BC06">
            <wp:extent cx="1228572" cy="141904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28572" cy="14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0478E">
        <w:tab/>
      </w:r>
      <w:r w:rsidR="00A0478E">
        <w:tab/>
        <w:t>________________________________________________</w:t>
      </w:r>
    </w:p>
    <w:p w:rsidR="00DE7F1E" w:rsidRDefault="00DE7F1E" w:rsidP="00A0478E">
      <w:pPr>
        <w:pStyle w:val="ListParagraph"/>
        <w:numPr>
          <w:ilvl w:val="0"/>
          <w:numId w:val="3"/>
        </w:numPr>
      </w:pPr>
    </w:p>
    <w:p w:rsidR="00DE7F1E" w:rsidRDefault="00DE7F1E">
      <w:r>
        <w:rPr>
          <w:noProof/>
        </w:rPr>
        <w:drawing>
          <wp:inline distT="0" distB="0" distL="0" distR="0" wp14:anchorId="75AA13A4" wp14:editId="18C073D1">
            <wp:extent cx="1571429" cy="1000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71429" cy="10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0478E">
        <w:tab/>
        <w:t>________________________________________________</w:t>
      </w:r>
    </w:p>
    <w:p w:rsidR="00DE7F1E" w:rsidRDefault="00DE7F1E" w:rsidP="00A0478E">
      <w:pPr>
        <w:pStyle w:val="ListParagraph"/>
        <w:numPr>
          <w:ilvl w:val="0"/>
          <w:numId w:val="3"/>
        </w:numPr>
      </w:pPr>
    </w:p>
    <w:p w:rsidR="00DE7F1E" w:rsidRDefault="00DE7F1E" w:rsidP="00A0478E">
      <w:r>
        <w:rPr>
          <w:noProof/>
        </w:rPr>
        <w:drawing>
          <wp:inline distT="0" distB="0" distL="0" distR="0" wp14:anchorId="61DDE61B" wp14:editId="3AAF868A">
            <wp:extent cx="2609524" cy="980952"/>
            <wp:effectExtent l="0" t="0" r="63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09524" cy="98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0478E">
        <w:t>______________________________________________</w:t>
      </w:r>
    </w:p>
    <w:p w:rsidR="00A0478E" w:rsidRPr="002F6E9E" w:rsidRDefault="00A0478E" w:rsidP="00A0478E">
      <w:pPr>
        <w:rPr>
          <w:sz w:val="24"/>
          <w:szCs w:val="24"/>
        </w:rPr>
      </w:pPr>
    </w:p>
    <w:p w:rsidR="00DE7F1E" w:rsidRPr="002F6E9E" w:rsidRDefault="00DE7F1E" w:rsidP="00A0478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b/>
          <w:color w:val="231F20"/>
          <w:sz w:val="28"/>
          <w:szCs w:val="28"/>
        </w:rPr>
      </w:pPr>
      <w:r w:rsidRPr="002F6E9E">
        <w:rPr>
          <w:rFonts w:ascii="TimesTen-Roman" w:hAnsi="TimesTen-Roman" w:cs="TimesTen-Roman"/>
          <w:b/>
          <w:color w:val="231F20"/>
          <w:sz w:val="28"/>
          <w:szCs w:val="28"/>
        </w:rPr>
        <w:t>Find the area of a parallelogram with the given dimensions.</w:t>
      </w:r>
    </w:p>
    <w:p w:rsidR="00A0478E" w:rsidRPr="002F6E9E" w:rsidRDefault="00A0478E" w:rsidP="00DE7F1E">
      <w:pPr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color w:val="231F20"/>
          <w:sz w:val="24"/>
          <w:szCs w:val="24"/>
        </w:rPr>
      </w:pPr>
    </w:p>
    <w:p w:rsidR="00A0478E" w:rsidRPr="002F6E9E" w:rsidRDefault="00DE7F1E" w:rsidP="00A0478E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color w:val="231F20"/>
          <w:sz w:val="24"/>
          <w:szCs w:val="24"/>
        </w:rPr>
      </w:pPr>
      <w:r w:rsidRPr="002F6E9E">
        <w:rPr>
          <w:rFonts w:ascii="TimesTen-Roman" w:hAnsi="TimesTen-Roman" w:cs="TimesTen-Roman"/>
          <w:color w:val="231F20"/>
          <w:sz w:val="24"/>
          <w:szCs w:val="24"/>
        </w:rPr>
        <w:t>base 3 cm,</w:t>
      </w:r>
      <w:r w:rsidR="00A0478E" w:rsidRPr="002F6E9E">
        <w:rPr>
          <w:rFonts w:ascii="TimesTen-Roman" w:hAnsi="TimesTen-Roman" w:cs="TimesTen-Roman"/>
          <w:color w:val="231F20"/>
          <w:sz w:val="24"/>
          <w:szCs w:val="24"/>
        </w:rPr>
        <w:t xml:space="preserve"> </w:t>
      </w:r>
      <w:r w:rsidRPr="002F6E9E">
        <w:rPr>
          <w:rFonts w:ascii="TimesTen-Roman" w:hAnsi="TimesTen-Roman" w:cs="TimesTen-Roman"/>
          <w:color w:val="231F20"/>
          <w:sz w:val="24"/>
          <w:szCs w:val="24"/>
        </w:rPr>
        <w:t xml:space="preserve">height 5 cm </w:t>
      </w:r>
      <w:r w:rsidR="00A0478E" w:rsidRPr="002F6E9E">
        <w:rPr>
          <w:rFonts w:ascii="TimesTen-Roman" w:hAnsi="TimesTen-Roman" w:cs="TimesTen-Roman"/>
          <w:color w:val="231F20"/>
          <w:sz w:val="24"/>
          <w:szCs w:val="24"/>
        </w:rPr>
        <w:t>________________________________________</w:t>
      </w:r>
    </w:p>
    <w:p w:rsidR="00A0478E" w:rsidRPr="002F6E9E" w:rsidRDefault="00A0478E" w:rsidP="00A0478E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color w:val="231F20"/>
          <w:sz w:val="24"/>
          <w:szCs w:val="24"/>
        </w:rPr>
      </w:pPr>
    </w:p>
    <w:p w:rsidR="00DE7F1E" w:rsidRPr="002F6E9E" w:rsidRDefault="00DE7F1E" w:rsidP="00A0478E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color w:val="231F20"/>
          <w:sz w:val="24"/>
          <w:szCs w:val="24"/>
        </w:rPr>
      </w:pPr>
      <w:r w:rsidRPr="002F6E9E">
        <w:rPr>
          <w:rFonts w:ascii="TimesTen-Roman" w:hAnsi="TimesTen-Roman" w:cs="TimesTen-Roman"/>
          <w:color w:val="231F20"/>
          <w:sz w:val="24"/>
          <w:szCs w:val="24"/>
        </w:rPr>
        <w:t xml:space="preserve">base 9 cm, height 15 cm </w:t>
      </w:r>
      <w:r w:rsidR="00A0478E" w:rsidRPr="002F6E9E">
        <w:rPr>
          <w:rFonts w:ascii="TimesTen-Roman" w:hAnsi="TimesTen-Roman" w:cs="TimesTen-Roman"/>
          <w:color w:val="231F20"/>
          <w:sz w:val="24"/>
          <w:szCs w:val="24"/>
        </w:rPr>
        <w:t>____________________________________________</w:t>
      </w:r>
    </w:p>
    <w:p w:rsidR="00A0478E" w:rsidRPr="002F6E9E" w:rsidRDefault="00A0478E" w:rsidP="00A0478E">
      <w:pPr>
        <w:pStyle w:val="ListParagraph"/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/>
          <w:bCs/>
          <w:color w:val="000000"/>
          <w:sz w:val="24"/>
          <w:szCs w:val="24"/>
        </w:rPr>
      </w:pPr>
    </w:p>
    <w:p w:rsidR="00DE7F1E" w:rsidRDefault="00DE7F1E" w:rsidP="00DE7F1E">
      <w:pPr>
        <w:rPr>
          <w:rFonts w:ascii="Frutiger-Bold" w:hAnsi="Frutiger-Bold" w:cs="Frutiger-Bold"/>
          <w:b/>
          <w:bCs/>
          <w:color w:val="231F20"/>
          <w:sz w:val="24"/>
          <w:szCs w:val="24"/>
        </w:rPr>
      </w:pPr>
    </w:p>
    <w:p w:rsidR="00622984" w:rsidRDefault="00622984" w:rsidP="00DE7F1E">
      <w:pPr>
        <w:rPr>
          <w:rFonts w:ascii="TimesTen-Roman" w:hAnsi="TimesTen-Roman" w:cs="TimesTen-Roman"/>
          <w:color w:val="231F20"/>
          <w:sz w:val="23"/>
          <w:szCs w:val="23"/>
        </w:rPr>
      </w:pPr>
    </w:p>
    <w:p w:rsidR="00DE7F1E" w:rsidRDefault="00DE7F1E" w:rsidP="00DE7F1E">
      <w:pPr>
        <w:rPr>
          <w:rFonts w:ascii="TimesTen-Roman" w:hAnsi="TimesTen-Roman" w:cs="TimesTen-Roman"/>
          <w:color w:val="231F20"/>
          <w:sz w:val="23"/>
          <w:szCs w:val="23"/>
        </w:rPr>
      </w:pPr>
    </w:p>
    <w:p w:rsidR="00A0478E" w:rsidRPr="002F6E9E" w:rsidRDefault="00A0478E" w:rsidP="00DE7F1E">
      <w:pPr>
        <w:rPr>
          <w:rFonts w:ascii="TimesTen-Roman" w:hAnsi="TimesTen-Roman" w:cs="TimesTen-Roman"/>
          <w:b/>
          <w:color w:val="231F20"/>
          <w:sz w:val="28"/>
          <w:szCs w:val="28"/>
        </w:rPr>
      </w:pPr>
      <w:r w:rsidRPr="002F6E9E">
        <w:rPr>
          <w:rFonts w:ascii="TimesTen-Roman" w:hAnsi="TimesTen-Roman" w:cs="TimesTen-Roman"/>
          <w:b/>
          <w:color w:val="231F20"/>
          <w:sz w:val="28"/>
          <w:szCs w:val="28"/>
        </w:rPr>
        <w:lastRenderedPageBreak/>
        <w:t>Find the Area of the Circle</w:t>
      </w:r>
    </w:p>
    <w:p w:rsidR="00A0478E" w:rsidRPr="00A0478E" w:rsidRDefault="00A0478E" w:rsidP="00A0478E">
      <w:pPr>
        <w:pStyle w:val="ListParagraph"/>
        <w:numPr>
          <w:ilvl w:val="0"/>
          <w:numId w:val="5"/>
        </w:numPr>
        <w:rPr>
          <w:rFonts w:ascii="TimesTen-Roman" w:hAnsi="TimesTen-Roman" w:cs="TimesTen-Roman"/>
          <w:color w:val="231F20"/>
          <w:sz w:val="23"/>
          <w:szCs w:val="23"/>
        </w:rPr>
      </w:pPr>
    </w:p>
    <w:p w:rsidR="00DE7F1E" w:rsidRDefault="00DE7F1E" w:rsidP="00DE7F1E">
      <w:r>
        <w:rPr>
          <w:noProof/>
        </w:rPr>
        <w:drawing>
          <wp:inline distT="0" distB="0" distL="0" distR="0" wp14:anchorId="34D59AF0" wp14:editId="4F48F470">
            <wp:extent cx="1104762" cy="1047619"/>
            <wp:effectExtent l="0" t="0" r="635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104762" cy="10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22984">
        <w:tab/>
        <w:t>______________________________________________________</w:t>
      </w:r>
    </w:p>
    <w:p w:rsidR="00DE7F1E" w:rsidRDefault="00DE7F1E" w:rsidP="00A0478E">
      <w:pPr>
        <w:pStyle w:val="ListParagraph"/>
        <w:numPr>
          <w:ilvl w:val="0"/>
          <w:numId w:val="5"/>
        </w:numPr>
      </w:pPr>
    </w:p>
    <w:p w:rsidR="00DE7F1E" w:rsidRDefault="00DE7F1E" w:rsidP="00DE7F1E">
      <w:r>
        <w:rPr>
          <w:noProof/>
        </w:rPr>
        <w:drawing>
          <wp:inline distT="0" distB="0" distL="0" distR="0" wp14:anchorId="0F478133" wp14:editId="7EB71AF9">
            <wp:extent cx="1095238" cy="1104762"/>
            <wp:effectExtent l="0" t="0" r="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95238" cy="1104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22984">
        <w:tab/>
        <w:t>________________________________________________________</w:t>
      </w:r>
    </w:p>
    <w:p w:rsidR="00DE7F1E" w:rsidRPr="002F6E9E" w:rsidRDefault="002F6E9E" w:rsidP="00A0478E">
      <w:pPr>
        <w:pStyle w:val="ListParagraph"/>
        <w:numPr>
          <w:ilvl w:val="0"/>
          <w:numId w:val="5"/>
        </w:numPr>
        <w:rPr>
          <w:b/>
          <w:sz w:val="28"/>
          <w:szCs w:val="28"/>
        </w:rPr>
      </w:pPr>
      <w:r w:rsidRPr="002F6E9E">
        <w:rPr>
          <w:b/>
          <w:sz w:val="28"/>
          <w:szCs w:val="28"/>
        </w:rPr>
        <w:t>Find the area of shaded region of the circle</w:t>
      </w:r>
    </w:p>
    <w:p w:rsidR="00DE7F1E" w:rsidRDefault="00DE7F1E" w:rsidP="00DE7F1E">
      <w:r>
        <w:rPr>
          <w:noProof/>
        </w:rPr>
        <w:drawing>
          <wp:inline distT="0" distB="0" distL="0" distR="0" wp14:anchorId="2BDAAB1E" wp14:editId="746D423F">
            <wp:extent cx="1137340" cy="1019175"/>
            <wp:effectExtent l="0" t="0" r="571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137198" cy="10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22984">
        <w:tab/>
        <w:t>____</w:t>
      </w:r>
      <w:bookmarkStart w:id="0" w:name="_GoBack"/>
      <w:bookmarkEnd w:id="0"/>
      <w:r w:rsidR="00622984">
        <w:t>____________________________________________________</w:t>
      </w:r>
    </w:p>
    <w:p w:rsidR="00DE7F1E" w:rsidRPr="002F6E9E" w:rsidRDefault="00DE7F1E" w:rsidP="00DE7F1E">
      <w:pPr>
        <w:rPr>
          <w:sz w:val="28"/>
          <w:szCs w:val="28"/>
        </w:rPr>
      </w:pPr>
    </w:p>
    <w:p w:rsidR="00DE7F1E" w:rsidRPr="002F6E9E" w:rsidRDefault="00DE7F1E" w:rsidP="002F6E9E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Ten-Bold" w:hAnsi="TimesTen-Bold" w:cs="TimesTen-Bold"/>
          <w:b/>
          <w:bCs/>
          <w:color w:val="231F20"/>
          <w:sz w:val="28"/>
          <w:szCs w:val="28"/>
        </w:rPr>
      </w:pPr>
      <w:r w:rsidRPr="002F6E9E">
        <w:rPr>
          <w:rFonts w:ascii="TimesTen-Bold" w:hAnsi="TimesTen-Bold" w:cs="TimesTen-Bold"/>
          <w:b/>
          <w:bCs/>
          <w:color w:val="231F20"/>
          <w:sz w:val="28"/>
          <w:szCs w:val="28"/>
        </w:rPr>
        <w:t>Match each object with its most likely area.</w:t>
      </w:r>
    </w:p>
    <w:p w:rsidR="002F6E9E" w:rsidRPr="002F6E9E" w:rsidRDefault="002F6E9E" w:rsidP="002F6E9E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Ten-Bold" w:hAnsi="TimesTen-Bold" w:cs="TimesTen-Bold"/>
          <w:b/>
          <w:bCs/>
          <w:color w:val="231F20"/>
          <w:sz w:val="24"/>
          <w:szCs w:val="24"/>
        </w:rPr>
      </w:pPr>
    </w:p>
    <w:p w:rsidR="002F6E9E" w:rsidRDefault="00A0478E" w:rsidP="00DE7F1E">
      <w:pPr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color w:val="231F20"/>
          <w:sz w:val="24"/>
          <w:szCs w:val="24"/>
        </w:rPr>
      </w:pPr>
      <w:proofErr w:type="gramStart"/>
      <w:r w:rsidRPr="002F6E9E">
        <w:rPr>
          <w:rFonts w:ascii="Frutiger-Bold" w:hAnsi="Frutiger-Bold" w:cs="Frutiger-Bold"/>
          <w:b/>
          <w:bCs/>
          <w:color w:val="231F20"/>
          <w:sz w:val="24"/>
          <w:szCs w:val="24"/>
        </w:rPr>
        <w:t>I</w:t>
      </w:r>
      <w:r w:rsidR="002F6E9E" w:rsidRPr="002F6E9E">
        <w:rPr>
          <w:rFonts w:ascii="Frutiger-Bold" w:hAnsi="Frutiger-Bold" w:cs="Frutiger-Bold"/>
          <w:b/>
          <w:bCs/>
          <w:color w:val="231F20"/>
          <w:sz w:val="24"/>
          <w:szCs w:val="24"/>
        </w:rPr>
        <w:t>.</w:t>
      </w:r>
      <w:r w:rsidR="00DE7F1E" w:rsidRPr="002F6E9E">
        <w:rPr>
          <w:rFonts w:ascii="Frutiger-Bold" w:hAnsi="Frutiger-Bold" w:cs="Frutiger-Bold"/>
          <w:b/>
          <w:bCs/>
          <w:color w:val="231F20"/>
          <w:sz w:val="24"/>
          <w:szCs w:val="24"/>
        </w:rPr>
        <w:t xml:space="preserve"> </w:t>
      </w:r>
      <w:r w:rsidR="00DE7F1E" w:rsidRPr="002F6E9E">
        <w:rPr>
          <w:rFonts w:ascii="TimesTen-Roman" w:hAnsi="TimesTen-Roman" w:cs="TimesTen-Roman"/>
          <w:color w:val="231F20"/>
          <w:sz w:val="24"/>
          <w:szCs w:val="24"/>
        </w:rPr>
        <w:t xml:space="preserve">dinner plate </w:t>
      </w:r>
      <w:r w:rsidR="002F6E9E" w:rsidRPr="002F6E9E">
        <w:rPr>
          <w:rFonts w:ascii="TimesTen-Roman" w:hAnsi="TimesTen-Roman" w:cs="TimesTen-Roman"/>
          <w:color w:val="231F20"/>
          <w:sz w:val="24"/>
          <w:szCs w:val="24"/>
        </w:rPr>
        <w:tab/>
      </w:r>
      <w:r w:rsidR="002F6E9E" w:rsidRPr="002F6E9E">
        <w:rPr>
          <w:rFonts w:ascii="TimesTen-Roman" w:hAnsi="TimesTen-Roman" w:cs="TimesTen-Roman"/>
          <w:color w:val="231F20"/>
          <w:sz w:val="24"/>
          <w:szCs w:val="24"/>
        </w:rPr>
        <w:tab/>
      </w:r>
      <w:r w:rsidR="002F6E9E" w:rsidRPr="002F6E9E">
        <w:rPr>
          <w:rFonts w:ascii="TimesTen-Roman" w:hAnsi="TimesTen-Roman" w:cs="TimesTen-Roman"/>
          <w:color w:val="231F20"/>
          <w:sz w:val="24"/>
          <w:szCs w:val="24"/>
        </w:rPr>
        <w:tab/>
      </w:r>
      <w:r w:rsidR="002F6E9E" w:rsidRPr="002F6E9E">
        <w:rPr>
          <w:rFonts w:ascii="TimesTen-Roman" w:hAnsi="TimesTen-Roman" w:cs="TimesTen-Roman"/>
          <w:color w:val="231F20"/>
          <w:sz w:val="24"/>
          <w:szCs w:val="24"/>
        </w:rPr>
        <w:tab/>
      </w:r>
      <w:r w:rsidR="002F6E9E" w:rsidRPr="002F6E9E">
        <w:rPr>
          <w:rFonts w:ascii="TimesTen-Roman" w:hAnsi="TimesTen-Roman" w:cs="TimesTen-Roman"/>
          <w:color w:val="231F20"/>
          <w:sz w:val="24"/>
          <w:szCs w:val="24"/>
        </w:rPr>
        <w:tab/>
      </w:r>
      <w:r w:rsidR="002F6E9E" w:rsidRPr="002F6E9E">
        <w:rPr>
          <w:rFonts w:ascii="TimesTen-Roman" w:hAnsi="TimesTen-Roman" w:cs="TimesTen-Roman"/>
          <w:color w:val="231F20"/>
          <w:sz w:val="24"/>
          <w:szCs w:val="24"/>
        </w:rPr>
        <w:tab/>
      </w:r>
      <w:r w:rsidR="00DE7F1E" w:rsidRPr="002F6E9E">
        <w:rPr>
          <w:rFonts w:ascii="Frutiger-Bold" w:hAnsi="Frutiger-Bold" w:cs="Frutiger-Bold"/>
          <w:b/>
          <w:bCs/>
          <w:color w:val="231F20"/>
          <w:sz w:val="24"/>
          <w:szCs w:val="24"/>
        </w:rPr>
        <w:t xml:space="preserve">A. </w:t>
      </w:r>
      <w:r w:rsidR="00DE7F1E" w:rsidRPr="002F6E9E">
        <w:rPr>
          <w:rFonts w:ascii="TimesTen-Roman" w:hAnsi="TimesTen-Roman" w:cs="TimesTen-Roman"/>
          <w:color w:val="231F20"/>
          <w:sz w:val="24"/>
          <w:szCs w:val="24"/>
        </w:rPr>
        <w:t>0.8 in.2</w:t>
      </w:r>
      <w:proofErr w:type="gramEnd"/>
    </w:p>
    <w:p w:rsidR="002F6E9E" w:rsidRPr="002F6E9E" w:rsidRDefault="002F6E9E" w:rsidP="00DE7F1E">
      <w:pPr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color w:val="231F20"/>
          <w:sz w:val="24"/>
          <w:szCs w:val="24"/>
        </w:rPr>
      </w:pPr>
    </w:p>
    <w:p w:rsidR="00DE7F1E" w:rsidRDefault="002F6E9E" w:rsidP="00DE7F1E">
      <w:pPr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color w:val="231F20"/>
          <w:sz w:val="24"/>
          <w:szCs w:val="24"/>
        </w:rPr>
      </w:pPr>
      <w:r w:rsidRPr="002F6E9E">
        <w:rPr>
          <w:rFonts w:ascii="Frutiger-Bold" w:hAnsi="Frutiger-Bold" w:cs="Frutiger-Bold"/>
          <w:b/>
          <w:bCs/>
          <w:color w:val="231F20"/>
          <w:sz w:val="24"/>
          <w:szCs w:val="24"/>
        </w:rPr>
        <w:t>II</w:t>
      </w:r>
      <w:r w:rsidR="00DE7F1E" w:rsidRPr="002F6E9E">
        <w:rPr>
          <w:rFonts w:ascii="Frutiger-Bold" w:hAnsi="Frutiger-Bold" w:cs="Frutiger-Bold"/>
          <w:b/>
          <w:bCs/>
          <w:color w:val="231F20"/>
          <w:sz w:val="24"/>
          <w:szCs w:val="24"/>
        </w:rPr>
        <w:t xml:space="preserve">. </w:t>
      </w:r>
      <w:proofErr w:type="gramStart"/>
      <w:r w:rsidR="00DE7F1E" w:rsidRPr="002F6E9E">
        <w:rPr>
          <w:rFonts w:ascii="TimesTen-Roman" w:hAnsi="TimesTen-Roman" w:cs="TimesTen-Roman"/>
          <w:color w:val="231F20"/>
          <w:sz w:val="24"/>
          <w:szCs w:val="24"/>
        </w:rPr>
        <w:t>quarter</w:t>
      </w:r>
      <w:proofErr w:type="gramEnd"/>
      <w:r w:rsidR="00DE7F1E" w:rsidRPr="002F6E9E">
        <w:rPr>
          <w:rFonts w:ascii="TimesTen-Roman" w:hAnsi="TimesTen-Roman" w:cs="TimesTen-Roman"/>
          <w:color w:val="231F20"/>
          <w:sz w:val="24"/>
          <w:szCs w:val="24"/>
        </w:rPr>
        <w:t xml:space="preserve"> </w:t>
      </w:r>
      <w:r w:rsidRPr="002F6E9E">
        <w:rPr>
          <w:rFonts w:ascii="TimesTen-Roman" w:hAnsi="TimesTen-Roman" w:cs="TimesTen-Roman"/>
          <w:color w:val="231F20"/>
          <w:sz w:val="24"/>
          <w:szCs w:val="24"/>
        </w:rPr>
        <w:tab/>
      </w:r>
      <w:r w:rsidRPr="002F6E9E">
        <w:rPr>
          <w:rFonts w:ascii="TimesTen-Roman" w:hAnsi="TimesTen-Roman" w:cs="TimesTen-Roman"/>
          <w:color w:val="231F20"/>
          <w:sz w:val="24"/>
          <w:szCs w:val="24"/>
        </w:rPr>
        <w:tab/>
      </w:r>
      <w:r w:rsidRPr="002F6E9E">
        <w:rPr>
          <w:rFonts w:ascii="TimesTen-Roman" w:hAnsi="TimesTen-Roman" w:cs="TimesTen-Roman"/>
          <w:color w:val="231F20"/>
          <w:sz w:val="24"/>
          <w:szCs w:val="24"/>
        </w:rPr>
        <w:tab/>
      </w:r>
      <w:r w:rsidRPr="002F6E9E">
        <w:rPr>
          <w:rFonts w:ascii="TimesTen-Roman" w:hAnsi="TimesTen-Roman" w:cs="TimesTen-Roman"/>
          <w:color w:val="231F20"/>
          <w:sz w:val="24"/>
          <w:szCs w:val="24"/>
        </w:rPr>
        <w:tab/>
      </w:r>
      <w:r w:rsidRPr="002F6E9E">
        <w:rPr>
          <w:rFonts w:ascii="TimesTen-Roman" w:hAnsi="TimesTen-Roman" w:cs="TimesTen-Roman"/>
          <w:color w:val="231F20"/>
          <w:sz w:val="24"/>
          <w:szCs w:val="24"/>
        </w:rPr>
        <w:tab/>
      </w:r>
      <w:r w:rsidRPr="002F6E9E">
        <w:rPr>
          <w:rFonts w:ascii="TimesTen-Roman" w:hAnsi="TimesTen-Roman" w:cs="TimesTen-Roman"/>
          <w:color w:val="231F20"/>
          <w:sz w:val="24"/>
          <w:szCs w:val="24"/>
        </w:rPr>
        <w:tab/>
      </w:r>
      <w:r w:rsidR="00DE7F1E" w:rsidRPr="002F6E9E">
        <w:rPr>
          <w:rFonts w:ascii="Frutiger-Bold" w:hAnsi="Frutiger-Bold" w:cs="Frutiger-Bold"/>
          <w:b/>
          <w:bCs/>
          <w:color w:val="231F20"/>
          <w:sz w:val="24"/>
          <w:szCs w:val="24"/>
        </w:rPr>
        <w:t xml:space="preserve">B. </w:t>
      </w:r>
      <w:r w:rsidR="00DE7F1E" w:rsidRPr="002F6E9E">
        <w:rPr>
          <w:rFonts w:ascii="TimesTen-Roman" w:hAnsi="TimesTen-Roman" w:cs="TimesTen-Roman"/>
          <w:color w:val="231F20"/>
          <w:sz w:val="24"/>
          <w:szCs w:val="24"/>
        </w:rPr>
        <w:t>110 in.2</w:t>
      </w:r>
    </w:p>
    <w:p w:rsidR="002F6E9E" w:rsidRPr="002F6E9E" w:rsidRDefault="002F6E9E" w:rsidP="00DE7F1E">
      <w:pPr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color w:val="231F20"/>
          <w:sz w:val="24"/>
          <w:szCs w:val="24"/>
        </w:rPr>
      </w:pPr>
    </w:p>
    <w:p w:rsidR="00DE7F1E" w:rsidRDefault="002F6E9E" w:rsidP="00DE7F1E">
      <w:pPr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color w:val="231F20"/>
          <w:sz w:val="24"/>
          <w:szCs w:val="24"/>
        </w:rPr>
      </w:pPr>
      <w:r w:rsidRPr="002F6E9E">
        <w:rPr>
          <w:rFonts w:ascii="Frutiger-Bold" w:hAnsi="Frutiger-Bold" w:cs="Frutiger-Bold"/>
          <w:b/>
          <w:bCs/>
          <w:color w:val="231F20"/>
          <w:sz w:val="24"/>
          <w:szCs w:val="24"/>
        </w:rPr>
        <w:t>III</w:t>
      </w:r>
      <w:r w:rsidR="00DE7F1E" w:rsidRPr="002F6E9E">
        <w:rPr>
          <w:rFonts w:ascii="Frutiger-Bold" w:hAnsi="Frutiger-Bold" w:cs="Frutiger-Bold"/>
          <w:b/>
          <w:bCs/>
          <w:color w:val="231F20"/>
          <w:sz w:val="24"/>
          <w:szCs w:val="24"/>
        </w:rPr>
        <w:t xml:space="preserve">. </w:t>
      </w:r>
      <w:r w:rsidR="00DE7F1E" w:rsidRPr="002F6E9E">
        <w:rPr>
          <w:rFonts w:ascii="TimesTen-Roman" w:hAnsi="TimesTen-Roman" w:cs="TimesTen-Roman"/>
          <w:color w:val="231F20"/>
          <w:sz w:val="24"/>
          <w:szCs w:val="24"/>
        </w:rPr>
        <w:t xml:space="preserve">12-in. circular pizza </w:t>
      </w:r>
      <w:r w:rsidRPr="002F6E9E">
        <w:rPr>
          <w:rFonts w:ascii="TimesTen-Roman" w:hAnsi="TimesTen-Roman" w:cs="TimesTen-Roman"/>
          <w:color w:val="231F20"/>
          <w:sz w:val="24"/>
          <w:szCs w:val="24"/>
        </w:rPr>
        <w:tab/>
      </w:r>
      <w:r w:rsidRPr="002F6E9E">
        <w:rPr>
          <w:rFonts w:ascii="TimesTen-Roman" w:hAnsi="TimesTen-Roman" w:cs="TimesTen-Roman"/>
          <w:color w:val="231F20"/>
          <w:sz w:val="24"/>
          <w:szCs w:val="24"/>
        </w:rPr>
        <w:tab/>
      </w:r>
      <w:r w:rsidRPr="002F6E9E">
        <w:rPr>
          <w:rFonts w:ascii="TimesTen-Roman" w:hAnsi="TimesTen-Roman" w:cs="TimesTen-Roman"/>
          <w:color w:val="231F20"/>
          <w:sz w:val="24"/>
          <w:szCs w:val="24"/>
        </w:rPr>
        <w:tab/>
      </w:r>
      <w:r w:rsidRPr="002F6E9E">
        <w:rPr>
          <w:rFonts w:ascii="TimesTen-Roman" w:hAnsi="TimesTen-Roman" w:cs="TimesTen-Roman"/>
          <w:color w:val="231F20"/>
          <w:sz w:val="24"/>
          <w:szCs w:val="24"/>
        </w:rPr>
        <w:tab/>
      </w:r>
      <w:r w:rsidR="00DE7F1E" w:rsidRPr="002F6E9E">
        <w:rPr>
          <w:rFonts w:ascii="Frutiger-Bold" w:hAnsi="Frutiger-Bold" w:cs="Frutiger-Bold"/>
          <w:b/>
          <w:bCs/>
          <w:color w:val="231F20"/>
          <w:sz w:val="24"/>
          <w:szCs w:val="24"/>
        </w:rPr>
        <w:t xml:space="preserve">C. </w:t>
      </w:r>
      <w:r w:rsidR="00DE7F1E" w:rsidRPr="002F6E9E">
        <w:rPr>
          <w:rFonts w:ascii="TimesTen-Roman" w:hAnsi="TimesTen-Roman" w:cs="TimesTen-Roman"/>
          <w:color w:val="231F20"/>
          <w:sz w:val="24"/>
          <w:szCs w:val="24"/>
        </w:rPr>
        <w:t>7 in.2</w:t>
      </w:r>
    </w:p>
    <w:p w:rsidR="002F6E9E" w:rsidRPr="002F6E9E" w:rsidRDefault="002F6E9E" w:rsidP="00DE7F1E">
      <w:pPr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color w:val="231F20"/>
          <w:sz w:val="24"/>
          <w:szCs w:val="24"/>
        </w:rPr>
      </w:pPr>
    </w:p>
    <w:p w:rsidR="00DE7F1E" w:rsidRDefault="002F6E9E" w:rsidP="00DE7F1E">
      <w:pPr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color w:val="231F20"/>
          <w:sz w:val="24"/>
          <w:szCs w:val="24"/>
        </w:rPr>
      </w:pPr>
      <w:r w:rsidRPr="002F6E9E">
        <w:rPr>
          <w:rFonts w:ascii="Frutiger-Bold" w:hAnsi="Frutiger-Bold" w:cs="Frutiger-Bold"/>
          <w:b/>
          <w:bCs/>
          <w:color w:val="231F20"/>
          <w:sz w:val="24"/>
          <w:szCs w:val="24"/>
        </w:rPr>
        <w:t>IV</w:t>
      </w:r>
      <w:r w:rsidR="00DE7F1E" w:rsidRPr="002F6E9E">
        <w:rPr>
          <w:rFonts w:ascii="Frutiger-Bold" w:hAnsi="Frutiger-Bold" w:cs="Frutiger-Bold"/>
          <w:b/>
          <w:bCs/>
          <w:color w:val="231F20"/>
          <w:sz w:val="24"/>
          <w:szCs w:val="24"/>
        </w:rPr>
        <w:t xml:space="preserve">. </w:t>
      </w:r>
      <w:proofErr w:type="gramStart"/>
      <w:r w:rsidR="00DE7F1E" w:rsidRPr="002F6E9E">
        <w:rPr>
          <w:rFonts w:ascii="TimesTen-Roman" w:hAnsi="TimesTen-Roman" w:cs="TimesTen-Roman"/>
          <w:color w:val="231F20"/>
          <w:sz w:val="24"/>
          <w:szCs w:val="24"/>
        </w:rPr>
        <w:t>jar</w:t>
      </w:r>
      <w:proofErr w:type="gramEnd"/>
      <w:r w:rsidR="00DE7F1E" w:rsidRPr="002F6E9E">
        <w:rPr>
          <w:rFonts w:ascii="TimesTen-Roman" w:hAnsi="TimesTen-Roman" w:cs="TimesTen-Roman"/>
          <w:color w:val="231F20"/>
          <w:sz w:val="24"/>
          <w:szCs w:val="24"/>
        </w:rPr>
        <w:t xml:space="preserve"> lid </w:t>
      </w:r>
      <w:r w:rsidRPr="002F6E9E">
        <w:rPr>
          <w:rFonts w:ascii="TimesTen-Roman" w:hAnsi="TimesTen-Roman" w:cs="TimesTen-Roman"/>
          <w:color w:val="231F20"/>
          <w:sz w:val="24"/>
          <w:szCs w:val="24"/>
        </w:rPr>
        <w:tab/>
      </w:r>
      <w:r w:rsidRPr="002F6E9E">
        <w:rPr>
          <w:rFonts w:ascii="TimesTen-Roman" w:hAnsi="TimesTen-Roman" w:cs="TimesTen-Roman"/>
          <w:color w:val="231F20"/>
          <w:sz w:val="24"/>
          <w:szCs w:val="24"/>
        </w:rPr>
        <w:tab/>
      </w:r>
      <w:r w:rsidRPr="002F6E9E">
        <w:rPr>
          <w:rFonts w:ascii="TimesTen-Roman" w:hAnsi="TimesTen-Roman" w:cs="TimesTen-Roman"/>
          <w:color w:val="231F20"/>
          <w:sz w:val="24"/>
          <w:szCs w:val="24"/>
        </w:rPr>
        <w:tab/>
      </w:r>
      <w:r w:rsidRPr="002F6E9E">
        <w:rPr>
          <w:rFonts w:ascii="TimesTen-Roman" w:hAnsi="TimesTen-Roman" w:cs="TimesTen-Roman"/>
          <w:color w:val="231F20"/>
          <w:sz w:val="24"/>
          <w:szCs w:val="24"/>
        </w:rPr>
        <w:tab/>
      </w:r>
      <w:r w:rsidRPr="002F6E9E">
        <w:rPr>
          <w:rFonts w:ascii="TimesTen-Roman" w:hAnsi="TimesTen-Roman" w:cs="TimesTen-Roman"/>
          <w:color w:val="231F20"/>
          <w:sz w:val="24"/>
          <w:szCs w:val="24"/>
        </w:rPr>
        <w:tab/>
      </w:r>
      <w:r w:rsidRPr="002F6E9E">
        <w:rPr>
          <w:rFonts w:ascii="TimesTen-Roman" w:hAnsi="TimesTen-Roman" w:cs="TimesTen-Roman"/>
          <w:color w:val="231F20"/>
          <w:sz w:val="24"/>
          <w:szCs w:val="24"/>
        </w:rPr>
        <w:tab/>
      </w:r>
      <w:r w:rsidR="00DE7F1E" w:rsidRPr="002F6E9E">
        <w:rPr>
          <w:rFonts w:ascii="Frutiger-Bold" w:hAnsi="Frutiger-Bold" w:cs="Frutiger-Bold"/>
          <w:b/>
          <w:bCs/>
          <w:color w:val="231F20"/>
          <w:sz w:val="24"/>
          <w:szCs w:val="24"/>
        </w:rPr>
        <w:t xml:space="preserve">D. </w:t>
      </w:r>
      <w:r w:rsidR="00DE7F1E" w:rsidRPr="002F6E9E">
        <w:rPr>
          <w:rFonts w:ascii="TimesTen-Roman" w:hAnsi="TimesTen-Roman" w:cs="TimesTen-Roman"/>
          <w:color w:val="231F20"/>
          <w:sz w:val="24"/>
          <w:szCs w:val="24"/>
        </w:rPr>
        <w:t>16,000 in.2</w:t>
      </w:r>
    </w:p>
    <w:p w:rsidR="002F6E9E" w:rsidRPr="002F6E9E" w:rsidRDefault="002F6E9E" w:rsidP="00DE7F1E">
      <w:pPr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color w:val="231F20"/>
          <w:sz w:val="24"/>
          <w:szCs w:val="24"/>
        </w:rPr>
      </w:pPr>
    </w:p>
    <w:p w:rsidR="00DE7F1E" w:rsidRPr="002F6E9E" w:rsidRDefault="002F6E9E" w:rsidP="00DE7F1E">
      <w:pPr>
        <w:rPr>
          <w:sz w:val="24"/>
          <w:szCs w:val="24"/>
        </w:rPr>
      </w:pPr>
      <w:r w:rsidRPr="002F6E9E">
        <w:rPr>
          <w:rFonts w:ascii="Frutiger-Bold" w:hAnsi="Frutiger-Bold" w:cs="Frutiger-Bold"/>
          <w:b/>
          <w:bCs/>
          <w:color w:val="231F20"/>
          <w:sz w:val="24"/>
          <w:szCs w:val="24"/>
        </w:rPr>
        <w:t>V</w:t>
      </w:r>
      <w:r w:rsidR="00DE7F1E" w:rsidRPr="002F6E9E">
        <w:rPr>
          <w:rFonts w:ascii="Frutiger-Bold" w:hAnsi="Frutiger-Bold" w:cs="Frutiger-Bold"/>
          <w:b/>
          <w:bCs/>
          <w:color w:val="231F20"/>
          <w:sz w:val="24"/>
          <w:szCs w:val="24"/>
        </w:rPr>
        <w:t xml:space="preserve">. </w:t>
      </w:r>
      <w:r w:rsidR="00DE7F1E" w:rsidRPr="002F6E9E">
        <w:rPr>
          <w:rFonts w:ascii="TimesTen-Roman" w:hAnsi="TimesTen-Roman" w:cs="TimesTen-Roman"/>
          <w:color w:val="231F20"/>
          <w:sz w:val="24"/>
          <w:szCs w:val="24"/>
        </w:rPr>
        <w:t>the center circle on a basketball court</w:t>
      </w:r>
      <w:r w:rsidRPr="002F6E9E">
        <w:rPr>
          <w:rFonts w:ascii="TimesTen-Roman" w:hAnsi="TimesTen-Roman" w:cs="TimesTen-Roman"/>
          <w:color w:val="231F20"/>
          <w:sz w:val="24"/>
          <w:szCs w:val="24"/>
        </w:rPr>
        <w:tab/>
      </w:r>
      <w:r w:rsidRPr="002F6E9E">
        <w:rPr>
          <w:rFonts w:ascii="TimesTen-Roman" w:hAnsi="TimesTen-Roman" w:cs="TimesTen-Roman"/>
          <w:color w:val="231F20"/>
          <w:sz w:val="24"/>
          <w:szCs w:val="24"/>
        </w:rPr>
        <w:tab/>
      </w:r>
      <w:proofErr w:type="gramStart"/>
      <w:r w:rsidR="00DE7F1E" w:rsidRPr="002F6E9E">
        <w:rPr>
          <w:rFonts w:ascii="Frutiger-Bold" w:hAnsi="Frutiger-Bold" w:cs="Frutiger-Bold"/>
          <w:b/>
          <w:bCs/>
          <w:color w:val="231F20"/>
          <w:sz w:val="24"/>
          <w:szCs w:val="24"/>
        </w:rPr>
        <w:t xml:space="preserve">E. </w:t>
      </w:r>
      <w:r w:rsidR="00DE7F1E" w:rsidRPr="002F6E9E">
        <w:rPr>
          <w:rFonts w:ascii="TimesTen-Roman" w:hAnsi="TimesTen-Roman" w:cs="TimesTen-Roman"/>
          <w:color w:val="231F20"/>
          <w:sz w:val="24"/>
          <w:szCs w:val="24"/>
        </w:rPr>
        <w:t>80 in.2</w:t>
      </w:r>
      <w:proofErr w:type="gramEnd"/>
    </w:p>
    <w:p w:rsidR="00DE7F1E" w:rsidRDefault="00DE7F1E" w:rsidP="00DE7F1E"/>
    <w:sectPr w:rsidR="00DE7F1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Frutiger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Ten-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eticaNeue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Ten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F39B0"/>
    <w:multiLevelType w:val="hybridMultilevel"/>
    <w:tmpl w:val="BA86445A"/>
    <w:lvl w:ilvl="0" w:tplc="2C46CB4C">
      <w:start w:val="1"/>
      <w:numFmt w:val="lowerLetter"/>
      <w:lvlText w:val="%1."/>
      <w:lvlJc w:val="left"/>
      <w:pPr>
        <w:ind w:left="720" w:hanging="360"/>
      </w:pPr>
      <w:rPr>
        <w:rFonts w:ascii="Frutiger-Bold" w:hAnsi="Frutiger-Bold" w:cs="Frutiger-Bold" w:hint="default"/>
        <w:b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763B45"/>
    <w:multiLevelType w:val="hybridMultilevel"/>
    <w:tmpl w:val="1AF8EE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8F7224"/>
    <w:multiLevelType w:val="hybridMultilevel"/>
    <w:tmpl w:val="7D825E60"/>
    <w:lvl w:ilvl="0" w:tplc="0AAE2D98">
      <w:start w:val="1"/>
      <w:numFmt w:val="decimal"/>
      <w:lvlText w:val="%1&gt;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B57E0D"/>
    <w:multiLevelType w:val="hybridMultilevel"/>
    <w:tmpl w:val="3FD8A9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5D47C4"/>
    <w:multiLevelType w:val="hybridMultilevel"/>
    <w:tmpl w:val="7B143C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F1E"/>
    <w:rsid w:val="002F6E9E"/>
    <w:rsid w:val="005D2446"/>
    <w:rsid w:val="00622984"/>
    <w:rsid w:val="008A3F5D"/>
    <w:rsid w:val="00A0478E"/>
    <w:rsid w:val="00DE7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E7F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7F1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0478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E7F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7F1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047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PBOE</Company>
  <LinksUpToDate>false</LinksUpToDate>
  <CharactersWithSpaces>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</dc:creator>
  <cp:lastModifiedBy>cb</cp:lastModifiedBy>
  <cp:revision>2</cp:revision>
  <dcterms:created xsi:type="dcterms:W3CDTF">2013-04-10T11:36:00Z</dcterms:created>
  <dcterms:modified xsi:type="dcterms:W3CDTF">2013-04-10T12:02:00Z</dcterms:modified>
</cp:coreProperties>
</file>