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Course: TAG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Grade Level: 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Title of Unit:  LEGO Lessons 1-4: Basic Simple Machines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Pacing:</w:t>
            </w:r>
            <w:r w:rsidDel="00000000" w:rsidR="00000000" w:rsidRPr="00000000">
              <w:rPr>
                <w:rtl w:val="0"/>
              </w:rPr>
              <w:t xml:space="preserve"> over approximately 8 class periods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Stage 1 - Desired Results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Understandings: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Students will understand </w:t>
            </w:r>
            <w:r w:rsidDel="00000000" w:rsidR="00000000" w:rsidRPr="00000000">
              <w:rPr>
                <w:rtl w:val="0"/>
              </w:rPr>
              <w:t xml:space="preserve">and be able to define what a simple machine is and give examples.  Students will understand and be able to define what gears are and give some examples of how gears are used.  Students will be able to work collaboratively with their partners to build and problem-solve.</w:t>
              <w:br w:type="textWrapping"/>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Essential Questions: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t xml:space="preserve">What is a simple machine?</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t xml:space="preserve">What are some examples of simple machines?</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t xml:space="preserve">What is a lever?</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t xml:space="preserve">What is a pulley?</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t xml:space="preserve">What is a wheel and axle?</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t xml:space="preserve">What is a screw?</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t xml:space="preserve">What is an inclined plane?</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t xml:space="preserve">What is a wedge?</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t xml:space="preserve">What is a gear?</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Knowledge: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Students will know….</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Skills: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Students will be able to …..</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Collaboratively work with a partner to complete the task at hand</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Develop problem-solving skills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Identify simple machines and how they work</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New Jersey State Standards / Common Core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(Note:  Include reference to relevant standards in the Content Area as well as technology and 21st century life and careers.)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80" w:line="276" w:lineRule="auto"/>
              <w:contextualSpacing w:val="0"/>
            </w:pPr>
            <w:r w:rsidDel="00000000" w:rsidR="00000000" w:rsidRPr="00000000">
              <w:rPr>
                <w:color w:val="ffa500"/>
                <w:sz w:val="20"/>
                <w:szCs w:val="20"/>
                <w:u w:val="single"/>
                <w:rtl w:val="0"/>
              </w:rPr>
              <w:t xml:space="preserve">Standards</w:t>
            </w:r>
            <w:r w:rsidDel="00000000" w:rsidR="00000000" w:rsidRPr="00000000">
              <w:rPr>
                <w:color w:val="ffa500"/>
                <w:sz w:val="20"/>
                <w:szCs w:val="20"/>
                <w:rtl w:val="0"/>
              </w:rPr>
              <w:br w:type="textWrapping"/>
              <w:t xml:space="preserve">WORK.PK-4.9.2.4 C.5, WORK.PK-4.9.2.4 F.3, TEC.K-2.8.2.2.G.1, SCI.3-4.5.1.4.A.2, SCI.3-4.5.1.4.B.1, SCI.3-4.5.1.4.C.3</w:t>
            </w:r>
            <w:r w:rsidDel="00000000" w:rsidR="00000000" w:rsidRPr="00000000">
              <w:rPr>
                <w:rtl w:val="0"/>
              </w:rPr>
              <w:br w:type="textWrapping"/>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Stage 2-Assessment Evidence</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Performance Tasks and other evidence: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280" w:line="276" w:lineRule="auto"/>
              <w:contextualSpacing w:val="0"/>
            </w:pPr>
            <w:r w:rsidDel="00000000" w:rsidR="00000000" w:rsidRPr="00000000">
              <w:rPr>
                <w:rtl w:val="0"/>
              </w:rPr>
              <w:t xml:space="preserve">Teacher Observation</w:t>
            </w:r>
          </w:p>
          <w:p w:rsidR="00000000" w:rsidDel="00000000" w:rsidP="00000000" w:rsidRDefault="00000000" w:rsidRPr="00000000">
            <w:pPr>
              <w:spacing w:after="280" w:line="276" w:lineRule="auto"/>
              <w:contextualSpacing w:val="0"/>
            </w:pPr>
            <w:r w:rsidDel="00000000" w:rsidR="00000000" w:rsidRPr="00000000">
              <w:rPr>
                <w:rtl w:val="0"/>
              </w:rPr>
              <w:t xml:space="preserve"> Student Participation</w:t>
            </w:r>
          </w:p>
          <w:p w:rsidR="00000000" w:rsidDel="00000000" w:rsidP="00000000" w:rsidRDefault="00000000" w:rsidRPr="00000000">
            <w:pPr>
              <w:spacing w:after="280" w:line="276" w:lineRule="auto"/>
              <w:contextualSpacing w:val="0"/>
            </w:pPr>
            <w:r w:rsidDel="00000000" w:rsidR="00000000" w:rsidRPr="00000000">
              <w:rPr>
                <w:rtl w:val="0"/>
              </w:rPr>
              <w:t xml:space="preserve">Teacher Questioning about LEGO Product built by students and what simple machines it is composed of and how it works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Stage 3- Learning Plan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Learning Activities: </w:t>
            </w:r>
            <w:r w:rsidDel="00000000" w:rsidR="00000000" w:rsidRPr="00000000">
              <w:rPr>
                <w:rtl w:val="0"/>
              </w:rPr>
              <w:t xml:space="preserve">Teacher will define what a simple machine is and some other key vocabulary words and discuss with students.  Students will then begin to work with their partners in building from the C book and show teacher after each completed part and answer teacher inquiries.  If time allows, after teacher has been shown C book builds, they move on to the D book</w:t>
              <w:br w:type="textWrapping"/>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200" w:line="240" w:lineRule="auto"/>
              <w:contextualSpacing w:val="0"/>
            </w:pPr>
            <w:r w:rsidDel="00000000" w:rsidR="00000000" w:rsidRPr="00000000">
              <w:rPr>
                <w:rFonts w:ascii="Times New Roman" w:cs="Times New Roman" w:eastAsia="Times New Roman" w:hAnsi="Times New Roman"/>
                <w:b w:val="1"/>
                <w:sz w:val="24"/>
                <w:szCs w:val="24"/>
                <w:rtl w:val="0"/>
              </w:rPr>
              <w:t xml:space="preserve">Materials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LEGO kits assigned to each group; LEGO build books</w:t>
            </w:r>
            <w:r w:rsidDel="00000000" w:rsidR="00000000" w:rsidRPr="00000000">
              <w:rPr>
                <w:rFonts w:ascii="Times New Roman" w:cs="Times New Roman" w:eastAsia="Times New Roman" w:hAnsi="Times New Roman"/>
                <w:rtl w:val="0"/>
              </w:rPr>
              <w:br w:type="textWrapp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