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1442"/>
      </w:tblGrid>
      <w:tr w:rsidR="00391FAF" w14:paraId="6E733675" w14:textId="77777777" w:rsidTr="00391FAF"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3ECA06E6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Course: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7777FEB" w14:textId="44B79847" w:rsidR="00391FAF" w:rsidRDefault="00391FAF" w:rsidP="00224D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</w:t>
            </w:r>
            <w:r w:rsidR="0016258A">
              <w:rPr>
                <w:rFonts w:ascii="Arial" w:hAnsi="Arial" w:cs="Arial"/>
                <w:sz w:val="22"/>
                <w:szCs w:val="22"/>
              </w:rPr>
              <w:t>-C</w:t>
            </w:r>
            <w:r>
              <w:rPr>
                <w:rFonts w:ascii="Arial" w:hAnsi="Arial" w:cs="Arial"/>
                <w:sz w:val="22"/>
                <w:szCs w:val="22"/>
              </w:rPr>
              <w:t xml:space="preserve">alculus, </w:t>
            </w:r>
            <w:r w:rsidR="00EF06F0">
              <w:rPr>
                <w:rFonts w:ascii="Arial" w:hAnsi="Arial" w:cs="Arial"/>
                <w:sz w:val="22"/>
                <w:szCs w:val="22"/>
              </w:rPr>
              <w:t>Honors</w:t>
            </w:r>
            <w:r w:rsidR="0016258A">
              <w:rPr>
                <w:rFonts w:ascii="Arial" w:hAnsi="Arial" w:cs="Arial"/>
                <w:sz w:val="22"/>
                <w:szCs w:val="22"/>
              </w:rPr>
              <w:t xml:space="preserve"> – Chapter </w:t>
            </w:r>
            <w:r w:rsidR="00224D53">
              <w:rPr>
                <w:rFonts w:ascii="Arial" w:hAnsi="Arial" w:cs="Arial"/>
                <w:sz w:val="22"/>
                <w:szCs w:val="22"/>
              </w:rPr>
              <w:t>4</w:t>
            </w:r>
            <w:r w:rsidR="0016258A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224D53">
              <w:rPr>
                <w:rFonts w:ascii="Arial" w:hAnsi="Arial" w:cs="Arial"/>
                <w:sz w:val="22"/>
                <w:szCs w:val="22"/>
              </w:rPr>
              <w:t>Polynomial and Rational Functions</w:t>
            </w:r>
          </w:p>
        </w:tc>
      </w:tr>
      <w:tr w:rsidR="00391FAF" w14:paraId="72AAD6BC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54FD0969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4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A5ED1FF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addition to score 3.0 performance, the student demonstrates in-depth inferences and applications that go beyond what was taught.</w:t>
            </w:r>
          </w:p>
        </w:tc>
      </w:tr>
      <w:tr w:rsidR="00391FAF" w14:paraId="2A93B0D3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EFCE5DB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3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70ACA43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will:</w:t>
            </w:r>
          </w:p>
          <w:p w14:paraId="23FE6607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0379D4EA" w14:textId="492B9AF0" w:rsidR="00B8209E" w:rsidRDefault="00D67F7A" w:rsidP="00944868">
            <w:pPr>
              <w:pStyle w:val="Heading2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4868">
              <w:rPr>
                <w:rFonts w:ascii="Arial" w:hAnsi="Arial" w:cs="Arial"/>
                <w:sz w:val="22"/>
                <w:szCs w:val="22"/>
              </w:rPr>
              <w:t>Solve rational inequalities</w:t>
            </w:r>
          </w:p>
          <w:p w14:paraId="28E3D29D" w14:textId="53C3ACE9" w:rsidR="00944868" w:rsidRDefault="00944868" w:rsidP="00944868">
            <w:pPr>
              <w:pStyle w:val="Heading2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Decompose a fraction into partial fractions</w:t>
            </w:r>
          </w:p>
          <w:p w14:paraId="14CD552B" w14:textId="7B0E3EFB" w:rsidR="00944868" w:rsidRDefault="00944868" w:rsidP="00944868">
            <w:pPr>
              <w:pStyle w:val="Heading2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Solve radical inequalities</w:t>
            </w:r>
          </w:p>
          <w:p w14:paraId="27816886" w14:textId="2ADA62FE" w:rsidR="001F711E" w:rsidRPr="001F711E" w:rsidRDefault="001F711E" w:rsidP="001F711E">
            <w:pPr>
              <w:pStyle w:val="Heading2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FAF" w14:paraId="20C82FB3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EF367D0" w14:textId="47139A51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2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5AE29C9C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 recognize or recall specific vocabulary, such as:</w:t>
            </w:r>
          </w:p>
          <w:p w14:paraId="09C6F1FD" w14:textId="77777777" w:rsidR="00326DC3" w:rsidRDefault="00326D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29EE4DD" w14:textId="7F776B0E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="00944868">
              <w:rPr>
                <w:rFonts w:ascii="Arial" w:hAnsi="Arial" w:cs="Arial"/>
                <w:sz w:val="22"/>
                <w:szCs w:val="22"/>
              </w:rPr>
              <w:t>Rational equation, partial fractions, rational inequalities, radical equations, extraneous solutions, radical inequalities</w:t>
            </w:r>
          </w:p>
          <w:p w14:paraId="268CFCB2" w14:textId="77777777" w:rsidR="00326DC3" w:rsidRDefault="00326D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4BEC41B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 perform basic processes, such as:</w:t>
            </w:r>
          </w:p>
          <w:p w14:paraId="303E28AA" w14:textId="77777777" w:rsidR="00326DC3" w:rsidRDefault="00326D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927C0F4" w14:textId="0D09B9DA" w:rsidR="00B8209E" w:rsidRDefault="00391FAF" w:rsidP="009448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="001F71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4868">
              <w:rPr>
                <w:rFonts w:ascii="Arial" w:hAnsi="Arial" w:cs="Arial"/>
                <w:sz w:val="22"/>
                <w:szCs w:val="22"/>
              </w:rPr>
              <w:t>Solve rational equations</w:t>
            </w:r>
          </w:p>
          <w:p w14:paraId="2005E40F" w14:textId="43C009C6" w:rsidR="00944868" w:rsidRDefault="00944868" w:rsidP="009448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•  Solve ra</w:t>
            </w:r>
            <w:r>
              <w:rPr>
                <w:rFonts w:ascii="Arial" w:hAnsi="Arial" w:cs="Arial"/>
                <w:sz w:val="22"/>
                <w:szCs w:val="22"/>
              </w:rPr>
              <w:t>dica</w:t>
            </w:r>
            <w:r>
              <w:rPr>
                <w:rFonts w:ascii="Arial" w:hAnsi="Arial" w:cs="Arial"/>
                <w:sz w:val="22"/>
                <w:szCs w:val="22"/>
              </w:rPr>
              <w:t>l equations</w:t>
            </w:r>
          </w:p>
          <w:p w14:paraId="05762723" w14:textId="07D93C4F" w:rsidR="00326DC3" w:rsidRDefault="00326DC3" w:rsidP="00326D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FAF" w14:paraId="5AE877A4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3ADAB288" w14:textId="67C3D68C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1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2FFD056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help, partial success at score 2.0 content and score 3.0 content</w:t>
            </w:r>
          </w:p>
        </w:tc>
      </w:tr>
      <w:tr w:rsidR="00391FAF" w14:paraId="5CD68212" w14:textId="77777777" w:rsidTr="00391FAF"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342A6EC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0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F0A6521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Even with help, no success</w:t>
            </w:r>
          </w:p>
        </w:tc>
      </w:tr>
    </w:tbl>
    <w:p w14:paraId="2C48D9A3" w14:textId="77777777" w:rsidR="00257C08" w:rsidRDefault="00257C08"/>
    <w:sectPr w:rsidR="00257C08" w:rsidSect="00391FAF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75A5453"/>
    <w:multiLevelType w:val="hybridMultilevel"/>
    <w:tmpl w:val="70701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FAF"/>
    <w:rsid w:val="00057FD2"/>
    <w:rsid w:val="000642C2"/>
    <w:rsid w:val="0016258A"/>
    <w:rsid w:val="001F711E"/>
    <w:rsid w:val="00224D53"/>
    <w:rsid w:val="00257C08"/>
    <w:rsid w:val="00326DC3"/>
    <w:rsid w:val="00391FAF"/>
    <w:rsid w:val="00446FAF"/>
    <w:rsid w:val="0047758A"/>
    <w:rsid w:val="00503DDB"/>
    <w:rsid w:val="00734ACA"/>
    <w:rsid w:val="00944868"/>
    <w:rsid w:val="009F6BE2"/>
    <w:rsid w:val="00B8209E"/>
    <w:rsid w:val="00D67F7A"/>
    <w:rsid w:val="00D771D5"/>
    <w:rsid w:val="00EF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7D39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057FD2"/>
    <w:pPr>
      <w:spacing w:after="45"/>
      <w:outlineLvl w:val="1"/>
    </w:pPr>
    <w:rPr>
      <w:rFonts w:ascii="Times" w:eastAsia="MS Mincho" w:hAnsi="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7FD2"/>
    <w:rPr>
      <w:rFonts w:ascii="Times" w:eastAsia="MS Mincho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057FD2"/>
    <w:pPr>
      <w:spacing w:after="45"/>
      <w:outlineLvl w:val="1"/>
    </w:pPr>
    <w:rPr>
      <w:rFonts w:ascii="Times" w:eastAsia="MS Mincho" w:hAnsi="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7FD2"/>
    <w:rPr>
      <w:rFonts w:ascii="Times" w:eastAsia="MS Mincho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2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2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80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53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2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58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9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9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0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4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6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1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7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7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70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8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20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3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8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9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2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8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0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16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2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662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 Vaccaro</dc:creator>
  <cp:keywords/>
  <dc:description/>
  <cp:lastModifiedBy>Technology Department</cp:lastModifiedBy>
  <cp:revision>3</cp:revision>
  <dcterms:created xsi:type="dcterms:W3CDTF">2015-11-17T18:40:00Z</dcterms:created>
  <dcterms:modified xsi:type="dcterms:W3CDTF">2015-11-17T18:44:00Z</dcterms:modified>
</cp:coreProperties>
</file>