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Precalculus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Accelerated</w:t>
            </w:r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 to score 3.0 performance, the student demonstrates in-depth inferences and applications that go beyond what was taught.</w:t>
            </w:r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057FD2" w:rsidRDefault="00391FAF" w:rsidP="00057FD2">
            <w:pPr>
              <w:pStyle w:val="Heading2"/>
              <w:numPr>
                <w:ilvl w:val="0"/>
                <w:numId w:val="2"/>
              </w:numPr>
              <w:rPr>
                <w:rFonts w:asciiTheme="majorHAnsi" w:eastAsia="Times New Roman" w:hAnsiTheme="majorHAnsi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057FD2">
              <w:rPr>
                <w:rFonts w:asciiTheme="majorHAnsi" w:eastAsia="Times New Roman" w:hAnsiTheme="majorHAnsi"/>
              </w:rPr>
              <w:t xml:space="preserve">Use the unit circle to explain symmetry (odd and even) and periodicity of trigonometric functions.  </w:t>
            </w:r>
            <w:r w:rsidR="00057FD2">
              <w:rPr>
                <w:rFonts w:asciiTheme="majorHAnsi" w:eastAsia="Times New Roman" w:hAnsiTheme="majorHAnsi"/>
                <w:b/>
                <w:bCs/>
              </w:rPr>
              <w:t>(MAFS.912.F-TF.1.4)</w:t>
            </w:r>
            <w:r w:rsidR="00057FD2">
              <w:rPr>
                <w:rFonts w:asciiTheme="majorHAnsi" w:eastAsia="Times New Roman" w:hAnsiTheme="majorHAnsi"/>
              </w:rPr>
              <w:t xml:space="preserve"> </w:t>
            </w:r>
          </w:p>
          <w:p w:rsidR="00057FD2" w:rsidRDefault="00057FD2" w:rsidP="00057FD2">
            <w:pPr>
              <w:pStyle w:val="Heading2"/>
              <w:numPr>
                <w:ilvl w:val="0"/>
                <w:numId w:val="2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Choose trigonometric functions to model periodic phenomena with specified amplitude, frequency, and midline.  </w:t>
            </w:r>
            <w:r>
              <w:rPr>
                <w:rFonts w:asciiTheme="majorHAnsi" w:eastAsia="Times New Roman" w:hAnsiTheme="majorHAnsi"/>
                <w:b/>
                <w:bCs/>
              </w:rPr>
              <w:t>(MAFS.912.F-TF.2.5)</w:t>
            </w:r>
            <w:r>
              <w:rPr>
                <w:rFonts w:asciiTheme="majorHAnsi" w:eastAsia="Times New Roman" w:hAnsiTheme="majorHAnsi"/>
              </w:rPr>
              <w:t xml:space="preserve"> </w:t>
            </w:r>
          </w:p>
          <w:p w:rsidR="00391FAF" w:rsidRDefault="00391FAF" w:rsidP="00057F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057FD2">
              <w:rPr>
                <w:rFonts w:ascii="Arial" w:hAnsi="Arial" w:cs="Arial"/>
                <w:sz w:val="22"/>
                <w:szCs w:val="22"/>
              </w:rPr>
              <w:t>period, amplitude, phase shift, vertical shift</w:t>
            </w:r>
          </w:p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:rsidR="00391FAF" w:rsidRDefault="00391FAF" w:rsidP="00057F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057FD2">
              <w:rPr>
                <w:rFonts w:ascii="Arial" w:hAnsi="Arial" w:cs="Arial"/>
                <w:sz w:val="22"/>
                <w:szCs w:val="22"/>
              </w:rPr>
              <w:t>Graph parent sine and cosine functions</w:t>
            </w:r>
            <w:bookmarkStart w:id="0" w:name="_GoBack"/>
            <w:bookmarkEnd w:id="0"/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:rsidR="00257C08" w:rsidRDefault="00257C08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5A5453"/>
    <w:multiLevelType w:val="hybridMultilevel"/>
    <w:tmpl w:val="7070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AF"/>
    <w:rsid w:val="00057FD2"/>
    <w:rsid w:val="00257C08"/>
    <w:rsid w:val="00391FAF"/>
    <w:rsid w:val="004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9808BFD-7B15-4EA1-A386-F979B032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57FD2"/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3</cp:revision>
  <dcterms:created xsi:type="dcterms:W3CDTF">2015-09-30T00:00:00Z</dcterms:created>
  <dcterms:modified xsi:type="dcterms:W3CDTF">2015-09-30T00:02:00Z</dcterms:modified>
</cp:coreProperties>
</file>