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329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338C4B1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801D71" w14:textId="77777777" w:rsidTr="00487D62">
        <w:trPr>
          <w:trHeight w:val="413"/>
        </w:trPr>
        <w:tc>
          <w:tcPr>
            <w:tcW w:w="2610" w:type="dxa"/>
          </w:tcPr>
          <w:p w14:paraId="53DE7B4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192BA5B0" w14:textId="5E587411" w:rsidR="00A30492" w:rsidRPr="00100EC3" w:rsidRDefault="004B35B2" w:rsidP="004B35B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3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B0EF1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COLOR</w:t>
            </w:r>
          </w:p>
        </w:tc>
      </w:tr>
      <w:tr w:rsidR="00A30492" w:rsidRPr="00A35387" w14:paraId="24123339" w14:textId="77777777" w:rsidTr="00487D62">
        <w:tc>
          <w:tcPr>
            <w:tcW w:w="2610" w:type="dxa"/>
          </w:tcPr>
          <w:p w14:paraId="5FF63CF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8E6D9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0EC56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CB78C7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952DE3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E4A30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40DC6B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54CB90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B6FC9FC" w14:textId="77777777" w:rsidTr="00487D62">
        <w:tc>
          <w:tcPr>
            <w:tcW w:w="2610" w:type="dxa"/>
          </w:tcPr>
          <w:p w14:paraId="6943D8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AD04CA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18F5C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9A0180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B38716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635774" w14:textId="295E84E8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</w:t>
            </w:r>
            <w:r w:rsidR="003E483A">
              <w:rPr>
                <w:rFonts w:ascii="Times New Roman" w:hAnsi="Times New Roman"/>
              </w:rPr>
              <w:t>ffect</w:t>
            </w:r>
            <w:r w:rsidRPr="00C63036">
              <w:rPr>
                <w:rFonts w:ascii="Times New Roman" w:hAnsi="Times New Roman"/>
              </w:rPr>
              <w:t xml:space="preserve">ive use of </w:t>
            </w:r>
            <w:r w:rsidR="004B35B2">
              <w:rPr>
                <w:rFonts w:ascii="Times New Roman" w:hAnsi="Times New Roman"/>
              </w:rPr>
              <w:t>color</w:t>
            </w:r>
            <w:r w:rsidRPr="00C63036">
              <w:rPr>
                <w:rFonts w:ascii="Times New Roman" w:hAnsi="Times New Roman"/>
              </w:rPr>
              <w:t xml:space="preserve"> in a work of art</w:t>
            </w:r>
          </w:p>
          <w:p w14:paraId="011EF19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269EF3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C7E23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0F1996E" w14:textId="77777777" w:rsidTr="00487D62">
        <w:tc>
          <w:tcPr>
            <w:tcW w:w="2610" w:type="dxa"/>
          </w:tcPr>
          <w:p w14:paraId="0AA4B2C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A956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F2F4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DA068E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E67091" w14:textId="797C32C7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4B35B2">
              <w:rPr>
                <w:rFonts w:ascii="Times New Roman" w:hAnsi="Times New Roman"/>
              </w:rPr>
              <w:t>hue, value, and intensity, tints/shades</w:t>
            </w:r>
          </w:p>
          <w:p w14:paraId="4C79392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1614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14DED23" w14:textId="671D1519" w:rsidR="00A30492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 w:rsidRPr="009F05D7">
              <w:rPr>
                <w:rFonts w:ascii="Times New Roman" w:hAnsi="Times New Roman"/>
              </w:rPr>
              <w:t>app</w:t>
            </w:r>
            <w:r w:rsidR="009F05D7" w:rsidRPr="009F05D7">
              <w:rPr>
                <w:rFonts w:ascii="Times New Roman" w:hAnsi="Times New Roman"/>
              </w:rPr>
              <w:t>lying</w:t>
            </w:r>
            <w:proofErr w:type="gramEnd"/>
            <w:r w:rsidR="009F05D7" w:rsidRPr="009F05D7">
              <w:rPr>
                <w:rFonts w:ascii="Times New Roman" w:hAnsi="Times New Roman"/>
              </w:rPr>
              <w:t xml:space="preserve"> </w:t>
            </w:r>
            <w:r w:rsidR="004B35B2">
              <w:rPr>
                <w:rFonts w:ascii="Times New Roman" w:hAnsi="Times New Roman"/>
              </w:rPr>
              <w:t>basic color processes</w:t>
            </w:r>
            <w:r w:rsidRPr="009F05D7">
              <w:rPr>
                <w:rFonts w:ascii="Times New Roman" w:hAnsi="Times New Roman"/>
              </w:rPr>
              <w:t xml:space="preserve"> using </w:t>
            </w:r>
            <w:r w:rsidR="009F05D7" w:rsidRPr="009F05D7">
              <w:rPr>
                <w:rFonts w:ascii="Times New Roman" w:hAnsi="Times New Roman"/>
              </w:rPr>
              <w:t xml:space="preserve">a variety of media </w:t>
            </w:r>
            <w:r w:rsidR="004B35B2">
              <w:rPr>
                <w:rFonts w:ascii="Times New Roman" w:hAnsi="Times New Roman"/>
              </w:rPr>
              <w:t>(e.g., creates the color wheel, creates a value scale using tints and shades.)</w:t>
            </w:r>
          </w:p>
          <w:p w14:paraId="458F135C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E67A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10FD34B" w14:textId="77777777" w:rsidTr="00487D62">
        <w:tc>
          <w:tcPr>
            <w:tcW w:w="2610" w:type="dxa"/>
          </w:tcPr>
          <w:p w14:paraId="5F97E1A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0B8DBEC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ED9CA2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2DC0D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A4CD80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108FE4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EC47D36" w14:textId="77777777" w:rsidTr="00487D62">
        <w:trPr>
          <w:trHeight w:val="476"/>
        </w:trPr>
        <w:tc>
          <w:tcPr>
            <w:tcW w:w="2610" w:type="dxa"/>
          </w:tcPr>
          <w:p w14:paraId="7729B47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5FE343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426184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47EC7D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30443C0" w14:textId="77777777" w:rsidR="00A30492" w:rsidRPr="00A35387" w:rsidRDefault="00A30492" w:rsidP="00A30492">
      <w:pPr>
        <w:rPr>
          <w:rFonts w:ascii="Times New Roman" w:hAnsi="Times New Roman"/>
        </w:rPr>
      </w:pPr>
    </w:p>
    <w:p w14:paraId="05A8135E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563E" w14:textId="77777777" w:rsidR="006A0E06" w:rsidRDefault="00F427CF">
      <w:r>
        <w:separator/>
      </w:r>
    </w:p>
  </w:endnote>
  <w:endnote w:type="continuationSeparator" w:id="0">
    <w:p w14:paraId="32E8236B" w14:textId="77777777" w:rsidR="006A0E06" w:rsidRDefault="00F4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7F243" w14:textId="77777777" w:rsidR="002579E5" w:rsidRDefault="002579E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2D3F0" w14:textId="77777777" w:rsidR="002579E5" w:rsidRDefault="002579E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B4DC8" w14:textId="77777777" w:rsidR="002579E5" w:rsidRDefault="002579E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9EF2" w14:textId="77777777" w:rsidR="006A0E06" w:rsidRDefault="00F427CF">
      <w:r>
        <w:separator/>
      </w:r>
    </w:p>
  </w:footnote>
  <w:footnote w:type="continuationSeparator" w:id="0">
    <w:p w14:paraId="5E4EBC4D" w14:textId="77777777" w:rsidR="006A0E06" w:rsidRDefault="00F427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646AC" w14:textId="77777777" w:rsidR="002579E5" w:rsidRDefault="002579E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00C3" w14:textId="77777777" w:rsidR="00A35387" w:rsidRDefault="00A30492" w:rsidP="001F085B">
    <w:pPr>
      <w:pStyle w:val="Header"/>
      <w:jc w:val="center"/>
    </w:pPr>
    <w:r>
      <w:t>Learning Goals and Scales</w:t>
    </w:r>
  </w:p>
  <w:p w14:paraId="6922129A" w14:textId="19D5A0A5" w:rsidR="00A35387" w:rsidRDefault="002579E5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F7735" w14:textId="77777777" w:rsidR="002579E5" w:rsidRDefault="002579E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579E5"/>
    <w:rsid w:val="002E14A6"/>
    <w:rsid w:val="00334145"/>
    <w:rsid w:val="003E483A"/>
    <w:rsid w:val="004B35B2"/>
    <w:rsid w:val="0050665B"/>
    <w:rsid w:val="006A0E06"/>
    <w:rsid w:val="009F05D7"/>
    <w:rsid w:val="00A30492"/>
    <w:rsid w:val="00BB4AFC"/>
    <w:rsid w:val="00C63036"/>
    <w:rsid w:val="00CB0EF1"/>
    <w:rsid w:val="00DC0522"/>
    <w:rsid w:val="00F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B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2579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9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2579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3</cp:revision>
  <dcterms:created xsi:type="dcterms:W3CDTF">2015-01-30T14:04:00Z</dcterms:created>
  <dcterms:modified xsi:type="dcterms:W3CDTF">2015-09-24T18:09:00Z</dcterms:modified>
</cp:coreProperties>
</file>