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8779"/>
      </w:tblGrid>
      <w:tr w:rsidR="00D42700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Preschool Child Development-Chapter 21</w:t>
            </w:r>
            <w:r w:rsidR="00CD62C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Puppetry  (The students will be able to develop and present creative ways to tell stories to preschoolers</w:t>
            </w:r>
          </w:p>
        </w:tc>
      </w:tr>
      <w:tr w:rsidR="00D42700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addition to score 3.0 performance, the student demonstrates in-depth inferences and applications that go beyond what was taught.</w:t>
            </w:r>
          </w:p>
        </w:tc>
      </w:tr>
      <w:tr w:rsidR="00D42700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D42700" w:rsidRDefault="00D42700" w:rsidP="00CD62C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 able to explain the use of puppets in any given area of the preschool curriculum</w:t>
            </w:r>
          </w:p>
          <w:p w:rsidR="00D42700" w:rsidRPr="004D4870" w:rsidRDefault="00D42700" w:rsidP="00CD62C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While working with a partner, design and create a felt puppet</w:t>
            </w: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:rsidR="00D42700" w:rsidRDefault="00D42700" w:rsidP="00CD62C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Prepare a puppet story</w:t>
            </w:r>
          </w:p>
          <w:p w:rsidR="00D42700" w:rsidRPr="004D4870" w:rsidRDefault="00D42700" w:rsidP="00CD62C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Present a puppet story</w:t>
            </w:r>
          </w:p>
        </w:tc>
      </w:tr>
      <w:tr w:rsidR="00D42700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 will</w:t>
            </w: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recall specific vocabulary, such as: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prop box, puppetry, and projection</w:t>
            </w:r>
          </w:p>
          <w:p w:rsidR="00D4270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Describ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 the value of using puppets in a preschool program</w:t>
            </w:r>
          </w:p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Describe the different types of puppets</w:t>
            </w:r>
          </w:p>
        </w:tc>
      </w:tr>
      <w:tr w:rsidR="00D42700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D42700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:rsidR="00D42700" w:rsidRDefault="00D42700" w:rsidP="00D42700"/>
    <w:p w:rsidR="00D42700" w:rsidRDefault="00D42700"/>
    <w:p w:rsidR="00D42700" w:rsidRDefault="00D42700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8779"/>
      </w:tblGrid>
      <w:tr w:rsidR="00D42700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Preschool Child Development-Chapter 21 Puppetry</w:t>
            </w:r>
            <w:r w:rsidR="00CD62C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(The students will be able to summarize the benefits of socio-dramatic play in young children.</w:t>
            </w:r>
          </w:p>
        </w:tc>
      </w:tr>
      <w:tr w:rsidR="00D42700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 addition to score 3.0 performance, the student demonstrates in-depth inferences and applications that go beyond what was taught.</w:t>
            </w:r>
          </w:p>
        </w:tc>
      </w:tr>
      <w:tr w:rsidR="00D42700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2C3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CD62C3" w:rsidRDefault="00CD62C3" w:rsidP="00CD62C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Describe and give examples of solitary play, parallel play, and cooperative play.</w:t>
            </w:r>
          </w:p>
          <w:p w:rsidR="00D42700" w:rsidRPr="004D4870" w:rsidRDefault="00D42700" w:rsidP="00CD62C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="00CD62C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Plan a dramatic play activity for young children</w:t>
            </w:r>
          </w:p>
          <w:p w:rsidR="00D42700" w:rsidRPr="004D4870" w:rsidRDefault="00CD62C3" w:rsidP="00CD62C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Teach a dramatic play activity to the Little Vikings and write a summary of their activity.</w:t>
            </w:r>
          </w:p>
        </w:tc>
      </w:tr>
      <w:tr w:rsidR="00D42700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2C3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 recognize or recall specific vocabulary, such as:</w:t>
            </w:r>
            <w:r w:rsidR="00CD62C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dramatic play, </w:t>
            </w:r>
            <w:r w:rsidR="0033235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socio-dramatic play, </w:t>
            </w:r>
            <w:r w:rsidR="00CD62C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solitary play, parallel play, and</w:t>
            </w:r>
            <w:r w:rsidR="0033235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c</w:t>
            </w:r>
            <w:r w:rsidR="00CD62C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ooperative play.</w:t>
            </w:r>
          </w:p>
          <w:p w:rsidR="00D4270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33235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Describe the teacher’s role in being able to encourage socio-dramatic play.</w:t>
            </w:r>
          </w:p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 w:rsidR="0033235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Explain the purpose of a prop box</w:t>
            </w:r>
          </w:p>
        </w:tc>
      </w:tr>
      <w:tr w:rsidR="00D42700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D42700" w:rsidRP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00" w:rsidRPr="004D4870" w:rsidRDefault="00D42700" w:rsidP="00CD62C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:rsidR="00D42700" w:rsidRDefault="00D42700" w:rsidP="00D42700"/>
    <w:p w:rsidR="00D42700" w:rsidRDefault="00D42700"/>
    <w:sectPr w:rsidR="00D42700" w:rsidSect="0044503A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>
    <w:useFELayout/>
  </w:compat>
  <w:rsids>
    <w:rsidRoot w:val="00D42700"/>
    <w:rsid w:val="0002385B"/>
    <w:rsid w:val="0012590D"/>
    <w:rsid w:val="00332355"/>
    <w:rsid w:val="0044503A"/>
    <w:rsid w:val="00CD62C3"/>
    <w:rsid w:val="00D42700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03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Macintosh Word</Application>
  <DocSecurity>0</DocSecurity>
  <Lines>12</Lines>
  <Paragraphs>2</Paragraphs>
  <ScaleCrop>false</ScaleCrop>
  <Company>Eastern Camden County Regional School District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Nancy Dimeglio</cp:lastModifiedBy>
  <cp:revision>2</cp:revision>
  <dcterms:created xsi:type="dcterms:W3CDTF">2015-01-25T22:30:00Z</dcterms:created>
  <dcterms:modified xsi:type="dcterms:W3CDTF">2015-01-25T22:30:00Z</dcterms:modified>
</cp:coreProperties>
</file>