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D5522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6797BB83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4452A37C" w14:textId="77777777" w:rsidTr="00487D62">
        <w:trPr>
          <w:trHeight w:val="413"/>
        </w:trPr>
        <w:tc>
          <w:tcPr>
            <w:tcW w:w="2610" w:type="dxa"/>
          </w:tcPr>
          <w:p w14:paraId="43017957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2A98D5E6" w14:textId="2541656A" w:rsidR="00A30492" w:rsidRPr="00100EC3" w:rsidRDefault="009979C8" w:rsidP="009979C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Latin III</w:t>
            </w:r>
            <w:r w:rsidR="002F11D4">
              <w:rPr>
                <w:rFonts w:ascii="Times New Roman" w:hAnsi="Times New Roman"/>
                <w:b/>
                <w:sz w:val="32"/>
                <w:szCs w:val="32"/>
              </w:rPr>
              <w:t xml:space="preserve"> – </w:t>
            </w:r>
            <w:r w:rsidR="00696B36">
              <w:rPr>
                <w:rFonts w:ascii="Times New Roman" w:hAnsi="Times New Roman"/>
                <w:b/>
                <w:sz w:val="32"/>
                <w:szCs w:val="32"/>
              </w:rPr>
              <w:t>Unit 5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– Caesar Book </w:t>
            </w:r>
            <w:r w:rsidR="00696B36">
              <w:rPr>
                <w:rFonts w:ascii="Times New Roman" w:hAnsi="Times New Roman"/>
                <w:b/>
                <w:sz w:val="32"/>
                <w:szCs w:val="32"/>
              </w:rPr>
              <w:t>VI</w:t>
            </w:r>
            <w:r w:rsidR="000D4033">
              <w:rPr>
                <w:rFonts w:ascii="Times New Roman" w:hAnsi="Times New Roman"/>
                <w:b/>
                <w:sz w:val="32"/>
                <w:szCs w:val="32"/>
              </w:rPr>
              <w:t xml:space="preserve"> (</w:t>
            </w:r>
            <w:r w:rsidR="005E71E3">
              <w:rPr>
                <w:rFonts w:ascii="Times New Roman" w:hAnsi="Times New Roman"/>
                <w:b/>
                <w:sz w:val="32"/>
                <w:szCs w:val="32"/>
              </w:rPr>
              <w:t>Translation</w:t>
            </w:r>
            <w:r w:rsidR="002F11D4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</w:tr>
      <w:tr w:rsidR="00A30492" w:rsidRPr="00A35387" w14:paraId="4096178D" w14:textId="77777777" w:rsidTr="00487D62">
        <w:tc>
          <w:tcPr>
            <w:tcW w:w="2610" w:type="dxa"/>
          </w:tcPr>
          <w:p w14:paraId="3156981A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215DEEE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C164738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7DB72BB9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77154620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6302573" w14:textId="0F75F81F" w:rsidR="002F11D4" w:rsidRDefault="002F11D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The student shows a deep understanding </w:t>
            </w:r>
            <w:r w:rsidR="00CB3C92">
              <w:rPr>
                <w:rFonts w:ascii="Times New Roman" w:hAnsi="Times New Roman"/>
                <w:b/>
                <w:sz w:val="20"/>
                <w:szCs w:val="20"/>
              </w:rPr>
              <w:t xml:space="preserve">of </w:t>
            </w:r>
            <w:r w:rsidR="000D4033">
              <w:rPr>
                <w:rFonts w:ascii="Times New Roman" w:hAnsi="Times New Roman"/>
                <w:b/>
                <w:sz w:val="20"/>
                <w:szCs w:val="20"/>
              </w:rPr>
              <w:t>Caesar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’s Latin, </w:t>
            </w:r>
            <w:r w:rsidR="00CB3C92">
              <w:rPr>
                <w:rFonts w:ascii="Times New Roman" w:hAnsi="Times New Roman"/>
                <w:b/>
                <w:sz w:val="20"/>
                <w:szCs w:val="20"/>
              </w:rPr>
              <w:t xml:space="preserve">and provides a translation that </w:t>
            </w:r>
            <w:r w:rsidR="009979C8">
              <w:rPr>
                <w:rFonts w:ascii="Times New Roman" w:hAnsi="Times New Roman"/>
                <w:b/>
                <w:sz w:val="20"/>
                <w:szCs w:val="20"/>
              </w:rPr>
              <w:t>is nuanced and finessed</w:t>
            </w:r>
            <w:r w:rsidR="00CB3C92">
              <w:rPr>
                <w:rFonts w:ascii="Times New Roman" w:hAnsi="Times New Roman"/>
                <w:b/>
                <w:sz w:val="20"/>
                <w:szCs w:val="20"/>
              </w:rPr>
              <w:t>, demonstrating e</w:t>
            </w:r>
            <w:r w:rsidR="009979C8">
              <w:rPr>
                <w:rFonts w:ascii="Times New Roman" w:hAnsi="Times New Roman"/>
                <w:b/>
                <w:sz w:val="20"/>
                <w:szCs w:val="20"/>
              </w:rPr>
              <w:t>xceptional command of Latin and reflects understanding of Roman idioms and cultural considerations in translation.</w:t>
            </w:r>
          </w:p>
          <w:p w14:paraId="00196EF1" w14:textId="1B0B17D0" w:rsidR="00A30492" w:rsidRPr="00A35387" w:rsidRDefault="009979C8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Student t</w:t>
            </w:r>
            <w:r w:rsidR="00CB3C92">
              <w:rPr>
                <w:rFonts w:ascii="Times New Roman" w:hAnsi="Times New Roman"/>
                <w:b/>
                <w:sz w:val="20"/>
                <w:szCs w:val="20"/>
              </w:rPr>
              <w:t>ranslation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 reflect</w:t>
            </w:r>
            <w:r w:rsidR="00CB3C92">
              <w:rPr>
                <w:rFonts w:ascii="Times New Roman" w:hAnsi="Times New Roman"/>
                <w:b/>
                <w:sz w:val="20"/>
                <w:szCs w:val="20"/>
              </w:rPr>
              <w:t xml:space="preserve"> a complex understanding of the relationship be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tween sense meaning and text, and clearly demonstrate </w:t>
            </w:r>
            <w:r w:rsidR="00CB3C92">
              <w:rPr>
                <w:rFonts w:ascii="Times New Roman" w:hAnsi="Times New Roman"/>
                <w:b/>
                <w:sz w:val="20"/>
                <w:szCs w:val="20"/>
              </w:rPr>
              <w:t xml:space="preserve">what is going on within the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broader context of </w:t>
            </w:r>
            <w:r w:rsidRPr="009979C8">
              <w:rPr>
                <w:rFonts w:ascii="Times New Roman" w:hAnsi="Times New Roman"/>
                <w:b/>
                <w:i/>
                <w:sz w:val="20"/>
                <w:szCs w:val="20"/>
              </w:rPr>
              <w:t>De Bello Gallico</w:t>
            </w:r>
          </w:p>
          <w:p w14:paraId="29392F7B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1DF5A41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50E46038" w14:textId="77777777" w:rsidTr="00487D62">
        <w:tc>
          <w:tcPr>
            <w:tcW w:w="2610" w:type="dxa"/>
          </w:tcPr>
          <w:p w14:paraId="59124EF1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E6B61C6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892A3D2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5CA3A6A6" w14:textId="71477E9C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2F11D4">
              <w:rPr>
                <w:rFonts w:ascii="Times New Roman" w:hAnsi="Times New Roman"/>
                <w:b/>
              </w:rPr>
              <w:t>demonst</w:t>
            </w:r>
            <w:r w:rsidR="000D4033">
              <w:rPr>
                <w:rFonts w:ascii="Times New Roman" w:hAnsi="Times New Roman"/>
                <w:b/>
              </w:rPr>
              <w:t xml:space="preserve">rate the ability to </w:t>
            </w:r>
            <w:r w:rsidR="000D63D1">
              <w:rPr>
                <w:rFonts w:ascii="Times New Roman" w:hAnsi="Times New Roman"/>
                <w:b/>
              </w:rPr>
              <w:t xml:space="preserve">translate </w:t>
            </w:r>
            <w:r w:rsidR="000D4033">
              <w:rPr>
                <w:rFonts w:ascii="Times New Roman" w:hAnsi="Times New Roman"/>
                <w:b/>
              </w:rPr>
              <w:t>passages from Caesar’</w:t>
            </w:r>
            <w:r w:rsidR="000D63D1">
              <w:rPr>
                <w:rFonts w:ascii="Times New Roman" w:hAnsi="Times New Roman"/>
                <w:b/>
              </w:rPr>
              <w:t>s De Bello Gallico that are grammatically consistent and demonstrate a basic level of finesse to present as idiomatic English.</w:t>
            </w:r>
          </w:p>
          <w:p w14:paraId="0D3D15B6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B768DB4" w14:textId="6F351E9E" w:rsidR="00A30492" w:rsidRPr="00E10199" w:rsidRDefault="002F11D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E10199">
              <w:rPr>
                <w:rFonts w:ascii="Times New Roman" w:hAnsi="Times New Roman"/>
                <w:b/>
                <w:sz w:val="20"/>
                <w:szCs w:val="20"/>
              </w:rPr>
              <w:t xml:space="preserve">The student provides </w:t>
            </w:r>
            <w:r w:rsidR="000D63D1">
              <w:rPr>
                <w:rFonts w:ascii="Times New Roman" w:hAnsi="Times New Roman"/>
                <w:b/>
                <w:sz w:val="20"/>
                <w:szCs w:val="20"/>
              </w:rPr>
              <w:t>a translation that is sufficiently correct in both sense meaning and idiom, so that it accurately reflects Caesar’s prose and is readable by a modern English reader.</w:t>
            </w:r>
          </w:p>
          <w:p w14:paraId="0E272123" w14:textId="5F534C4C" w:rsidR="002F11D4" w:rsidRPr="00E10199" w:rsidRDefault="000D63D1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is able to identify most complex constructions i</w:t>
            </w:r>
            <w:r w:rsidR="009979C8">
              <w:rPr>
                <w:rFonts w:ascii="Times New Roman" w:hAnsi="Times New Roman"/>
                <w:b/>
                <w:sz w:val="20"/>
                <w:szCs w:val="20"/>
              </w:rPr>
              <w:t>n Caesar without assistance, and to identify the nuanced sense-meaning of clauses with a focus on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979C8">
              <w:rPr>
                <w:rFonts w:ascii="Times New Roman" w:hAnsi="Times New Roman"/>
                <w:b/>
                <w:sz w:val="20"/>
                <w:szCs w:val="20"/>
              </w:rPr>
              <w:t xml:space="preserve">Ablative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Absolutes, Gerunds,</w:t>
            </w:r>
            <w:r w:rsidR="009979C8">
              <w:rPr>
                <w:rFonts w:ascii="Times New Roman" w:hAnsi="Times New Roman"/>
                <w:b/>
                <w:sz w:val="20"/>
                <w:szCs w:val="20"/>
              </w:rPr>
              <w:t xml:space="preserve"> Participles, and subordinate clauses</w:t>
            </w:r>
          </w:p>
          <w:p w14:paraId="0E2F012D" w14:textId="77777777"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C4CDD6F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BD7CD1A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6F343EE0" w14:textId="77777777" w:rsidTr="00487D62">
        <w:tc>
          <w:tcPr>
            <w:tcW w:w="2610" w:type="dxa"/>
          </w:tcPr>
          <w:p w14:paraId="644C3542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5AA41AEA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4A95919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4FCC08F8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6180F9B8" w14:textId="5572062F" w:rsidR="00A30492" w:rsidRPr="009979C8" w:rsidRDefault="009979C8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The student </w:t>
            </w:r>
            <w:r w:rsidR="00D67A89" w:rsidRPr="009979C8">
              <w:rPr>
                <w:rFonts w:ascii="Times New Roman" w:hAnsi="Times New Roman"/>
                <w:b/>
                <w:sz w:val="20"/>
                <w:szCs w:val="20"/>
              </w:rPr>
              <w:t>recall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D67A89" w:rsidRPr="009979C8">
              <w:rPr>
                <w:rFonts w:ascii="Times New Roman" w:hAnsi="Times New Roman"/>
                <w:b/>
                <w:sz w:val="20"/>
                <w:szCs w:val="20"/>
              </w:rPr>
              <w:t xml:space="preserve"> the basic verb tenses 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 Latin and is</w:t>
            </w:r>
            <w:r w:rsidR="00D67A89" w:rsidRPr="009979C8">
              <w:rPr>
                <w:rFonts w:ascii="Times New Roman" w:hAnsi="Times New Roman"/>
                <w:b/>
                <w:sz w:val="20"/>
                <w:szCs w:val="20"/>
              </w:rPr>
              <w:t xml:space="preserve"> able to differentiate between Indicative and Subjunctive verbs.</w:t>
            </w:r>
          </w:p>
          <w:p w14:paraId="6ACFF5F7" w14:textId="2539210B" w:rsidR="00D67A89" w:rsidRPr="009979C8" w:rsidRDefault="009979C8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Students</w:t>
            </w:r>
            <w:r w:rsidR="00D67A89" w:rsidRPr="009979C8">
              <w:rPr>
                <w:rFonts w:ascii="Times New Roman" w:hAnsi="Times New Roman"/>
                <w:b/>
                <w:sz w:val="20"/>
                <w:szCs w:val="20"/>
              </w:rPr>
              <w:t xml:space="preserve"> enhance their understanding of Latin vocabulary by utilizing a concurrency list to prepare for vocabulary quizzes weekly.</w:t>
            </w:r>
          </w:p>
          <w:p w14:paraId="2BF8E9B4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72A5A69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EDB3493" w14:textId="17D6BDC3" w:rsidR="00A30492" w:rsidRPr="00E10199" w:rsidRDefault="009979C8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</w:t>
            </w:r>
            <w:r w:rsidR="00D67A8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correctly</w:t>
            </w:r>
            <w:r w:rsidR="00D67A8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identifies </w:t>
            </w:r>
            <w:r w:rsidR="00D67A89">
              <w:rPr>
                <w:rFonts w:ascii="Times New Roman" w:hAnsi="Times New Roman"/>
                <w:b/>
                <w:sz w:val="20"/>
                <w:szCs w:val="20"/>
              </w:rPr>
              <w:t>grammatical constructions</w:t>
            </w:r>
            <w:r w:rsidR="0031061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of the intermediate-advanced level (purpose/result clauses, ablative absolutes etc.)</w:t>
            </w:r>
            <w:r w:rsidR="00D67A89">
              <w:rPr>
                <w:rFonts w:ascii="Times New Roman" w:hAnsi="Times New Roman"/>
                <w:b/>
                <w:sz w:val="20"/>
                <w:szCs w:val="20"/>
              </w:rPr>
              <w:t xml:space="preserve"> and vocabulary with little assistance. </w:t>
            </w:r>
          </w:p>
          <w:p w14:paraId="3A7CE1B7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3EBFC20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119E8B34" w14:textId="77777777" w:rsidTr="00487D62">
        <w:tc>
          <w:tcPr>
            <w:tcW w:w="2610" w:type="dxa"/>
          </w:tcPr>
          <w:p w14:paraId="425CFCC1" w14:textId="471C0468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045948D1" w14:textId="77777777"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04B1F16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0CF492CB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1DB03CB5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D159FC2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1F87C617" w14:textId="77777777" w:rsidTr="00487D62">
        <w:trPr>
          <w:trHeight w:val="476"/>
        </w:trPr>
        <w:tc>
          <w:tcPr>
            <w:tcW w:w="2610" w:type="dxa"/>
          </w:tcPr>
          <w:p w14:paraId="0A4F0670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4B6A12D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3D51EE73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0B3586F9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120AF91E" w14:textId="77777777"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33B53" w14:textId="77777777" w:rsidR="00DC2085" w:rsidRDefault="00D67A89">
      <w:r>
        <w:separator/>
      </w:r>
    </w:p>
  </w:endnote>
  <w:endnote w:type="continuationSeparator" w:id="0">
    <w:p w14:paraId="2280FA43" w14:textId="77777777" w:rsidR="00DC2085" w:rsidRDefault="00D6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3B3D0" w14:textId="77777777" w:rsidR="00DC2085" w:rsidRDefault="00D67A89">
      <w:r>
        <w:separator/>
      </w:r>
    </w:p>
  </w:footnote>
  <w:footnote w:type="continuationSeparator" w:id="0">
    <w:p w14:paraId="678D8119" w14:textId="77777777" w:rsidR="00DC2085" w:rsidRDefault="00D67A8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D0A3E" w14:textId="77777777" w:rsidR="00A35387" w:rsidRDefault="00A30492" w:rsidP="001F085B">
    <w:pPr>
      <w:pStyle w:val="Header"/>
      <w:jc w:val="center"/>
    </w:pPr>
    <w:r>
      <w:t>Learning Goals and Scales</w:t>
    </w:r>
  </w:p>
  <w:p w14:paraId="56EEA578" w14:textId="77777777" w:rsidR="00A35387" w:rsidRDefault="00A30492" w:rsidP="001F085B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D4033"/>
    <w:rsid w:val="000D63D1"/>
    <w:rsid w:val="002E14A6"/>
    <w:rsid w:val="002F11D4"/>
    <w:rsid w:val="00310615"/>
    <w:rsid w:val="0050665B"/>
    <w:rsid w:val="00563B4A"/>
    <w:rsid w:val="005E71E3"/>
    <w:rsid w:val="00696B36"/>
    <w:rsid w:val="009979C8"/>
    <w:rsid w:val="00A30492"/>
    <w:rsid w:val="00AC532E"/>
    <w:rsid w:val="00CB3C92"/>
    <w:rsid w:val="00D67A89"/>
    <w:rsid w:val="00DC0522"/>
    <w:rsid w:val="00DC2085"/>
    <w:rsid w:val="00E1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6258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2162</Characters>
  <Application>Microsoft Macintosh Word</Application>
  <DocSecurity>0</DocSecurity>
  <Lines>18</Lines>
  <Paragraphs>5</Paragraphs>
  <ScaleCrop>false</ScaleCrop>
  <Company>Eastern Camden County Regional School District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Technology Department</cp:lastModifiedBy>
  <cp:revision>3</cp:revision>
  <dcterms:created xsi:type="dcterms:W3CDTF">2015-07-07T14:47:00Z</dcterms:created>
  <dcterms:modified xsi:type="dcterms:W3CDTF">2015-11-03T13:46:00Z</dcterms:modified>
</cp:coreProperties>
</file>