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3E205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68A2BA66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1A023022" w14:textId="77777777" w:rsidTr="00487D62">
        <w:trPr>
          <w:trHeight w:val="413"/>
        </w:trPr>
        <w:tc>
          <w:tcPr>
            <w:tcW w:w="2610" w:type="dxa"/>
          </w:tcPr>
          <w:p w14:paraId="45D5BA10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334FDDF1" w14:textId="1E84A3D8" w:rsidR="00A30492" w:rsidRPr="00100EC3" w:rsidRDefault="008D26A9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Latin III – Unit </w:t>
            </w:r>
            <w:r w:rsidR="00072561"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 w:rsidR="00051D24">
              <w:rPr>
                <w:rFonts w:ascii="Times New Roman" w:hAnsi="Times New Roman"/>
                <w:b/>
                <w:sz w:val="32"/>
                <w:szCs w:val="32"/>
              </w:rPr>
              <w:t xml:space="preserve"> – LNM Level II – Chapters 13-15</w:t>
            </w:r>
          </w:p>
        </w:tc>
      </w:tr>
      <w:tr w:rsidR="00A30492" w:rsidRPr="00A35387" w14:paraId="7956CCF4" w14:textId="77777777" w:rsidTr="00487D62">
        <w:tc>
          <w:tcPr>
            <w:tcW w:w="2610" w:type="dxa"/>
          </w:tcPr>
          <w:p w14:paraId="60FD4A10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00F2D1D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142A18E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443C8D5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2072AC1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001A62" w14:textId="77777777" w:rsidR="00A30492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translate Chapter passages with little or no assistance, incorporating the grammatical concepts in the Unit Chapters to produce idiomatic and finessed translations.</w:t>
            </w:r>
          </w:p>
          <w:p w14:paraId="47010D80" w14:textId="77777777" w:rsidR="000A6E46" w:rsidRPr="00A35387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critically examine readings and explain how they fit into the overall picture of Latin literature through deduction, with little or no leading.</w:t>
            </w:r>
          </w:p>
          <w:p w14:paraId="6DD5153E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29CEDAD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6AFBAF70" w14:textId="77777777" w:rsidTr="00487D62">
        <w:tc>
          <w:tcPr>
            <w:tcW w:w="2610" w:type="dxa"/>
          </w:tcPr>
          <w:p w14:paraId="120194F2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1BBB565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92AC75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792E6B22" w14:textId="7F690702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0A6E46">
              <w:rPr>
                <w:rFonts w:ascii="Times New Roman" w:hAnsi="Times New Roman"/>
                <w:b/>
              </w:rPr>
              <w:t xml:space="preserve">be able to </w:t>
            </w:r>
            <w:r w:rsidR="008D26A9">
              <w:rPr>
                <w:rFonts w:ascii="Times New Roman" w:hAnsi="Times New Roman"/>
                <w:b/>
              </w:rPr>
              <w:t xml:space="preserve">recognize and translate Ablative Absolutes, form Adverbs and recognize and translate sentences containing Gerunds, Gerundives and Passive </w:t>
            </w:r>
            <w:r w:rsidR="0077011C">
              <w:rPr>
                <w:rFonts w:ascii="Times New Roman" w:hAnsi="Times New Roman"/>
                <w:b/>
              </w:rPr>
              <w:t>Periphrastic</w:t>
            </w:r>
            <w:bookmarkStart w:id="0" w:name="_GoBack"/>
            <w:bookmarkEnd w:id="0"/>
            <w:r w:rsidR="008D26A9">
              <w:rPr>
                <w:rFonts w:ascii="Times New Roman" w:hAnsi="Times New Roman"/>
                <w:b/>
              </w:rPr>
              <w:t>, distinguishing between the nuances of each.</w:t>
            </w:r>
          </w:p>
          <w:p w14:paraId="04D0F469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3D19C3" w14:textId="3544C9CF" w:rsid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translate complex sentences using the grammatical concepts covered in the unit</w:t>
            </w:r>
            <w:r w:rsidR="008D26A9">
              <w:rPr>
                <w:rFonts w:ascii="Times New Roman" w:hAnsi="Times New Roman"/>
                <w:b/>
                <w:sz w:val="20"/>
                <w:szCs w:val="20"/>
              </w:rPr>
              <w:t xml:space="preserve"> with little or no assistance.</w:t>
            </w:r>
          </w:p>
          <w:p w14:paraId="461241D4" w14:textId="0B7FD359" w:rsid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The student will be able to identify the specific </w:t>
            </w:r>
            <w:r w:rsidR="008D26A9">
              <w:rPr>
                <w:rFonts w:ascii="Times New Roman" w:hAnsi="Times New Roman"/>
                <w:b/>
                <w:sz w:val="20"/>
                <w:szCs w:val="20"/>
              </w:rPr>
              <w:t xml:space="preserve">aspect of an Ablative Absolute, Temporal, Causal or Concessive </w:t>
            </w:r>
          </w:p>
          <w:p w14:paraId="457442BF" w14:textId="7EDE67E5" w:rsidR="00A30492" w:rsidRP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 xml:space="preserve">The student will be able to translate fundamental readings on </w:t>
            </w:r>
            <w:r w:rsidR="008D26A9">
              <w:rPr>
                <w:rFonts w:ascii="Times New Roman" w:hAnsi="Times New Roman"/>
                <w:b/>
                <w:sz w:val="20"/>
                <w:szCs w:val="20"/>
              </w:rPr>
              <w:t>the decline of Latin and its role in the Age of Exploration, situating them in the overall context of Latin’s development.</w:t>
            </w:r>
          </w:p>
          <w:p w14:paraId="18318656" w14:textId="77777777"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EFB48C4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9235188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514E1E82" w14:textId="77777777" w:rsidTr="00487D62">
        <w:tc>
          <w:tcPr>
            <w:tcW w:w="2610" w:type="dxa"/>
          </w:tcPr>
          <w:p w14:paraId="54863E2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D0ADEFE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519900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20B79A5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EA8B2C1" w14:textId="41DBB9A6" w:rsidR="00A30492" w:rsidRPr="00072561" w:rsidRDefault="008D26A9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072561">
              <w:rPr>
                <w:rFonts w:ascii="Times New Roman" w:hAnsi="Times New Roman"/>
                <w:b/>
                <w:sz w:val="20"/>
                <w:szCs w:val="20"/>
              </w:rPr>
              <w:t>When a construction utilizes the Ablative Absolute</w:t>
            </w:r>
          </w:p>
          <w:p w14:paraId="256DF79D" w14:textId="77777777" w:rsidR="008D26A9" w:rsidRPr="00072561" w:rsidRDefault="008D26A9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072561">
              <w:rPr>
                <w:rFonts w:ascii="Times New Roman" w:hAnsi="Times New Roman"/>
                <w:b/>
                <w:sz w:val="20"/>
                <w:szCs w:val="20"/>
              </w:rPr>
              <w:t>The essential forms of the Gerund, Gerundive and Passive Periphrastic System</w:t>
            </w:r>
          </w:p>
          <w:p w14:paraId="35635F92" w14:textId="13D35377" w:rsidR="008D26A9" w:rsidRPr="00072561" w:rsidRDefault="0077011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072561">
              <w:rPr>
                <w:rFonts w:ascii="Times New Roman" w:hAnsi="Times New Roman"/>
                <w:b/>
                <w:sz w:val="20"/>
                <w:szCs w:val="20"/>
              </w:rPr>
              <w:t>Identification</w:t>
            </w:r>
            <w:r w:rsidR="008D26A9" w:rsidRPr="00072561">
              <w:rPr>
                <w:rFonts w:ascii="Times New Roman" w:hAnsi="Times New Roman"/>
                <w:b/>
                <w:sz w:val="20"/>
                <w:szCs w:val="20"/>
              </w:rPr>
              <w:t xml:space="preserve"> but and formation of regular adverbs</w:t>
            </w:r>
          </w:p>
          <w:p w14:paraId="68DE63F6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6ADCA0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442B68F2" w14:textId="2AC8832C" w:rsidR="000A6E46" w:rsidRPr="000A6E46" w:rsidRDefault="008D26A9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Recognize the Ablative Absolute and t</w:t>
            </w:r>
            <w:r w:rsidR="00072561">
              <w:rPr>
                <w:rFonts w:ascii="Times New Roman" w:hAnsi="Times New Roman"/>
                <w:b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anslate in a general fashion without utilizing specific clauses</w:t>
            </w:r>
          </w:p>
          <w:p w14:paraId="5065EAEC" w14:textId="25993C55" w:rsidR="00A30492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 xml:space="preserve">Translate relevant sentences that </w:t>
            </w:r>
            <w:r w:rsidR="008D26A9">
              <w:rPr>
                <w:rFonts w:ascii="Times New Roman" w:hAnsi="Times New Roman"/>
                <w:b/>
                <w:sz w:val="20"/>
                <w:szCs w:val="20"/>
              </w:rPr>
              <w:t>utilize grammatical concepts from the chapters aforementioned with some assistance.</w:t>
            </w:r>
          </w:p>
          <w:p w14:paraId="70F245DC" w14:textId="5DB6CDAE" w:rsidR="00A30492" w:rsidRPr="00072561" w:rsidRDefault="00072561" w:rsidP="00487D6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072561">
              <w:rPr>
                <w:rFonts w:ascii="Times New Roman" w:hAnsi="Times New Roman"/>
                <w:b/>
                <w:sz w:val="20"/>
                <w:szCs w:val="20"/>
              </w:rPr>
              <w:t>Translate basic sentences utilizing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the Gerund system</w:t>
            </w:r>
          </w:p>
          <w:p w14:paraId="196EF8DE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1818D103" w14:textId="77777777" w:rsidTr="00487D62">
        <w:tc>
          <w:tcPr>
            <w:tcW w:w="2610" w:type="dxa"/>
          </w:tcPr>
          <w:p w14:paraId="3CF55477" w14:textId="4056363C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2AB64102" w14:textId="77777777"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2CE8B32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62DDFAB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58EA90AA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39BCB92D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76007EAB" w14:textId="77777777" w:rsidTr="00487D62">
        <w:trPr>
          <w:trHeight w:val="476"/>
        </w:trPr>
        <w:tc>
          <w:tcPr>
            <w:tcW w:w="2610" w:type="dxa"/>
          </w:tcPr>
          <w:p w14:paraId="0B171584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0FA12FFD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35BAB7E1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572D0AB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376A456C" w14:textId="77777777"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094DB" w14:textId="77777777" w:rsidR="00E667FE" w:rsidRDefault="00762884">
      <w:r>
        <w:separator/>
      </w:r>
    </w:p>
  </w:endnote>
  <w:endnote w:type="continuationSeparator" w:id="0">
    <w:p w14:paraId="456E6CA3" w14:textId="77777777" w:rsidR="00E667FE" w:rsidRDefault="0076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6174E" w14:textId="77777777" w:rsidR="00E667FE" w:rsidRDefault="00762884">
      <w:r>
        <w:separator/>
      </w:r>
    </w:p>
  </w:footnote>
  <w:footnote w:type="continuationSeparator" w:id="0">
    <w:p w14:paraId="3D4EBED7" w14:textId="77777777" w:rsidR="00E667FE" w:rsidRDefault="007628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13822" w14:textId="77777777" w:rsidR="00A35387" w:rsidRDefault="00A30492" w:rsidP="001F085B">
    <w:pPr>
      <w:pStyle w:val="Header"/>
      <w:jc w:val="center"/>
    </w:pPr>
    <w:r>
      <w:t>Learning Goals and Scales</w:t>
    </w:r>
  </w:p>
  <w:p w14:paraId="12F339C9" w14:textId="77777777" w:rsidR="00A35387" w:rsidRDefault="00A30492" w:rsidP="001F085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51D24"/>
    <w:rsid w:val="00072561"/>
    <w:rsid w:val="000A6E46"/>
    <w:rsid w:val="002E14A6"/>
    <w:rsid w:val="003B5B74"/>
    <w:rsid w:val="0050665B"/>
    <w:rsid w:val="00736BBB"/>
    <w:rsid w:val="00762884"/>
    <w:rsid w:val="0077011C"/>
    <w:rsid w:val="008D26A9"/>
    <w:rsid w:val="00A30492"/>
    <w:rsid w:val="00BC355C"/>
    <w:rsid w:val="00DC0522"/>
    <w:rsid w:val="00E6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D559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377</Words>
  <Characters>2155</Characters>
  <Application>Microsoft Macintosh Word</Application>
  <DocSecurity>0</DocSecurity>
  <Lines>17</Lines>
  <Paragraphs>5</Paragraphs>
  <ScaleCrop>false</ScaleCrop>
  <Company>Eastern Camden County Regional School District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5</cp:revision>
  <dcterms:created xsi:type="dcterms:W3CDTF">2015-07-07T14:59:00Z</dcterms:created>
  <dcterms:modified xsi:type="dcterms:W3CDTF">2015-11-03T13:45:00Z</dcterms:modified>
</cp:coreProperties>
</file>