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3E205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8A2BA6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1A023022" w14:textId="77777777" w:rsidTr="00487D62">
        <w:trPr>
          <w:trHeight w:val="413"/>
        </w:trPr>
        <w:tc>
          <w:tcPr>
            <w:tcW w:w="2610" w:type="dxa"/>
          </w:tcPr>
          <w:p w14:paraId="45D5BA1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334FDDF1" w14:textId="40185334" w:rsidR="00A30492" w:rsidRPr="00100EC3" w:rsidRDefault="00E17EB6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Latin I</w:t>
            </w:r>
            <w:r w:rsidR="008D26A9">
              <w:rPr>
                <w:rFonts w:ascii="Times New Roman" w:hAnsi="Times New Roman"/>
                <w:b/>
                <w:sz w:val="32"/>
                <w:szCs w:val="32"/>
              </w:rPr>
              <w:t xml:space="preserve">I – Unit </w:t>
            </w:r>
            <w:r w:rsidR="00695AA7">
              <w:rPr>
                <w:rFonts w:ascii="Times New Roman" w:hAnsi="Times New Roman"/>
                <w:b/>
                <w:sz w:val="32"/>
                <w:szCs w:val="32"/>
              </w:rPr>
              <w:t>3 – LNM Level 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– Chapters </w:t>
            </w:r>
            <w:r w:rsidR="00695AA7">
              <w:rPr>
                <w:rFonts w:ascii="Times New Roman" w:hAnsi="Times New Roman"/>
                <w:b/>
                <w:sz w:val="32"/>
                <w:szCs w:val="32"/>
              </w:rPr>
              <w:t>19-21</w:t>
            </w:r>
          </w:p>
        </w:tc>
      </w:tr>
      <w:tr w:rsidR="00A30492" w:rsidRPr="00A35387" w14:paraId="7956CCF4" w14:textId="77777777" w:rsidTr="00487D62">
        <w:tc>
          <w:tcPr>
            <w:tcW w:w="2610" w:type="dxa"/>
          </w:tcPr>
          <w:p w14:paraId="60FD4A1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00F2D1D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42A18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43C8D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2072AC1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001A62" w14:textId="77777777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Chapter passages with little or no assistance, incorporating the grammatical concepts in the Unit Chapters to produce idiomatic and finessed translations.</w:t>
            </w:r>
          </w:p>
          <w:p w14:paraId="47010D80" w14:textId="77777777" w:rsidR="000A6E46" w:rsidRPr="00A35387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critically examine readings and explain how they fit into the overall picture of Latin literature through deduction, with little or no leading.</w:t>
            </w:r>
          </w:p>
          <w:p w14:paraId="6DD5153E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9CEDAD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6AFBAF70" w14:textId="77777777" w:rsidTr="00487D62">
        <w:tc>
          <w:tcPr>
            <w:tcW w:w="2610" w:type="dxa"/>
          </w:tcPr>
          <w:p w14:paraId="120194F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1BBB565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2AC75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92E6B22" w14:textId="57506FCF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0A6E46">
              <w:rPr>
                <w:rFonts w:ascii="Times New Roman" w:hAnsi="Times New Roman"/>
                <w:b/>
              </w:rPr>
              <w:t xml:space="preserve">be able to </w:t>
            </w:r>
            <w:r w:rsidR="00695AA7">
              <w:rPr>
                <w:rFonts w:ascii="Times New Roman" w:hAnsi="Times New Roman"/>
                <w:b/>
              </w:rPr>
              <w:t xml:space="preserve">recognize, translate </w:t>
            </w:r>
            <w:r w:rsidR="008D26A9">
              <w:rPr>
                <w:rFonts w:ascii="Times New Roman" w:hAnsi="Times New Roman"/>
                <w:b/>
              </w:rPr>
              <w:t>and</w:t>
            </w:r>
            <w:r w:rsidR="00813AB6">
              <w:rPr>
                <w:rFonts w:ascii="Times New Roman" w:hAnsi="Times New Roman"/>
                <w:b/>
              </w:rPr>
              <w:t xml:space="preserve"> form </w:t>
            </w:r>
            <w:r w:rsidR="00695AA7">
              <w:rPr>
                <w:rFonts w:ascii="Times New Roman" w:hAnsi="Times New Roman"/>
                <w:b/>
              </w:rPr>
              <w:t>tenses and participles based on the 4</w:t>
            </w:r>
            <w:r w:rsidR="00695AA7" w:rsidRPr="00695AA7">
              <w:rPr>
                <w:rFonts w:ascii="Times New Roman" w:hAnsi="Times New Roman"/>
                <w:b/>
                <w:vertAlign w:val="superscript"/>
              </w:rPr>
              <w:t>th</w:t>
            </w:r>
            <w:r w:rsidR="00695AA7">
              <w:rPr>
                <w:rFonts w:ascii="Times New Roman" w:hAnsi="Times New Roman"/>
                <w:b/>
              </w:rPr>
              <w:t xml:space="preserve"> principle part of verbs, and identify, translate and form the near and far demonstratives hic and </w:t>
            </w:r>
            <w:proofErr w:type="spellStart"/>
            <w:r w:rsidR="00695AA7">
              <w:rPr>
                <w:rFonts w:ascii="Times New Roman" w:hAnsi="Times New Roman"/>
                <w:b/>
              </w:rPr>
              <w:t>ille</w:t>
            </w:r>
            <w:proofErr w:type="spellEnd"/>
            <w:r w:rsidR="00695AA7">
              <w:rPr>
                <w:rFonts w:ascii="Times New Roman" w:hAnsi="Times New Roman"/>
                <w:b/>
              </w:rPr>
              <w:t xml:space="preserve"> “this” and “that” respectively.</w:t>
            </w:r>
          </w:p>
          <w:p w14:paraId="04D0F46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3D19C3" w14:textId="3544C9CF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complex sentences using the grammatical concepts covered in the unit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 xml:space="preserve"> with little or no assistance.</w:t>
            </w:r>
          </w:p>
          <w:p w14:paraId="461241D4" w14:textId="5AA71F5F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tudent will be able to identify and translate 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>all Participle tenses based on the 4</w:t>
            </w:r>
            <w:r w:rsidR="00695AA7" w:rsidRPr="00695AA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th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 xml:space="preserve"> principal part and how they agree with nouns in constructions.</w:t>
            </w:r>
          </w:p>
          <w:p w14:paraId="457442BF" w14:textId="20FA0D6B" w:rsidR="00A30492" w:rsidRP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The student will be able to translate fundamental readings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on the role of Latin in </w:t>
            </w:r>
            <w:r w:rsidR="005C6BBC">
              <w:rPr>
                <w:rFonts w:ascii="Times New Roman" w:hAnsi="Times New Roman"/>
                <w:b/>
                <w:sz w:val="20"/>
                <w:szCs w:val="20"/>
              </w:rPr>
              <w:t xml:space="preserve">the </w:t>
            </w:r>
            <w:r w:rsidR="0045452C">
              <w:rPr>
                <w:rFonts w:ascii="Times New Roman" w:hAnsi="Times New Roman"/>
                <w:b/>
                <w:sz w:val="20"/>
                <w:szCs w:val="20"/>
              </w:rPr>
              <w:t>Late Roman Empire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>within the context of Latin’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>s overall development with little assistance.</w:t>
            </w:r>
          </w:p>
          <w:p w14:paraId="3EFB48C4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235188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14E1E82" w14:textId="77777777" w:rsidTr="00487D62">
        <w:tc>
          <w:tcPr>
            <w:tcW w:w="2610" w:type="dxa"/>
          </w:tcPr>
          <w:p w14:paraId="54863E2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D0ADEF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19900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0B79A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EA8B2C1" w14:textId="2EAFA106" w:rsidR="00A30492" w:rsidRPr="00072561" w:rsidRDefault="005C6BB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Forms of the 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 xml:space="preserve">Perfect Passive Participle System – tenses and participles </w:t>
            </w:r>
          </w:p>
          <w:p w14:paraId="256DF79D" w14:textId="6A519A5B" w:rsidR="008D26A9" w:rsidRPr="00072561" w:rsidRDefault="00695AA7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Forms of Hic and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Ille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and their general meaning and agreement with nouns</w:t>
            </w:r>
          </w:p>
          <w:p w14:paraId="35635F92" w14:textId="74E08706" w:rsidR="008D26A9" w:rsidRPr="00072561" w:rsidRDefault="00C9780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Identification</w:t>
            </w:r>
            <w:bookmarkStart w:id="0" w:name="_GoBack"/>
            <w:bookmarkEnd w:id="0"/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of general constructions </w:t>
            </w:r>
            <w:r w:rsidR="005C6BBC">
              <w:rPr>
                <w:rFonts w:ascii="Times New Roman" w:hAnsi="Times New Roman"/>
                <w:b/>
                <w:sz w:val="20"/>
                <w:szCs w:val="20"/>
              </w:rPr>
              <w:t xml:space="preserve">using 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>participles</w:t>
            </w:r>
            <w:r w:rsidR="005C6BBC">
              <w:rPr>
                <w:rFonts w:ascii="Times New Roman" w:hAnsi="Times New Roman"/>
                <w:b/>
                <w:sz w:val="20"/>
                <w:szCs w:val="20"/>
              </w:rPr>
              <w:t xml:space="preserve"> with some inkling toward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>s the particular time/aspect in relation to main verbs.</w:t>
            </w:r>
          </w:p>
          <w:p w14:paraId="68DE63F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DCA0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42B68F2" w14:textId="3F2E021C" w:rsidR="000A6E46" w:rsidRDefault="00E17E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Conjugate 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>the Perfect Passive system tenses and form participles</w:t>
            </w:r>
          </w:p>
          <w:p w14:paraId="744E5F46" w14:textId="7B45C7E8" w:rsidR="00813AB6" w:rsidRDefault="00813A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Recognize 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>agreement between Participles and Nouns</w:t>
            </w:r>
          </w:p>
          <w:p w14:paraId="3F130D29" w14:textId="0D376EA0" w:rsidR="00695AA7" w:rsidRPr="000A6E46" w:rsidRDefault="00695AA7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Recognize agreement between the demonstratives Hic and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Ille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and nouns</w:t>
            </w:r>
          </w:p>
          <w:p w14:paraId="5065EAEC" w14:textId="3FC9D52F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Translate relevant sentences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 xml:space="preserve"> and passages</w:t>
            </w: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 xml:space="preserve"> that 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>utilize grammatical concepts from the chapters aforementioned with some assistance.</w:t>
            </w:r>
          </w:p>
          <w:p w14:paraId="70F245DC" w14:textId="0C9866A0" w:rsidR="00813AB6" w:rsidRPr="00F60C4F" w:rsidRDefault="00813AB6" w:rsidP="00813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Translate passages from the chapters with some assistance and</w:t>
            </w:r>
            <w:r w:rsidR="006C7E74">
              <w:rPr>
                <w:rFonts w:ascii="Times New Roman" w:hAnsi="Times New Roman"/>
                <w:b/>
                <w:sz w:val="20"/>
                <w:szCs w:val="20"/>
              </w:rPr>
              <w:t xml:space="preserve"> contextualize them in Western history</w:t>
            </w:r>
          </w:p>
          <w:p w14:paraId="196EF8DE" w14:textId="0E04A756" w:rsidR="00A30492" w:rsidRPr="00F60C4F" w:rsidRDefault="003807AF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818D103" w14:textId="77777777" w:rsidTr="00487D62">
        <w:tc>
          <w:tcPr>
            <w:tcW w:w="2610" w:type="dxa"/>
          </w:tcPr>
          <w:p w14:paraId="3CF55477" w14:textId="7DA9F35E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CE8B32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58EA90A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9BCB92D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76007EAB" w14:textId="77777777" w:rsidTr="00487D62">
        <w:trPr>
          <w:trHeight w:val="476"/>
        </w:trPr>
        <w:tc>
          <w:tcPr>
            <w:tcW w:w="2610" w:type="dxa"/>
          </w:tcPr>
          <w:p w14:paraId="0B171584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A12FF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5BAB7E1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72D0AB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76A456C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094DB" w14:textId="77777777" w:rsidR="00E667FE" w:rsidRDefault="00762884">
      <w:r>
        <w:separator/>
      </w:r>
    </w:p>
  </w:endnote>
  <w:endnote w:type="continuationSeparator" w:id="0">
    <w:p w14:paraId="456E6CA3" w14:textId="77777777" w:rsidR="00E667FE" w:rsidRDefault="0076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6174E" w14:textId="77777777" w:rsidR="00E667FE" w:rsidRDefault="00762884">
      <w:r>
        <w:separator/>
      </w:r>
    </w:p>
  </w:footnote>
  <w:footnote w:type="continuationSeparator" w:id="0">
    <w:p w14:paraId="3D4EBED7" w14:textId="77777777" w:rsidR="00E667FE" w:rsidRDefault="007628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3822" w14:textId="77777777" w:rsidR="00A35387" w:rsidRDefault="00A30492" w:rsidP="001F085B">
    <w:pPr>
      <w:pStyle w:val="Header"/>
      <w:jc w:val="center"/>
    </w:pPr>
    <w:r>
      <w:t>Learning Goals and Scales</w:t>
    </w:r>
  </w:p>
  <w:p w14:paraId="12F339C9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51D24"/>
    <w:rsid w:val="00072561"/>
    <w:rsid w:val="000A6E46"/>
    <w:rsid w:val="00104003"/>
    <w:rsid w:val="002E14A6"/>
    <w:rsid w:val="003807AF"/>
    <w:rsid w:val="003B5B74"/>
    <w:rsid w:val="003D37EF"/>
    <w:rsid w:val="004223A3"/>
    <w:rsid w:val="0045452C"/>
    <w:rsid w:val="0050665B"/>
    <w:rsid w:val="005C6BBC"/>
    <w:rsid w:val="00695AA7"/>
    <w:rsid w:val="006C7E74"/>
    <w:rsid w:val="00736BBB"/>
    <w:rsid w:val="00762884"/>
    <w:rsid w:val="00813AB6"/>
    <w:rsid w:val="008D26A9"/>
    <w:rsid w:val="00A30492"/>
    <w:rsid w:val="00BC355C"/>
    <w:rsid w:val="00BF7845"/>
    <w:rsid w:val="00C22FA8"/>
    <w:rsid w:val="00C97801"/>
    <w:rsid w:val="00DC0522"/>
    <w:rsid w:val="00E17EB6"/>
    <w:rsid w:val="00E667FE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D559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2395</Characters>
  <Application>Microsoft Macintosh Word</Application>
  <DocSecurity>0</DocSecurity>
  <Lines>19</Lines>
  <Paragraphs>5</Paragraphs>
  <ScaleCrop>false</ScaleCrop>
  <Company>Eastern Camden County Regional School District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5</cp:revision>
  <dcterms:created xsi:type="dcterms:W3CDTF">2015-07-07T15:30:00Z</dcterms:created>
  <dcterms:modified xsi:type="dcterms:W3CDTF">2015-11-03T13:42:00Z</dcterms:modified>
</cp:coreProperties>
</file>