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E07B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041AE973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5114AD62" w14:textId="77777777" w:rsidTr="00487D62">
        <w:trPr>
          <w:trHeight w:val="413"/>
        </w:trPr>
        <w:tc>
          <w:tcPr>
            <w:tcW w:w="2610" w:type="dxa"/>
          </w:tcPr>
          <w:p w14:paraId="177A9EE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562E80EB" w14:textId="77777777" w:rsidR="00A30492" w:rsidRPr="00100EC3" w:rsidRDefault="00873F3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AP Psychology – Unit 10 Personality</w:t>
            </w:r>
          </w:p>
        </w:tc>
      </w:tr>
      <w:tr w:rsidR="00A30492" w:rsidRPr="00A35387" w14:paraId="0963D64C" w14:textId="77777777" w:rsidTr="00487D62">
        <w:tc>
          <w:tcPr>
            <w:tcW w:w="2610" w:type="dxa"/>
          </w:tcPr>
          <w:p w14:paraId="214C65A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AE4F52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C9E0DE6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687E88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46F050D2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595099" w14:textId="77777777" w:rsidR="00A30492" w:rsidRPr="00A35387" w:rsidRDefault="00E205D8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Students will make an inference beyond what was explicitly taught.  Students apply learned content.</w:t>
            </w:r>
            <w:bookmarkStart w:id="0" w:name="_GoBack"/>
            <w:bookmarkEnd w:id="0"/>
          </w:p>
          <w:p w14:paraId="5975BBEC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B72B5F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079ECC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5D86F0DF" w14:textId="77777777" w:rsidTr="00487D62">
        <w:tc>
          <w:tcPr>
            <w:tcW w:w="2610" w:type="dxa"/>
          </w:tcPr>
          <w:p w14:paraId="5620E17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675C95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FB9591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49C467C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873F32">
              <w:rPr>
                <w:rFonts w:ascii="Times New Roman" w:hAnsi="Times New Roman"/>
                <w:b/>
              </w:rPr>
              <w:t>understand the different theoretical perspectives and how they differ in their discussion of personality</w:t>
            </w:r>
          </w:p>
          <w:p w14:paraId="2A48EF8B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B1A81EF" w14:textId="77777777" w:rsidR="00A30492" w:rsidRDefault="00873F3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873F32">
              <w:rPr>
                <w:rFonts w:ascii="Times New Roman" w:hAnsi="Times New Roman"/>
                <w:b/>
              </w:rPr>
              <w:t>Analyze all of the major theoretical perspectives and discuss how they explain the development of personality</w:t>
            </w:r>
          </w:p>
          <w:p w14:paraId="52F790E1" w14:textId="77777777" w:rsidR="00873F32" w:rsidRPr="00873F32" w:rsidRDefault="00873F3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Discuss the role of the important theorist associated with each of the perspectives </w:t>
            </w:r>
          </w:p>
          <w:p w14:paraId="7E7DE68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0173E7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5C83ADD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74F88E3D" w14:textId="77777777" w:rsidTr="00487D62">
        <w:tc>
          <w:tcPr>
            <w:tcW w:w="2610" w:type="dxa"/>
          </w:tcPr>
          <w:p w14:paraId="1CD38AE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A83BAD8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AA3D9E5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AEAEF8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1F4A107" w14:textId="77777777" w:rsidR="00A30492" w:rsidRPr="00A35387" w:rsidRDefault="00873F3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Personality, unconscious, trait, behavior, self-</w:t>
            </w:r>
            <w:proofErr w:type="spellStart"/>
            <w:r>
              <w:rPr>
                <w:rFonts w:ascii="Times New Roman" w:hAnsi="Times New Roman"/>
                <w:b/>
              </w:rPr>
              <w:t>eteem</w:t>
            </w:r>
            <w:proofErr w:type="spellEnd"/>
          </w:p>
          <w:p w14:paraId="30D27B5C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5D34EE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66864BD4" w14:textId="77777777" w:rsidR="00A30492" w:rsidRDefault="00873F3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873F32">
              <w:rPr>
                <w:rFonts w:ascii="Times New Roman" w:hAnsi="Times New Roman"/>
                <w:b/>
              </w:rPr>
              <w:t xml:space="preserve">List most of the </w:t>
            </w:r>
            <w:r>
              <w:rPr>
                <w:rFonts w:ascii="Times New Roman" w:hAnsi="Times New Roman"/>
                <w:b/>
              </w:rPr>
              <w:t>major theoretical perspectives</w:t>
            </w:r>
          </w:p>
          <w:p w14:paraId="4917FD66" w14:textId="77777777" w:rsidR="00873F32" w:rsidRPr="00873F32" w:rsidRDefault="00873F3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Identify individual theorists associated with some of the perspectives</w:t>
            </w:r>
          </w:p>
          <w:p w14:paraId="386115C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F8D90CA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079964AE" w14:textId="77777777" w:rsidTr="00487D62">
        <w:tc>
          <w:tcPr>
            <w:tcW w:w="2610" w:type="dxa"/>
          </w:tcPr>
          <w:p w14:paraId="7E75B9E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56A1450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199ED7F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1938EFF7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385A8D8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4F35F3D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6835975E" w14:textId="77777777" w:rsidTr="00487D62">
        <w:trPr>
          <w:trHeight w:val="476"/>
        </w:trPr>
        <w:tc>
          <w:tcPr>
            <w:tcW w:w="2610" w:type="dxa"/>
          </w:tcPr>
          <w:p w14:paraId="22B81F8F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C9F7B35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D4653F4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6E0F9E3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6AFCE6DC" w14:textId="77777777" w:rsidR="00A30492" w:rsidRPr="00A35387" w:rsidRDefault="00A30492" w:rsidP="00A30492">
      <w:pPr>
        <w:rPr>
          <w:rFonts w:ascii="Times New Roman" w:hAnsi="Times New Roman"/>
        </w:rPr>
      </w:pPr>
    </w:p>
    <w:p w14:paraId="03316D7A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B4F95" w14:textId="77777777" w:rsidR="00011701" w:rsidRDefault="00873F32">
      <w:r>
        <w:separator/>
      </w:r>
    </w:p>
  </w:endnote>
  <w:endnote w:type="continuationSeparator" w:id="0">
    <w:p w14:paraId="074AAFED" w14:textId="77777777" w:rsidR="00011701" w:rsidRDefault="0087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195FF" w14:textId="77777777" w:rsidR="00011701" w:rsidRDefault="00873F32">
      <w:r>
        <w:separator/>
      </w:r>
    </w:p>
  </w:footnote>
  <w:footnote w:type="continuationSeparator" w:id="0">
    <w:p w14:paraId="42C7B24D" w14:textId="77777777" w:rsidR="00011701" w:rsidRDefault="00873F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34157" w14:textId="77777777" w:rsidR="00A35387" w:rsidRDefault="00A30492" w:rsidP="001F085B">
    <w:pPr>
      <w:pStyle w:val="Header"/>
      <w:jc w:val="center"/>
    </w:pPr>
    <w:r>
      <w:t>Learning Goals and Scales</w:t>
    </w:r>
  </w:p>
  <w:p w14:paraId="104E7189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11701"/>
    <w:rsid w:val="002E14A6"/>
    <w:rsid w:val="0050665B"/>
    <w:rsid w:val="00873F32"/>
    <w:rsid w:val="00A30492"/>
    <w:rsid w:val="00C10DB9"/>
    <w:rsid w:val="00DC0522"/>
    <w:rsid w:val="00E2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19F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1388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3</cp:revision>
  <dcterms:created xsi:type="dcterms:W3CDTF">2015-02-03T16:59:00Z</dcterms:created>
  <dcterms:modified xsi:type="dcterms:W3CDTF">2015-02-03T17:29:00Z</dcterms:modified>
</cp:coreProperties>
</file>