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Content Area(s)/Course/Grade: </w:t>
            </w:r>
            <w:r w:rsidDel="00000000" w:rsidR="00000000" w:rsidRPr="00000000">
              <w:rPr>
                <w:rtl w:val="0"/>
              </w:rPr>
              <w:t xml:space="preserve">Math/1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Unit: 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opic 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Lesson Topic: Represent and Interpret D</w:t>
            </w:r>
            <w:r w:rsidDel="00000000" w:rsidR="00000000" w:rsidRPr="00000000">
              <w:rPr>
                <w:rtl w:val="0"/>
              </w:rPr>
              <w:t xml:space="preserve">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Approx. Date/s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 Marking period 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Diversity Integration Topic: Understanding of others’ cultures.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NJSL Standard/s:  1.MD.C.4 (Organize, represent, and interpret data with up to three categories; ask and answer questions about the total number of data points, how many in each category, and how many more or less are in one category than in another.)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Textbook, Materials, Resources: Envisions, number cards, word cards written in other language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Students will be able to graph the cultures within our class.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.453125" w:hRule="atLeast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  Lea</w:t>
            </w:r>
            <w:r w:rsidDel="00000000" w:rsidR="00000000" w:rsidRPr="00000000">
              <w:rPr>
                <w:rtl w:val="0"/>
              </w:rPr>
              <w:t xml:space="preserve">rning Partnerships Inform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Procedures:</w:t>
            </w:r>
            <w:r w:rsidDel="00000000" w:rsidR="00000000" w:rsidRPr="00000000">
              <w:rPr>
                <w:rtl w:val="0"/>
              </w:rPr>
              <w:t xml:space="preserve"> For homework students will write down one of their cultures on a post it note. As a class, the students will share their culture and then we will graph the cultures in our class on a picture graph. After we complete the graph, students will complete a culture graphing worksheet.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Formative/Summative:  Cultural graphing worksheet, Envisions Topic 6 Test</w:t>
            </w:r>
          </w:p>
          <w:p w:rsidR="00000000" w:rsidDel="00000000" w:rsidP="00000000" w:rsidRDefault="00000000" w:rsidRPr="00000000" w14:paraId="00000026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Closure: </w:t>
            </w:r>
            <w:r w:rsidDel="00000000" w:rsidR="00000000" w:rsidRPr="00000000">
              <w:rPr>
                <w:rtl w:val="0"/>
              </w:rPr>
              <w:t xml:space="preserve">Discuss and reflect on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results o</w:t>
            </w:r>
            <w:r w:rsidDel="00000000" w:rsidR="00000000" w:rsidRPr="00000000">
              <w:rPr>
                <w:rtl w:val="0"/>
              </w:rPr>
              <w:t xml:space="preserve">f graph- emphasize that people have different cultures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f3f3f3"/>
          <w:sz w:val="8"/>
          <w:szCs w:val="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Name submitting plan:Lexie Shemesh, Jen Topham, Madison Cherry, Shannon Costello,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Kerri DeAngelis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submitted/10/24/2022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techspot.com/lesson-plan-template-google-docs/" TargetMode="External"/><Relationship Id="rId8" Type="http://schemas.openxmlformats.org/officeDocument/2006/relationships/hyperlink" Target="mailto:kdeangelis@milltown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nD0A5CTqSnc9D2PfZf+b1cGAUQ==">AMUW2mUsK8NihydZV9z2AbdeAjWL2CCfLWmogSA/t3jomHasOykrzFZpwHSaMtsMaV/jW8nqBMmMNUtOvEjPaB6WDUDeGVE2dSHytho4rDbPDvBUA19wIOo=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