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PV STEM/STEAM Integration</w:t>
      </w:r>
    </w:p>
    <w:p w:rsidR="00000000" w:rsidDel="00000000" w:rsidP="00000000" w:rsidRDefault="00000000" w:rsidRPr="00000000" w14:paraId="00000002">
      <w:pPr>
        <w:pageBreakBefore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Cross Curricular Projects (School Year  2020-2021)</w:t>
      </w:r>
      <w:r w:rsidDel="00000000" w:rsidR="00000000" w:rsidRPr="00000000">
        <w:rPr>
          <w:rtl w:val="0"/>
        </w:rPr>
      </w:r>
    </w:p>
    <w:tbl>
      <w:tblPr>
        <w:tblStyle w:val="Table1"/>
        <w:tblW w:w="113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2085"/>
        <w:gridCol w:w="4605"/>
        <w:gridCol w:w="3390"/>
        <w:tblGridChange w:id="0">
          <w:tblGrid>
            <w:gridCol w:w="1275"/>
            <w:gridCol w:w="2085"/>
            <w:gridCol w:w="4605"/>
            <w:gridCol w:w="33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Grade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Stem Unit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Curriculum Unit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Grade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Unit ? - Communicate Effectively</w:t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Use an expository writing piece to make an Adobe Spark commercial.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LA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Library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Grade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Tech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Unit ? - Use Kibo Robot and write a code to navigate a city scape.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Tech</w:t>
              <w:br w:type="textWrapping"/>
              <w:t xml:space="preserve">Math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Grade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Unit 3 - Understand Multiple Content Areas</w:t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Origami Ecosystems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Science: MP4a: Animal Adventure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Grade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Unit 2 - Focus on Inquiry &amp; Collaboration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Art Bot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Tech</w:t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color w:val="666666"/>
          <w:sz w:val="36"/>
          <w:szCs w:val="36"/>
          <w:rtl w:val="0"/>
        </w:rPr>
        <w:t xml:space="preserve">Parkview STEM activities - Spring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450.0" w:type="dxa"/>
        <w:jc w:val="left"/>
        <w:tblInd w:w="8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3105"/>
        <w:gridCol w:w="3705"/>
        <w:gridCol w:w="3240"/>
        <w:tblGridChange w:id="0">
          <w:tblGrid>
            <w:gridCol w:w="2400"/>
            <w:gridCol w:w="3105"/>
            <w:gridCol w:w="3705"/>
            <w:gridCol w:w="3240"/>
          </w:tblGrid>
        </w:tblGridChange>
      </w:tblGrid>
      <w:tr>
        <w:trPr>
          <w:cantSplit w:val="0"/>
          <w:tblHeader w:val="0"/>
        </w:trPr>
        <w:tc>
          <w:tcPr>
            <w:shd w:fill="b45f0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  <w:rtl w:val="0"/>
              </w:rPr>
              <w:t xml:space="preserve">Grade</w:t>
            </w:r>
          </w:p>
        </w:tc>
        <w:tc>
          <w:tcPr>
            <w:shd w:fill="38761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  <w:rtl w:val="0"/>
              </w:rPr>
              <w:t xml:space="preserve">Month</w:t>
            </w:r>
          </w:p>
        </w:tc>
        <w:tc>
          <w:tcPr>
            <w:shd w:fill="1155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  <w:rtl w:val="0"/>
              </w:rPr>
              <w:t xml:space="preserve">Topic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ffffff"/>
                <w:sz w:val="24"/>
                <w:szCs w:val="24"/>
                <w:rtl w:val="0"/>
              </w:rPr>
              <w:t xml:space="preserve">Method</w:t>
            </w:r>
          </w:p>
        </w:tc>
      </w:tr>
      <w:tr>
        <w:trPr>
          <w:cantSplit w:val="0"/>
          <w:tblHeader w:val="0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May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Earth Day STEM Project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Students will create recycling friendly objects. (paper towel roll maze; recycle robot; bird feeder water bottle)</w:t>
            </w:r>
          </w:p>
        </w:tc>
      </w:tr>
      <w:tr>
        <w:trPr>
          <w:cantSplit w:val="0"/>
          <w:tblHeader w:val="0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May/June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Outer Space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Virtual hubble and space exploration/solar system/rocket spacecraft activity</w:t>
            </w:r>
          </w:p>
        </w:tc>
      </w:tr>
      <w:tr>
        <w:trPr>
          <w:cantSplit w:val="0"/>
          <w:tblHeader w:val="0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April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Dinosaurs</w:t>
            </w:r>
          </w:p>
        </w:tc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Virtual museum trip followed by creation of dinosaur activity</w:t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288" w:top="288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