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Freak The Mighty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, Rodman Philbrick 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Explanatory Essay Writing (NJSLS W.2, W.4, W.5, W.6)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Writing Prompt: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What are the strengths and weaknesses of robots and human workers? Compose a detailed four paragraph essay that compares and contrasts them in a 4 paragraph essay. Be sure to include exact quotes and details from the text. Use MLA format and the writing process to complete your essay. 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 1: OPENING:  Introduction 2-3 sentences to define robots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 2: Detail the strengths of robots vs. human workers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 3: Detail the weaknesses of robots vs. human workers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 4: CLOSING:  2-3 sentences to close out your writing.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