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Content Area(s)/Course/Grade: </w:t>
            </w:r>
            <w:r w:rsidDel="00000000" w:rsidR="00000000" w:rsidRPr="00000000">
              <w:rPr>
                <w:rtl w:val="0"/>
              </w:rPr>
              <w:t xml:space="preserve">4th Grade 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Unit:</w:t>
            </w:r>
            <w:r w:rsidDel="00000000" w:rsidR="00000000" w:rsidRPr="00000000">
              <w:rPr>
                <w:rtl w:val="0"/>
              </w:rPr>
              <w:t xml:space="preserve"> Civil War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Lesson Topic: </w:t>
            </w:r>
            <w:r w:rsidDel="00000000" w:rsidR="00000000" w:rsidRPr="00000000">
              <w:rPr>
                <w:rtl w:val="0"/>
              </w:rPr>
              <w:t xml:space="preserve">Population Density as related to Slavery in the 1800s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Approx. Date/s: February-March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Diversity Integration Topic: Black History Month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NJSL Standard/s: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6.1.5.CivicsDP.1, 6.1.5.CivicsDP.2, 6.1.5.HistoryCC.7 </w:t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Textbook, Materials, Resources: 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Math textbook, SMART TV, Brainpop Slavery and Underground Railroad video clips, Maps, SMART TV, SS textbook Chapter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examine the population of slavery in the southern states during the Civil War.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Class Discussion, Review, Actively process information, Visual aides such as maps, technology integration including Brainpop as well as Flocabulary. Social Studies textbook to use for maps of population of slavery.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Procedures: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Discuss the history of NJ as a slave state and the steps taken to gradually end it. Focus on the work of abolitionist groups and individuals. Read SS text Chapter 4, Lesson 1.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Color a map to identify northern free states, southern slave states and border states. Highlight NJś close location to border states. Read SS text Chapter 4, Lesson 2.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Have students find maps located on Google classroom and their textbooks to see the changes throughout the Civil War in population rates as it is related to slavery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Make their own graphs/charts to compare over the course of several years how it changed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Highly Capable students will be participating in a curriculum compacting project to develop and present a problem and solution based play based on their learning of this topic.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Formative/Summative: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 created graph/chart. Coloring of map to identify free northern states, Problem/Solution based play for highly capable students, Chapter 4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Closure: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end with a class discussion based on an Underground Railroad scholastic attached. 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1"/>
                  <w:color w:val="1155cc"/>
                  <w:u w:val="single"/>
                  <w:rtl w:val="0"/>
                </w:rPr>
                <w:t xml:space="preserve">http://teacher.scholastic.com/activities/bhistory/underground_railroad/escape.htm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f3f3f3"/>
          <w:sz w:val="8"/>
          <w:szCs w:val="8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Name submitting plan: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Marissa Boylston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Jill Maiorano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Samantha Church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Lauren Dessel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submitted: 2/27/23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church@milltownps.org" TargetMode="External"/><Relationship Id="rId10" Type="http://schemas.openxmlformats.org/officeDocument/2006/relationships/hyperlink" Target="mailto:jmaiorano@milltownps.org" TargetMode="External"/><Relationship Id="rId12" Type="http://schemas.openxmlformats.org/officeDocument/2006/relationships/hyperlink" Target="mailto:ldessel@milltownps.org" TargetMode="External"/><Relationship Id="rId9" Type="http://schemas.openxmlformats.org/officeDocument/2006/relationships/hyperlink" Target="mailto:mboylston@milltownp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eacher.scholastic.com/activities/bhistory/underground_railroad/escape.htm" TargetMode="External"/><Relationship Id="rId8" Type="http://schemas.openxmlformats.org/officeDocument/2006/relationships/hyperlink" Target="https://edutechspot.com/lesson-plan-template-google-do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8tiZBgPFMgA/QphaE7Vmmgi03Q==">AMUW2mWOmeNbIr4rBsIC4rW2z8E/Vj7W4QER3S0cQ5R6UK0JAwHH5M1+PhQWwtxWUb3a3CsRqn8Ecq9ceb84cC7B5b53+pjasZMix3E4jBDcja6rhO5rkq4=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