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41E9" w:rsidRDefault="000541E9" w:rsidP="000541E9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</w:p>
    <w:p w:rsidR="000541E9" w:rsidRDefault="000541E9" w:rsidP="000541E9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B1C1D"/>
          <w:sz w:val="52"/>
          <w:szCs w:val="52"/>
        </w:rPr>
        <w:t>8</w:t>
      </w:r>
      <w:r w:rsidRPr="000541E9">
        <w:rPr>
          <w:rFonts w:ascii="Times New Roman" w:eastAsia="Times New Roman" w:hAnsi="Times New Roman" w:cs="Times New Roman"/>
          <w:b/>
          <w:color w:val="1B1C1D"/>
          <w:sz w:val="52"/>
          <w:szCs w:val="52"/>
          <w:vertAlign w:val="superscript"/>
        </w:rPr>
        <w:t>th</w:t>
      </w:r>
      <w:r>
        <w:rPr>
          <w:rFonts w:ascii="Times New Roman" w:eastAsia="Times New Roman" w:hAnsi="Times New Roman" w:cs="Times New Roman"/>
          <w:b/>
          <w:color w:val="1B1C1D"/>
          <w:sz w:val="52"/>
          <w:szCs w:val="52"/>
        </w:rPr>
        <w:t xml:space="preserve"> </w:t>
      </w:r>
      <w:bookmarkStart w:id="0" w:name="_GoBack"/>
      <w:bookmarkEnd w:id="0"/>
      <w:r w:rsidRPr="00875E92">
        <w:rPr>
          <w:rFonts w:ascii="Times New Roman" w:eastAsia="Times New Roman" w:hAnsi="Times New Roman" w:cs="Times New Roman"/>
          <w:b/>
          <w:color w:val="1B1C1D"/>
          <w:sz w:val="52"/>
          <w:szCs w:val="52"/>
        </w:rPr>
        <w:t xml:space="preserve">Grade Science Scope and Sequence, aligned to the </w:t>
      </w:r>
      <w:r w:rsidRPr="00875E92">
        <w:rPr>
          <w:rFonts w:ascii="Times New Roman" w:eastAsia="Times New Roman" w:hAnsi="Times New Roman" w:cs="Times New Roman"/>
          <w:b/>
          <w:bCs/>
          <w:color w:val="1B1C1D"/>
          <w:sz w:val="52"/>
          <w:szCs w:val="52"/>
          <w:bdr w:val="none" w:sz="0" w:space="0" w:color="auto" w:frame="1"/>
        </w:rPr>
        <w:t>NJSLS-S (NGSS)</w:t>
      </w:r>
    </w:p>
    <w:p w:rsidR="000541E9" w:rsidRDefault="000541E9" w:rsidP="000541E9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541E9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25" style="width:0;height:1.5pt" o:hralign="center" o:hrstd="t" o:hrnoshade="t" o:hr="t" fillcolor="gray" stroked="f"/>
        </w:pict>
      </w:r>
    </w:p>
    <w:p w:rsidR="000541E9" w:rsidRPr="000541E9" w:rsidRDefault="000541E9" w:rsidP="000541E9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541E9">
        <w:rPr>
          <w:rFonts w:ascii="Times New Roman" w:eastAsia="Times New Roman" w:hAnsi="Times New Roman" w:cs="Times New Roman"/>
          <w:b/>
          <w:bCs/>
          <w:color w:val="1B1C1D"/>
          <w:sz w:val="36"/>
          <w:szCs w:val="36"/>
        </w:rPr>
        <w:t xml:space="preserve"> Unit 1: Cells and Genetics (TCI Cells and Genetics)</w:t>
      </w:r>
    </w:p>
    <w:p w:rsidR="000541E9" w:rsidRPr="000541E9" w:rsidRDefault="000541E9" w:rsidP="000541E9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0541E9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🍎</w:t>
      </w:r>
      <w:r w:rsidRPr="000541E9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September: Cell Structure and Organization</w:t>
      </w:r>
    </w:p>
    <w:p w:rsidR="000541E9" w:rsidRPr="000541E9" w:rsidRDefault="000541E9" w:rsidP="000541E9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541E9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0541E9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Understanding the </w:t>
      </w:r>
      <w:r w:rsidRPr="000541E9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cell as the fundamental unit of life</w:t>
      </w:r>
      <w:r w:rsidRPr="000541E9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and how cells organize into body systems.</w:t>
      </w:r>
    </w:p>
    <w:p w:rsidR="000541E9" w:rsidRPr="000541E9" w:rsidRDefault="000541E9" w:rsidP="000541E9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541E9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TCI Context:</w:t>
      </w:r>
      <w:r w:rsidRPr="000541E9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Microscope use; developing models of cells and modeling the digestive or circulatory system as an example of an interacting subsystem.</w:t>
      </w:r>
    </w:p>
    <w:p w:rsidR="000541E9" w:rsidRPr="000541E9" w:rsidRDefault="000541E9" w:rsidP="000541E9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541E9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0541E9" w:rsidRPr="000541E9" w:rsidRDefault="000541E9" w:rsidP="000541E9">
      <w:pPr>
        <w:numPr>
          <w:ilvl w:val="1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541E9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Cell as a System:</w:t>
      </w:r>
      <w:r w:rsidRPr="000541E9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Identifying organelles and their specialized functions.</w:t>
      </w:r>
    </w:p>
    <w:p w:rsidR="000541E9" w:rsidRPr="000541E9" w:rsidRDefault="000541E9" w:rsidP="000541E9">
      <w:pPr>
        <w:numPr>
          <w:ilvl w:val="1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541E9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Organization:</w:t>
      </w:r>
      <w:r w:rsidRPr="000541E9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Cells are organized into tissues, organs, and organ systems.</w:t>
      </w:r>
    </w:p>
    <w:p w:rsidR="000541E9" w:rsidRPr="000541E9" w:rsidRDefault="000541E9" w:rsidP="000541E9">
      <w:pPr>
        <w:numPr>
          <w:ilvl w:val="1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541E9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Structure and Function:</w:t>
      </w:r>
      <w:r w:rsidRPr="000541E9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Relating the structure of organelles or tissues to their specific job.</w:t>
      </w:r>
    </w:p>
    <w:p w:rsidR="000541E9" w:rsidRPr="000541E9" w:rsidRDefault="000541E9" w:rsidP="000541E9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541E9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NJSLS-S / NGSS:</w:t>
      </w:r>
    </w:p>
    <w:p w:rsidR="000541E9" w:rsidRPr="000541E9" w:rsidRDefault="000541E9" w:rsidP="000541E9">
      <w:pPr>
        <w:numPr>
          <w:ilvl w:val="1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541E9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MS-LS1-1:</w:t>
      </w:r>
      <w:r w:rsidRPr="000541E9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</w:t>
      </w:r>
      <w:proofErr w:type="gramStart"/>
      <w:r w:rsidRPr="000541E9">
        <w:rPr>
          <w:rFonts w:ascii="Times New Roman" w:eastAsia="Times New Roman" w:hAnsi="Times New Roman" w:cs="Times New Roman"/>
          <w:color w:val="1B1C1D"/>
          <w:sz w:val="24"/>
          <w:szCs w:val="24"/>
        </w:rPr>
        <w:t>Conduct an investigation</w:t>
      </w:r>
      <w:proofErr w:type="gramEnd"/>
      <w:r w:rsidRPr="000541E9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to provide evidence that living things are made of cells.</w:t>
      </w:r>
    </w:p>
    <w:p w:rsidR="000541E9" w:rsidRPr="000541E9" w:rsidRDefault="000541E9" w:rsidP="000541E9">
      <w:pPr>
        <w:numPr>
          <w:ilvl w:val="1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541E9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MS-LS1-2:</w:t>
      </w:r>
      <w:r w:rsidRPr="000541E9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Develop and use a model to describe the function of a cell as a whole and ways the major organelles contribute to the function.</w:t>
      </w:r>
    </w:p>
    <w:p w:rsidR="000541E9" w:rsidRPr="000541E9" w:rsidRDefault="000541E9" w:rsidP="000541E9">
      <w:pPr>
        <w:numPr>
          <w:ilvl w:val="1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541E9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MS-LS1-3:</w:t>
      </w:r>
      <w:r w:rsidRPr="000541E9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Use argument supported by evidence for how the body is a system of interacting subsystems.</w:t>
      </w:r>
    </w:p>
    <w:p w:rsidR="000541E9" w:rsidRPr="000541E9" w:rsidRDefault="000541E9" w:rsidP="000541E9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541E9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26" style="width:0;height:1.5pt" o:hralign="center" o:hrstd="t" o:hrnoshade="t" o:hr="t" fillcolor="gray" stroked="f"/>
        </w:pict>
      </w:r>
    </w:p>
    <w:p w:rsidR="000541E9" w:rsidRPr="000541E9" w:rsidRDefault="000541E9" w:rsidP="000541E9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0541E9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🎃</w:t>
      </w:r>
      <w:r w:rsidRPr="000541E9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October: Growth, Reproduction, and Response</w:t>
      </w:r>
    </w:p>
    <w:p w:rsidR="000541E9" w:rsidRPr="000541E9" w:rsidRDefault="000541E9" w:rsidP="000541E9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541E9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0541E9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How organisms grow, reproduce, and process information from their environment.</w:t>
      </w:r>
    </w:p>
    <w:p w:rsidR="000541E9" w:rsidRPr="000541E9" w:rsidRDefault="000541E9" w:rsidP="000541E9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541E9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TCI Context:</w:t>
      </w:r>
      <w:r w:rsidRPr="000541E9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Modeling cell division (mitosis); investigating the human nervous system's response to stimuli.</w:t>
      </w:r>
    </w:p>
    <w:p w:rsidR="000541E9" w:rsidRPr="000541E9" w:rsidRDefault="000541E9" w:rsidP="000541E9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541E9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0541E9" w:rsidRPr="000541E9" w:rsidRDefault="000541E9" w:rsidP="000541E9">
      <w:pPr>
        <w:numPr>
          <w:ilvl w:val="1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541E9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Growth and Development:</w:t>
      </w:r>
      <w:r w:rsidRPr="000541E9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Cells multiply (mitosis) to allow organisms to grow.</w:t>
      </w:r>
    </w:p>
    <w:p w:rsidR="000541E9" w:rsidRPr="000541E9" w:rsidRDefault="000541E9" w:rsidP="000541E9">
      <w:pPr>
        <w:numPr>
          <w:ilvl w:val="1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541E9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Reproduction:</w:t>
      </w:r>
      <w:r w:rsidRPr="000541E9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Understanding the mechanisms (behavior/structure) that ensure successful plant and animal reproduction.</w:t>
      </w:r>
    </w:p>
    <w:p w:rsidR="000541E9" w:rsidRPr="000541E9" w:rsidRDefault="000541E9" w:rsidP="000541E9">
      <w:pPr>
        <w:numPr>
          <w:ilvl w:val="1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541E9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Information Processing:</w:t>
      </w:r>
      <w:r w:rsidRPr="000541E9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How sensory receptors respond to stimuli and send signals to the brain.</w:t>
      </w:r>
    </w:p>
    <w:p w:rsidR="000541E9" w:rsidRPr="000541E9" w:rsidRDefault="000541E9" w:rsidP="000541E9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541E9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NJSLS-S / NGSS:</w:t>
      </w:r>
    </w:p>
    <w:p w:rsidR="000541E9" w:rsidRPr="000541E9" w:rsidRDefault="000541E9" w:rsidP="000541E9">
      <w:pPr>
        <w:numPr>
          <w:ilvl w:val="1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541E9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MS-LS1-4:</w:t>
      </w:r>
      <w:r w:rsidRPr="000541E9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Use argument based on empirical evidence and scientific reasoning to support an explanation for how characteristic animal behaviors and specialized plant structures affect the probability of successful reproduction.</w:t>
      </w:r>
    </w:p>
    <w:p w:rsidR="000541E9" w:rsidRPr="000541E9" w:rsidRDefault="000541E9" w:rsidP="000541E9">
      <w:pPr>
        <w:numPr>
          <w:ilvl w:val="1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541E9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MS-LS1-5:</w:t>
      </w:r>
      <w:r w:rsidRPr="000541E9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Construct a scientific explanation based on evidence for how environmental and genetic factors influence the growth of organisms.</w:t>
      </w:r>
    </w:p>
    <w:p w:rsidR="000541E9" w:rsidRPr="000541E9" w:rsidRDefault="000541E9" w:rsidP="000541E9">
      <w:pPr>
        <w:numPr>
          <w:ilvl w:val="1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541E9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lastRenderedPageBreak/>
        <w:t>MS-LS1-8:</w:t>
      </w:r>
      <w:r w:rsidRPr="000541E9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Gather and synthesize information that sensory receptors respond to stimuli by sending messages to the brain for immediate behavior or storage as memories.</w:t>
      </w:r>
    </w:p>
    <w:p w:rsidR="000541E9" w:rsidRPr="000541E9" w:rsidRDefault="000541E9" w:rsidP="000541E9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541E9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27" style="width:0;height:1.5pt" o:hralign="center" o:hrstd="t" o:hrnoshade="t" o:hr="t" fillcolor="gray" stroked="f"/>
        </w:pict>
      </w:r>
    </w:p>
    <w:p w:rsidR="000541E9" w:rsidRPr="000541E9" w:rsidRDefault="000541E9" w:rsidP="000541E9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0541E9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🦃</w:t>
      </w:r>
      <w:r w:rsidRPr="000541E9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November: Heredity and Variation</w:t>
      </w:r>
    </w:p>
    <w:p w:rsidR="000541E9" w:rsidRPr="000541E9" w:rsidRDefault="000541E9" w:rsidP="000541E9">
      <w:pPr>
        <w:numPr>
          <w:ilvl w:val="0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541E9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0541E9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The role of </w:t>
      </w:r>
      <w:r w:rsidRPr="000541E9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DNA, genes, and mutations</w:t>
      </w:r>
      <w:r w:rsidRPr="000541E9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in heredity and variation.</w:t>
      </w:r>
    </w:p>
    <w:p w:rsidR="000541E9" w:rsidRPr="000541E9" w:rsidRDefault="000541E9" w:rsidP="000541E9">
      <w:pPr>
        <w:numPr>
          <w:ilvl w:val="0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541E9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TCI Context:</w:t>
      </w:r>
      <w:r w:rsidRPr="000541E9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Modeling DNA/chromosomes; analyzing Punnett squares; investigating case studies on mutations.</w:t>
      </w:r>
    </w:p>
    <w:p w:rsidR="000541E9" w:rsidRPr="000541E9" w:rsidRDefault="000541E9" w:rsidP="000541E9">
      <w:pPr>
        <w:numPr>
          <w:ilvl w:val="0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541E9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0541E9" w:rsidRPr="000541E9" w:rsidRDefault="000541E9" w:rsidP="000541E9">
      <w:pPr>
        <w:numPr>
          <w:ilvl w:val="1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541E9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Genetic Information:</w:t>
      </w:r>
      <w:r w:rsidRPr="000541E9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DNA and genes located on chromosomes.</w:t>
      </w:r>
    </w:p>
    <w:p w:rsidR="000541E9" w:rsidRPr="000541E9" w:rsidRDefault="000541E9" w:rsidP="000541E9">
      <w:pPr>
        <w:numPr>
          <w:ilvl w:val="1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541E9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Mutation:</w:t>
      </w:r>
      <w:r w:rsidRPr="000541E9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Structural changes to genes can result in harmful, beneficial, or neutral effects.</w:t>
      </w:r>
    </w:p>
    <w:p w:rsidR="000541E9" w:rsidRPr="000541E9" w:rsidRDefault="000541E9" w:rsidP="000541E9">
      <w:pPr>
        <w:numPr>
          <w:ilvl w:val="1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541E9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Variation:</w:t>
      </w:r>
      <w:r w:rsidRPr="000541E9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Sexual reproduction creates variation; asexual reproduction does not.</w:t>
      </w:r>
    </w:p>
    <w:p w:rsidR="000541E9" w:rsidRPr="000541E9" w:rsidRDefault="000541E9" w:rsidP="000541E9">
      <w:pPr>
        <w:numPr>
          <w:ilvl w:val="0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541E9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NJSLS-S / NGSS:</w:t>
      </w:r>
    </w:p>
    <w:p w:rsidR="000541E9" w:rsidRPr="000541E9" w:rsidRDefault="000541E9" w:rsidP="000541E9">
      <w:pPr>
        <w:numPr>
          <w:ilvl w:val="1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541E9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MS-LS3-1:</w:t>
      </w:r>
      <w:r w:rsidRPr="000541E9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Develop and use a model to describe why structural changes to genes (mutations) located on chromosomes may affect proteins and result in harmful, beneficial, or neutral effects to the organism.</w:t>
      </w:r>
    </w:p>
    <w:p w:rsidR="000541E9" w:rsidRPr="000541E9" w:rsidRDefault="000541E9" w:rsidP="000541E9">
      <w:pPr>
        <w:numPr>
          <w:ilvl w:val="1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541E9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MS-LS3-2:</w:t>
      </w:r>
      <w:r w:rsidRPr="000541E9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Develop and use a model to describe how asexual reproduction results in offspring with identical genetic information and sexual reproduction results in offspring with genetic variation.</w:t>
      </w:r>
    </w:p>
    <w:p w:rsidR="000541E9" w:rsidRPr="000541E9" w:rsidRDefault="000541E9" w:rsidP="000541E9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541E9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28" style="width:0;height:1.5pt" o:hralign="center" o:hrstd="t" o:hrnoshade="t" o:hr="t" fillcolor="gray" stroked="f"/>
        </w:pict>
      </w:r>
    </w:p>
    <w:p w:rsidR="000541E9" w:rsidRPr="000541E9" w:rsidRDefault="000541E9" w:rsidP="000541E9">
      <w:pPr>
        <w:spacing w:before="100" w:beforeAutospacing="1" w:after="120" w:line="240" w:lineRule="auto"/>
        <w:outlineLvl w:val="1"/>
        <w:rPr>
          <w:rFonts w:ascii="Times New Roman" w:eastAsia="Times New Roman" w:hAnsi="Times New Roman" w:cs="Times New Roman"/>
          <w:b/>
          <w:bCs/>
          <w:color w:val="1B1C1D"/>
          <w:sz w:val="36"/>
          <w:szCs w:val="36"/>
        </w:rPr>
      </w:pPr>
      <w:r w:rsidRPr="000541E9">
        <w:rPr>
          <w:rFonts w:ascii="Segoe UI Emoji" w:eastAsia="Times New Roman" w:hAnsi="Segoe UI Emoji" w:cs="Segoe UI Emoji"/>
          <w:b/>
          <w:bCs/>
          <w:color w:val="1B1C1D"/>
          <w:sz w:val="36"/>
          <w:szCs w:val="36"/>
        </w:rPr>
        <w:t>⚛️</w:t>
      </w:r>
      <w:r w:rsidRPr="000541E9">
        <w:rPr>
          <w:rFonts w:ascii="Times New Roman" w:eastAsia="Times New Roman" w:hAnsi="Times New Roman" w:cs="Times New Roman"/>
          <w:b/>
          <w:bCs/>
          <w:color w:val="1B1C1D"/>
          <w:sz w:val="36"/>
          <w:szCs w:val="36"/>
        </w:rPr>
        <w:t xml:space="preserve"> Unit 2: Matter (TCI Matter)</w:t>
      </w:r>
    </w:p>
    <w:p w:rsidR="000541E9" w:rsidRPr="000541E9" w:rsidRDefault="000541E9" w:rsidP="000541E9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0541E9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❄️</w:t>
      </w:r>
      <w:r w:rsidRPr="000541E9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December: Structure, Properties, and Conservation</w:t>
      </w:r>
    </w:p>
    <w:p w:rsidR="000541E9" w:rsidRPr="000541E9" w:rsidRDefault="000541E9" w:rsidP="000541E9">
      <w:pPr>
        <w:numPr>
          <w:ilvl w:val="0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541E9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0541E9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Understanding </w:t>
      </w:r>
      <w:r w:rsidRPr="000541E9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matter at the particle level</w:t>
      </w:r>
      <w:r w:rsidRPr="000541E9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and the Law of Conservation of Mass in non-chemical changes.</w:t>
      </w:r>
    </w:p>
    <w:p w:rsidR="000541E9" w:rsidRPr="000541E9" w:rsidRDefault="000541E9" w:rsidP="000541E9">
      <w:pPr>
        <w:numPr>
          <w:ilvl w:val="0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541E9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TCI Context:</w:t>
      </w:r>
      <w:r w:rsidRPr="000541E9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Using temperature, density, and solubility to identify unknown materials; conducting labs to measure mass before and after a physical change.</w:t>
      </w:r>
    </w:p>
    <w:p w:rsidR="000541E9" w:rsidRPr="000541E9" w:rsidRDefault="000541E9" w:rsidP="000541E9">
      <w:pPr>
        <w:numPr>
          <w:ilvl w:val="0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541E9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0541E9" w:rsidRPr="000541E9" w:rsidRDefault="000541E9" w:rsidP="000541E9">
      <w:pPr>
        <w:numPr>
          <w:ilvl w:val="1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541E9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Atomic Model:</w:t>
      </w:r>
      <w:r w:rsidRPr="000541E9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Matter is composed of atoms and molecules.</w:t>
      </w:r>
    </w:p>
    <w:p w:rsidR="000541E9" w:rsidRPr="000541E9" w:rsidRDefault="000541E9" w:rsidP="000541E9">
      <w:pPr>
        <w:numPr>
          <w:ilvl w:val="1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541E9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Conservation of Mass:</w:t>
      </w:r>
      <w:r w:rsidRPr="000541E9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Mass is conserved when substances change state or dissolve.</w:t>
      </w:r>
    </w:p>
    <w:p w:rsidR="000541E9" w:rsidRPr="000541E9" w:rsidRDefault="000541E9" w:rsidP="000541E9">
      <w:pPr>
        <w:numPr>
          <w:ilvl w:val="1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541E9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Properties:</w:t>
      </w:r>
      <w:r w:rsidRPr="000541E9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Materials can be identified by characteristic physical properties.</w:t>
      </w:r>
    </w:p>
    <w:p w:rsidR="000541E9" w:rsidRPr="000541E9" w:rsidRDefault="000541E9" w:rsidP="000541E9">
      <w:pPr>
        <w:numPr>
          <w:ilvl w:val="0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541E9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NJSLS-S / NGSS:</w:t>
      </w:r>
    </w:p>
    <w:p w:rsidR="000541E9" w:rsidRPr="000541E9" w:rsidRDefault="000541E9" w:rsidP="000541E9">
      <w:pPr>
        <w:numPr>
          <w:ilvl w:val="1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541E9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MS-PS1-1:</w:t>
      </w:r>
      <w:r w:rsidRPr="000541E9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Develop models to describe the atomic composition of simple molecules.</w:t>
      </w:r>
    </w:p>
    <w:p w:rsidR="000541E9" w:rsidRPr="000541E9" w:rsidRDefault="000541E9" w:rsidP="000541E9">
      <w:pPr>
        <w:numPr>
          <w:ilvl w:val="1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541E9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MS-PS1-2:</w:t>
      </w:r>
      <w:r w:rsidRPr="000541E9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Analyze and interpret data on the properties of substances before and after they undergo a change to determine if mass is conserved.</w:t>
      </w:r>
    </w:p>
    <w:p w:rsidR="000541E9" w:rsidRPr="000541E9" w:rsidRDefault="000541E9" w:rsidP="000541E9">
      <w:pPr>
        <w:numPr>
          <w:ilvl w:val="1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541E9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MS-PS1-5:</w:t>
      </w:r>
      <w:r w:rsidRPr="000541E9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Develop and use a model to describe how the total number of atoms does not change in a chemical reaction and thus mass is conserved.</w:t>
      </w:r>
    </w:p>
    <w:p w:rsidR="000541E9" w:rsidRPr="000541E9" w:rsidRDefault="000541E9" w:rsidP="000541E9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541E9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29" style="width:0;height:1.5pt" o:hralign="center" o:hrstd="t" o:hrnoshade="t" o:hr="t" fillcolor="gray" stroked="f"/>
        </w:pict>
      </w:r>
    </w:p>
    <w:p w:rsidR="000541E9" w:rsidRPr="000541E9" w:rsidRDefault="000541E9" w:rsidP="000541E9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0541E9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☃️</w:t>
      </w:r>
      <w:r w:rsidRPr="000541E9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January: Chemical Reactions and Energy</w:t>
      </w:r>
    </w:p>
    <w:p w:rsidR="000541E9" w:rsidRPr="000541E9" w:rsidRDefault="000541E9" w:rsidP="000541E9">
      <w:pPr>
        <w:numPr>
          <w:ilvl w:val="0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541E9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lastRenderedPageBreak/>
        <w:t>Focus:</w:t>
      </w:r>
      <w:r w:rsidRPr="000541E9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Investigating how new substances are formed and the </w:t>
      </w:r>
      <w:r w:rsidRPr="000541E9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energy</w:t>
      </w:r>
      <w:r w:rsidRPr="000541E9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associated with chemical change.</w:t>
      </w:r>
    </w:p>
    <w:p w:rsidR="000541E9" w:rsidRPr="000541E9" w:rsidRDefault="000541E9" w:rsidP="000541E9">
      <w:pPr>
        <w:numPr>
          <w:ilvl w:val="0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541E9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TCI Context:</w:t>
      </w:r>
      <w:r w:rsidRPr="000541E9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Conducting chemical reactions (e.g., mixing baking soda and vinegar) and designing a device that changes temperature. </w:t>
      </w:r>
      <w:r w:rsidRPr="000541E9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Transition to Forces and Energy.</w:t>
      </w:r>
    </w:p>
    <w:p w:rsidR="000541E9" w:rsidRPr="000541E9" w:rsidRDefault="000541E9" w:rsidP="000541E9">
      <w:pPr>
        <w:numPr>
          <w:ilvl w:val="0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541E9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0541E9" w:rsidRPr="000541E9" w:rsidRDefault="000541E9" w:rsidP="000541E9">
      <w:pPr>
        <w:numPr>
          <w:ilvl w:val="1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541E9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Chemical Change:</w:t>
      </w:r>
      <w:r w:rsidRPr="000541E9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Evidence of a new substance (e.g., gas production, precipitate, light/heat).</w:t>
      </w:r>
    </w:p>
    <w:p w:rsidR="000541E9" w:rsidRPr="000541E9" w:rsidRDefault="000541E9" w:rsidP="000541E9">
      <w:pPr>
        <w:numPr>
          <w:ilvl w:val="1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541E9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Atoms Rearrange:</w:t>
      </w:r>
      <w:r w:rsidRPr="000541E9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Atoms are rearranged, not created or destroyed, during a reaction.</w:t>
      </w:r>
    </w:p>
    <w:p w:rsidR="000541E9" w:rsidRPr="000541E9" w:rsidRDefault="000541E9" w:rsidP="000541E9">
      <w:pPr>
        <w:numPr>
          <w:ilvl w:val="1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541E9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Exothermic/Endothermic:</w:t>
      </w:r>
      <w:r w:rsidRPr="000541E9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Reactions absorb or release thermal energy.</w:t>
      </w:r>
    </w:p>
    <w:p w:rsidR="000541E9" w:rsidRPr="000541E9" w:rsidRDefault="000541E9" w:rsidP="000541E9">
      <w:pPr>
        <w:numPr>
          <w:ilvl w:val="0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541E9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NJSLS-S / NGSS:</w:t>
      </w:r>
    </w:p>
    <w:p w:rsidR="000541E9" w:rsidRPr="000541E9" w:rsidRDefault="000541E9" w:rsidP="000541E9">
      <w:pPr>
        <w:numPr>
          <w:ilvl w:val="1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541E9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MS-PS1-6:</w:t>
      </w:r>
      <w:r w:rsidRPr="000541E9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Undertake a design project to construct, test, and modify a device that either releases or absorbs thermal energy by chemical processes.</w:t>
      </w:r>
    </w:p>
    <w:p w:rsidR="000541E9" w:rsidRPr="000541E9" w:rsidRDefault="000541E9" w:rsidP="000541E9">
      <w:pPr>
        <w:numPr>
          <w:ilvl w:val="1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541E9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MS-PS1-3:</w:t>
      </w:r>
      <w:r w:rsidRPr="000541E9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Gather and make sense of information to describe that synthetic materials come from natural resources and impact society.</w:t>
      </w:r>
    </w:p>
    <w:p w:rsidR="000541E9" w:rsidRPr="000541E9" w:rsidRDefault="000541E9" w:rsidP="000541E9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541E9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30" style="width:0;height:1.5pt" o:hralign="center" o:hrstd="t" o:hrnoshade="t" o:hr="t" fillcolor="gray" stroked="f"/>
        </w:pict>
      </w:r>
    </w:p>
    <w:p w:rsidR="000541E9" w:rsidRPr="000541E9" w:rsidRDefault="000541E9" w:rsidP="000541E9">
      <w:pPr>
        <w:spacing w:before="100" w:beforeAutospacing="1" w:after="120" w:line="240" w:lineRule="auto"/>
        <w:outlineLvl w:val="1"/>
        <w:rPr>
          <w:rFonts w:ascii="Times New Roman" w:eastAsia="Times New Roman" w:hAnsi="Times New Roman" w:cs="Times New Roman"/>
          <w:b/>
          <w:bCs/>
          <w:color w:val="1B1C1D"/>
          <w:sz w:val="36"/>
          <w:szCs w:val="36"/>
        </w:rPr>
      </w:pPr>
      <w:r w:rsidRPr="000541E9">
        <w:rPr>
          <w:rFonts w:ascii="Segoe UI Emoji" w:eastAsia="Times New Roman" w:hAnsi="Segoe UI Emoji" w:cs="Segoe UI Emoji"/>
          <w:b/>
          <w:bCs/>
          <w:color w:val="1B1C1D"/>
          <w:sz w:val="36"/>
          <w:szCs w:val="36"/>
        </w:rPr>
        <w:t>⚡</w:t>
      </w:r>
      <w:r w:rsidRPr="000541E9">
        <w:rPr>
          <w:rFonts w:ascii="Times New Roman" w:eastAsia="Times New Roman" w:hAnsi="Times New Roman" w:cs="Times New Roman"/>
          <w:b/>
          <w:bCs/>
          <w:color w:val="1B1C1D"/>
          <w:sz w:val="36"/>
          <w:szCs w:val="36"/>
        </w:rPr>
        <w:t xml:space="preserve"> Unit 3: Forces and Energy (TCI Forces and Energy)</w:t>
      </w:r>
    </w:p>
    <w:p w:rsidR="000541E9" w:rsidRPr="000541E9" w:rsidRDefault="000541E9" w:rsidP="000541E9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0541E9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❤️</w:t>
      </w:r>
      <w:r w:rsidRPr="000541E9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February: Electric and Magnetic Forces</w:t>
      </w:r>
    </w:p>
    <w:p w:rsidR="000541E9" w:rsidRPr="000541E9" w:rsidRDefault="000541E9" w:rsidP="000541E9">
      <w:pPr>
        <w:numPr>
          <w:ilvl w:val="0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541E9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0541E9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Investigating </w:t>
      </w:r>
      <w:r w:rsidRPr="000541E9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non-contact forces</w:t>
      </w:r>
      <w:r w:rsidRPr="000541E9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and the concept of a force field.</w:t>
      </w:r>
    </w:p>
    <w:p w:rsidR="000541E9" w:rsidRPr="000541E9" w:rsidRDefault="000541E9" w:rsidP="000541E9">
      <w:pPr>
        <w:numPr>
          <w:ilvl w:val="0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541E9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TCI Context:</w:t>
      </w:r>
      <w:r w:rsidRPr="000541E9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Building electromagnets; mapping magnetic fields using iron filings; investigating static electricity.</w:t>
      </w:r>
    </w:p>
    <w:p w:rsidR="000541E9" w:rsidRPr="000541E9" w:rsidRDefault="000541E9" w:rsidP="000541E9">
      <w:pPr>
        <w:numPr>
          <w:ilvl w:val="0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541E9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0541E9" w:rsidRPr="000541E9" w:rsidRDefault="000541E9" w:rsidP="000541E9">
      <w:pPr>
        <w:numPr>
          <w:ilvl w:val="1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541E9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Fields:</w:t>
      </w:r>
      <w:r w:rsidRPr="000541E9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Gravity, electric, and magnetic forces act through fields.</w:t>
      </w:r>
    </w:p>
    <w:p w:rsidR="000541E9" w:rsidRPr="000541E9" w:rsidRDefault="000541E9" w:rsidP="000541E9">
      <w:pPr>
        <w:numPr>
          <w:ilvl w:val="1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541E9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Force Strength:</w:t>
      </w:r>
      <w:r w:rsidRPr="000541E9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Factors like distance, charge, and current affect the strength of electric and magnetic forces.</w:t>
      </w:r>
    </w:p>
    <w:p w:rsidR="000541E9" w:rsidRPr="000541E9" w:rsidRDefault="000541E9" w:rsidP="000541E9">
      <w:pPr>
        <w:numPr>
          <w:ilvl w:val="1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541E9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Gravity:</w:t>
      </w:r>
      <w:r w:rsidRPr="000541E9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Gravitational interactions are attractive and depend on mass.</w:t>
      </w:r>
    </w:p>
    <w:p w:rsidR="000541E9" w:rsidRPr="000541E9" w:rsidRDefault="000541E9" w:rsidP="000541E9">
      <w:pPr>
        <w:spacing w:after="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</w:p>
    <w:p w:rsidR="000541E9" w:rsidRPr="000541E9" w:rsidRDefault="000541E9" w:rsidP="000541E9">
      <w:pPr>
        <w:numPr>
          <w:ilvl w:val="0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541E9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NJSLS-S / NGSS:</w:t>
      </w:r>
    </w:p>
    <w:p w:rsidR="000541E9" w:rsidRPr="000541E9" w:rsidRDefault="000541E9" w:rsidP="000541E9">
      <w:pPr>
        <w:numPr>
          <w:ilvl w:val="1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541E9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MS-PS2-3:</w:t>
      </w:r>
      <w:r w:rsidRPr="000541E9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Ask questions about data to determine the factors that affect the strength of electric and magnetic forces.</w:t>
      </w:r>
    </w:p>
    <w:p w:rsidR="000541E9" w:rsidRPr="000541E9" w:rsidRDefault="000541E9" w:rsidP="000541E9">
      <w:pPr>
        <w:numPr>
          <w:ilvl w:val="1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541E9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MS-PS2-4:</w:t>
      </w:r>
      <w:r w:rsidRPr="000541E9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Construct and present arguments using evidence to support the claim that gravitational interactions are attractive and depend on the masses of interacting objects.</w:t>
      </w:r>
    </w:p>
    <w:p w:rsidR="000541E9" w:rsidRPr="000541E9" w:rsidRDefault="000541E9" w:rsidP="000541E9">
      <w:pPr>
        <w:numPr>
          <w:ilvl w:val="1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541E9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MS-PS2-5:</w:t>
      </w:r>
      <w:r w:rsidRPr="000541E9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</w:t>
      </w:r>
      <w:proofErr w:type="gramStart"/>
      <w:r w:rsidRPr="000541E9">
        <w:rPr>
          <w:rFonts w:ascii="Times New Roman" w:eastAsia="Times New Roman" w:hAnsi="Times New Roman" w:cs="Times New Roman"/>
          <w:color w:val="1B1C1D"/>
          <w:sz w:val="24"/>
          <w:szCs w:val="24"/>
        </w:rPr>
        <w:t>Conduct an investigation</w:t>
      </w:r>
      <w:proofErr w:type="gramEnd"/>
      <w:r w:rsidRPr="000541E9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and evaluate the experimental design to provide evidence that fields exist between objects exerting forces on each other even though the objects are not in contact.</w:t>
      </w:r>
    </w:p>
    <w:p w:rsidR="000541E9" w:rsidRPr="000541E9" w:rsidRDefault="000541E9" w:rsidP="000541E9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541E9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32" style="width:0;height:1.5pt" o:hralign="center" o:hrstd="t" o:hrnoshade="t" o:hr="t" fillcolor="gray" stroked="f"/>
        </w:pict>
      </w:r>
    </w:p>
    <w:p w:rsidR="000541E9" w:rsidRPr="000541E9" w:rsidRDefault="000541E9" w:rsidP="000541E9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0541E9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🍀</w:t>
      </w:r>
      <w:r w:rsidRPr="000541E9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March: Conservation of Energy</w:t>
      </w:r>
    </w:p>
    <w:p w:rsidR="000541E9" w:rsidRPr="000541E9" w:rsidRDefault="000541E9" w:rsidP="000541E9">
      <w:pPr>
        <w:numPr>
          <w:ilvl w:val="0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541E9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0541E9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Applying </w:t>
      </w:r>
      <w:r w:rsidRPr="000541E9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conservation of energy</w:t>
      </w:r>
      <w:r w:rsidRPr="000541E9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principles to systems and transformations. </w:t>
      </w:r>
      <w:r w:rsidRPr="000541E9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Transition to Adaptations.</w:t>
      </w:r>
    </w:p>
    <w:p w:rsidR="000541E9" w:rsidRPr="000541E9" w:rsidRDefault="000541E9" w:rsidP="000541E9">
      <w:pPr>
        <w:numPr>
          <w:ilvl w:val="0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541E9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TCI Context:</w:t>
      </w:r>
      <w:r w:rsidRPr="000541E9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Analyzing energy flow within a defined system (e.g., a hand warmer, a simple machine) and accounting for energy loss (usually as heat).</w:t>
      </w:r>
    </w:p>
    <w:p w:rsidR="000541E9" w:rsidRPr="000541E9" w:rsidRDefault="000541E9" w:rsidP="000541E9">
      <w:pPr>
        <w:numPr>
          <w:ilvl w:val="0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541E9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lastRenderedPageBreak/>
        <w:t>Key Concepts:</w:t>
      </w:r>
    </w:p>
    <w:p w:rsidR="000541E9" w:rsidRPr="000541E9" w:rsidRDefault="000541E9" w:rsidP="000541E9">
      <w:pPr>
        <w:numPr>
          <w:ilvl w:val="1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541E9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Energy Transfer:</w:t>
      </w:r>
      <w:r w:rsidRPr="000541E9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Energy can be transferred to or from an object, often resulting in a change in kinetic energy.</w:t>
      </w:r>
    </w:p>
    <w:p w:rsidR="000541E9" w:rsidRPr="000541E9" w:rsidRDefault="000541E9" w:rsidP="000541E9">
      <w:pPr>
        <w:numPr>
          <w:ilvl w:val="1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541E9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System Analysis:</w:t>
      </w:r>
      <w:r w:rsidRPr="000541E9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Defining a system boundary to track energy inputs and outputs.</w:t>
      </w:r>
    </w:p>
    <w:p w:rsidR="000541E9" w:rsidRPr="000541E9" w:rsidRDefault="000541E9" w:rsidP="000541E9">
      <w:pPr>
        <w:numPr>
          <w:ilvl w:val="0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541E9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NJSLS-S / NGSS:</w:t>
      </w:r>
    </w:p>
    <w:p w:rsidR="000541E9" w:rsidRPr="000541E9" w:rsidRDefault="000541E9" w:rsidP="000541E9">
      <w:pPr>
        <w:numPr>
          <w:ilvl w:val="1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541E9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MS-PS3-5:</w:t>
      </w:r>
      <w:r w:rsidRPr="000541E9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Construct, use, and present arguments to support the claim that when the kinetic energy of an object changes, energy is transferred to or from the object.</w:t>
      </w:r>
    </w:p>
    <w:p w:rsidR="000541E9" w:rsidRPr="000541E9" w:rsidRDefault="000541E9" w:rsidP="000541E9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541E9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33" style="width:0;height:1.5pt" o:hralign="center" o:hrstd="t" o:hrnoshade="t" o:hr="t" fillcolor="gray" stroked="f"/>
        </w:pict>
      </w:r>
    </w:p>
    <w:p w:rsidR="000541E9" w:rsidRPr="000541E9" w:rsidRDefault="000541E9" w:rsidP="000541E9">
      <w:pPr>
        <w:spacing w:before="100" w:beforeAutospacing="1" w:after="120" w:line="240" w:lineRule="auto"/>
        <w:outlineLvl w:val="1"/>
        <w:rPr>
          <w:rFonts w:ascii="Times New Roman" w:eastAsia="Times New Roman" w:hAnsi="Times New Roman" w:cs="Times New Roman"/>
          <w:b/>
          <w:bCs/>
          <w:color w:val="1B1C1D"/>
          <w:sz w:val="36"/>
          <w:szCs w:val="36"/>
        </w:rPr>
      </w:pPr>
      <w:r w:rsidRPr="000541E9">
        <w:rPr>
          <w:rFonts w:ascii="Segoe UI Emoji" w:eastAsia="Times New Roman" w:hAnsi="Segoe UI Emoji" w:cs="Segoe UI Emoji"/>
          <w:b/>
          <w:bCs/>
          <w:color w:val="1B1C1D"/>
          <w:sz w:val="36"/>
          <w:szCs w:val="36"/>
        </w:rPr>
        <w:t>🌿</w:t>
      </w:r>
      <w:r w:rsidRPr="000541E9">
        <w:rPr>
          <w:rFonts w:ascii="Times New Roman" w:eastAsia="Times New Roman" w:hAnsi="Times New Roman" w:cs="Times New Roman"/>
          <w:b/>
          <w:bCs/>
          <w:color w:val="1B1C1D"/>
          <w:sz w:val="36"/>
          <w:szCs w:val="36"/>
        </w:rPr>
        <w:t xml:space="preserve"> Unit 4: Adaptations and Evolution (TCI Adaptations)</w:t>
      </w:r>
    </w:p>
    <w:p w:rsidR="000541E9" w:rsidRPr="000541E9" w:rsidRDefault="000541E9" w:rsidP="000541E9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0541E9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🌷</w:t>
      </w:r>
      <w:r w:rsidRPr="000541E9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April: Evidence of Evolutionary Relationships</w:t>
      </w:r>
    </w:p>
    <w:p w:rsidR="000541E9" w:rsidRPr="000541E9" w:rsidRDefault="000541E9" w:rsidP="000541E9">
      <w:pPr>
        <w:numPr>
          <w:ilvl w:val="0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541E9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0541E9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Analyzing multiple lines of evidence—fossils, anatomy, and embryology—that life has changed over time.</w:t>
      </w:r>
    </w:p>
    <w:p w:rsidR="000541E9" w:rsidRPr="000541E9" w:rsidRDefault="000541E9" w:rsidP="000541E9">
      <w:pPr>
        <w:numPr>
          <w:ilvl w:val="0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541E9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TCI Context:</w:t>
      </w:r>
      <w:r w:rsidRPr="000541E9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Comparing fossil strata; analyzing diagrams of homologous structures (e.g., limb bones of vertebrates).</w:t>
      </w:r>
    </w:p>
    <w:p w:rsidR="000541E9" w:rsidRPr="000541E9" w:rsidRDefault="000541E9" w:rsidP="000541E9">
      <w:pPr>
        <w:numPr>
          <w:ilvl w:val="0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541E9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0541E9" w:rsidRPr="000541E9" w:rsidRDefault="000541E9" w:rsidP="000541E9">
      <w:pPr>
        <w:numPr>
          <w:ilvl w:val="1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541E9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Fossil Record:</w:t>
      </w:r>
      <w:r w:rsidRPr="000541E9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Patterns in rock layers show the chronological history of life.</w:t>
      </w:r>
    </w:p>
    <w:p w:rsidR="000541E9" w:rsidRPr="000541E9" w:rsidRDefault="000541E9" w:rsidP="000541E9">
      <w:pPr>
        <w:numPr>
          <w:ilvl w:val="1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541E9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Comparative Anatomy:</w:t>
      </w:r>
      <w:r w:rsidRPr="000541E9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Similarities in bone structure suggest common ancestry.</w:t>
      </w:r>
    </w:p>
    <w:p w:rsidR="000541E9" w:rsidRPr="000541E9" w:rsidRDefault="000541E9" w:rsidP="000541E9">
      <w:pPr>
        <w:numPr>
          <w:ilvl w:val="1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541E9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Embryology:</w:t>
      </w:r>
      <w:r w:rsidRPr="000541E9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Similarities in early development stages provide evidence of relationships.</w:t>
      </w:r>
    </w:p>
    <w:p w:rsidR="000541E9" w:rsidRPr="000541E9" w:rsidRDefault="000541E9" w:rsidP="000541E9">
      <w:pPr>
        <w:numPr>
          <w:ilvl w:val="0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541E9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NJSLS-S / NGSS:</w:t>
      </w:r>
    </w:p>
    <w:p w:rsidR="000541E9" w:rsidRPr="000541E9" w:rsidRDefault="000541E9" w:rsidP="000541E9">
      <w:pPr>
        <w:numPr>
          <w:ilvl w:val="1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541E9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MS-LS4-1:</w:t>
      </w:r>
      <w:r w:rsidRPr="000541E9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Analyze and interpret data for patterns in the fossil record.</w:t>
      </w:r>
    </w:p>
    <w:p w:rsidR="000541E9" w:rsidRPr="000541E9" w:rsidRDefault="000541E9" w:rsidP="000541E9">
      <w:pPr>
        <w:numPr>
          <w:ilvl w:val="1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541E9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MS-LS4-2:</w:t>
      </w:r>
      <w:r w:rsidRPr="000541E9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Apply scientific ideas to construct an explanation for the anatomical similarities and differences among modern and fossil organisms.</w:t>
      </w:r>
    </w:p>
    <w:p w:rsidR="000541E9" w:rsidRPr="000541E9" w:rsidRDefault="000541E9" w:rsidP="000541E9">
      <w:pPr>
        <w:numPr>
          <w:ilvl w:val="1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541E9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MS-LS4-3:</w:t>
      </w:r>
      <w:r w:rsidRPr="000541E9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Analyze displays of pictorial data to compare patterns of similarities in the embryological development across multiple species.</w:t>
      </w:r>
    </w:p>
    <w:p w:rsidR="000541E9" w:rsidRPr="000541E9" w:rsidRDefault="000541E9" w:rsidP="000541E9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541E9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35" style="width:0;height:1.5pt" o:hralign="center" o:hrstd="t" o:hrnoshade="t" o:hr="t" fillcolor="gray" stroked="f"/>
        </w:pict>
      </w:r>
    </w:p>
    <w:p w:rsidR="000541E9" w:rsidRPr="000541E9" w:rsidRDefault="000541E9" w:rsidP="000541E9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0541E9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🐜</w:t>
      </w:r>
      <w:r w:rsidRPr="000541E9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May: Natural Selection and Adaptation</w:t>
      </w:r>
    </w:p>
    <w:p w:rsidR="000541E9" w:rsidRPr="000541E9" w:rsidRDefault="000541E9" w:rsidP="000541E9">
      <w:pPr>
        <w:numPr>
          <w:ilvl w:val="0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541E9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0541E9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Understanding </w:t>
      </w:r>
      <w:r w:rsidRPr="000541E9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Natural Selection</w:t>
      </w:r>
      <w:r w:rsidRPr="000541E9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as the primary mechanism for evolutionary change.</w:t>
      </w:r>
    </w:p>
    <w:p w:rsidR="000541E9" w:rsidRPr="000541E9" w:rsidRDefault="000541E9" w:rsidP="000541E9">
      <w:pPr>
        <w:numPr>
          <w:ilvl w:val="0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541E9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TCI Context:</w:t>
      </w:r>
      <w:r w:rsidRPr="000541E9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Simulations demonstrating "survival of the fittest" (e.g., predator/prey labs) and analyzing data on trait frequency over generations.</w:t>
      </w:r>
    </w:p>
    <w:p w:rsidR="000541E9" w:rsidRPr="000541E9" w:rsidRDefault="000541E9" w:rsidP="000541E9">
      <w:pPr>
        <w:numPr>
          <w:ilvl w:val="0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541E9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0541E9" w:rsidRPr="000541E9" w:rsidRDefault="000541E9" w:rsidP="000541E9">
      <w:pPr>
        <w:numPr>
          <w:ilvl w:val="1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541E9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Variation and Selection:</w:t>
      </w:r>
      <w:r w:rsidRPr="000541E9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Genetic variations that provide advantages in a specific environment increase the probability of survival.</w:t>
      </w:r>
    </w:p>
    <w:p w:rsidR="000541E9" w:rsidRPr="000541E9" w:rsidRDefault="000541E9" w:rsidP="000541E9">
      <w:pPr>
        <w:numPr>
          <w:ilvl w:val="1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541E9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Mathematical Modeling:</w:t>
      </w:r>
      <w:r w:rsidRPr="000541E9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Using ratios or graphs to track how traits increase or decrease in a population over time.</w:t>
      </w:r>
    </w:p>
    <w:p w:rsidR="000541E9" w:rsidRPr="000541E9" w:rsidRDefault="000541E9" w:rsidP="000541E9">
      <w:pPr>
        <w:numPr>
          <w:ilvl w:val="1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541E9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Artificial Selection:</w:t>
      </w:r>
      <w:r w:rsidRPr="000541E9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How humans manipulate traits (e.g., breeding dogs).</w:t>
      </w:r>
    </w:p>
    <w:p w:rsidR="000541E9" w:rsidRPr="000541E9" w:rsidRDefault="000541E9" w:rsidP="000541E9">
      <w:pPr>
        <w:numPr>
          <w:ilvl w:val="0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541E9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NJSLS-S / NGSS:</w:t>
      </w:r>
    </w:p>
    <w:p w:rsidR="000541E9" w:rsidRPr="000541E9" w:rsidRDefault="000541E9" w:rsidP="000541E9">
      <w:pPr>
        <w:numPr>
          <w:ilvl w:val="1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541E9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MS-LS4-4:</w:t>
      </w:r>
      <w:r w:rsidRPr="000541E9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Construct an explanation based on evidence that describes how genetic variations of traits in a population increase some individuals’ probability of surviving and reproducing.</w:t>
      </w:r>
    </w:p>
    <w:p w:rsidR="000541E9" w:rsidRPr="000541E9" w:rsidRDefault="000541E9" w:rsidP="000541E9">
      <w:pPr>
        <w:numPr>
          <w:ilvl w:val="1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541E9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lastRenderedPageBreak/>
        <w:t>MS-LS4-6:</w:t>
      </w:r>
      <w:r w:rsidRPr="000541E9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Use mathematical representations to support explanations of how natural selection may lead to increases and decreases of specific traits in populations over time.</w:t>
      </w:r>
    </w:p>
    <w:p w:rsidR="000541E9" w:rsidRPr="000541E9" w:rsidRDefault="000541E9" w:rsidP="000541E9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541E9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36" style="width:0;height:1.5pt" o:hralign="center" o:hrstd="t" o:hrnoshade="t" o:hr="t" fillcolor="gray" stroked="f"/>
        </w:pict>
      </w:r>
    </w:p>
    <w:p w:rsidR="000541E9" w:rsidRPr="000541E9" w:rsidRDefault="000541E9" w:rsidP="000541E9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0541E9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☀️</w:t>
      </w:r>
      <w:r w:rsidRPr="000541E9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June: Technology, Biodiversity, and Capstone</w:t>
      </w:r>
    </w:p>
    <w:p w:rsidR="000541E9" w:rsidRPr="000541E9" w:rsidRDefault="000541E9" w:rsidP="000541E9">
      <w:pPr>
        <w:numPr>
          <w:ilvl w:val="0"/>
          <w:numId w:val="1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541E9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0541E9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The impact of </w:t>
      </w:r>
      <w:r w:rsidRPr="000541E9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human technology</w:t>
      </w:r>
      <w:r w:rsidRPr="000541E9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on the natural world and a final integrated engineering project.</w:t>
      </w:r>
    </w:p>
    <w:p w:rsidR="000541E9" w:rsidRPr="000541E9" w:rsidRDefault="000541E9" w:rsidP="000541E9">
      <w:pPr>
        <w:numPr>
          <w:ilvl w:val="0"/>
          <w:numId w:val="1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541E9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TCI Context:</w:t>
      </w:r>
      <w:r w:rsidRPr="000541E9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Analyzing case studies on genetic engineering or selective breeding; designing a solution to an environmental problem.</w:t>
      </w:r>
    </w:p>
    <w:p w:rsidR="000541E9" w:rsidRPr="000541E9" w:rsidRDefault="000541E9" w:rsidP="000541E9">
      <w:pPr>
        <w:numPr>
          <w:ilvl w:val="0"/>
          <w:numId w:val="1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541E9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0541E9" w:rsidRPr="000541E9" w:rsidRDefault="000541E9" w:rsidP="000541E9">
      <w:pPr>
        <w:numPr>
          <w:ilvl w:val="1"/>
          <w:numId w:val="1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541E9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Biotechnology:</w:t>
      </w:r>
      <w:r w:rsidRPr="000541E9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How humans influence the inheritance of traits (e.g., gene therapy, crop modification).</w:t>
      </w:r>
    </w:p>
    <w:p w:rsidR="000541E9" w:rsidRPr="000541E9" w:rsidRDefault="000541E9" w:rsidP="000541E9">
      <w:pPr>
        <w:numPr>
          <w:ilvl w:val="1"/>
          <w:numId w:val="1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541E9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Biodiversity:</w:t>
      </w:r>
      <w:r w:rsidRPr="000541E9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The importance of maintaining variation for ecosystem stability.</w:t>
      </w:r>
    </w:p>
    <w:p w:rsidR="000541E9" w:rsidRPr="000541E9" w:rsidRDefault="000541E9" w:rsidP="000541E9">
      <w:pPr>
        <w:numPr>
          <w:ilvl w:val="1"/>
          <w:numId w:val="1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541E9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Capstone Engineering:</w:t>
      </w:r>
      <w:r w:rsidRPr="000541E9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Applying knowledge from the entire year (Cells, Matter, Forces) to design, test, and refine a solution to a science-based problem.</w:t>
      </w:r>
    </w:p>
    <w:p w:rsidR="000541E9" w:rsidRPr="000541E9" w:rsidRDefault="000541E9" w:rsidP="000541E9">
      <w:pPr>
        <w:numPr>
          <w:ilvl w:val="0"/>
          <w:numId w:val="1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541E9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NJSLS-S / NGSS:</w:t>
      </w:r>
    </w:p>
    <w:p w:rsidR="000541E9" w:rsidRPr="000541E9" w:rsidRDefault="000541E9" w:rsidP="000541E9">
      <w:pPr>
        <w:numPr>
          <w:ilvl w:val="1"/>
          <w:numId w:val="1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541E9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MS-LS4-5:</w:t>
      </w:r>
      <w:r w:rsidRPr="000541E9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Gather and synthesize information about the technologies that have changed the way humans influence the inheritance of desired traits in organisms.</w:t>
      </w:r>
    </w:p>
    <w:p w:rsidR="000541E9" w:rsidRPr="000541E9" w:rsidRDefault="000541E9" w:rsidP="000541E9">
      <w:pPr>
        <w:numPr>
          <w:ilvl w:val="1"/>
          <w:numId w:val="1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541E9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MS-ETS1-1 / MS-ETS1-2 / MS-ETS1-3:</w:t>
      </w:r>
      <w:r w:rsidRPr="000541E9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(Engineering standards embedded throughout the year and emphasized in the final unit).</w:t>
      </w:r>
    </w:p>
    <w:p w:rsidR="00A6000D" w:rsidRDefault="00A6000D"/>
    <w:sectPr w:rsidR="00A600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74CD" w:rsidRDefault="007174CD" w:rsidP="000541E9">
      <w:pPr>
        <w:spacing w:after="0" w:line="240" w:lineRule="auto"/>
      </w:pPr>
      <w:r>
        <w:separator/>
      </w:r>
    </w:p>
  </w:endnote>
  <w:endnote w:type="continuationSeparator" w:id="0">
    <w:p w:rsidR="007174CD" w:rsidRDefault="007174CD" w:rsidP="000541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74CD" w:rsidRDefault="007174CD" w:rsidP="000541E9">
      <w:pPr>
        <w:spacing w:after="0" w:line="240" w:lineRule="auto"/>
      </w:pPr>
      <w:r>
        <w:separator/>
      </w:r>
    </w:p>
  </w:footnote>
  <w:footnote w:type="continuationSeparator" w:id="0">
    <w:p w:rsidR="007174CD" w:rsidRDefault="007174CD" w:rsidP="000541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A65CC"/>
    <w:multiLevelType w:val="multilevel"/>
    <w:tmpl w:val="0FC43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94532C"/>
    <w:multiLevelType w:val="multilevel"/>
    <w:tmpl w:val="F836E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D7011B"/>
    <w:multiLevelType w:val="multilevel"/>
    <w:tmpl w:val="31A02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C528B1"/>
    <w:multiLevelType w:val="multilevel"/>
    <w:tmpl w:val="867CB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B62414"/>
    <w:multiLevelType w:val="multilevel"/>
    <w:tmpl w:val="93465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B14E33"/>
    <w:multiLevelType w:val="multilevel"/>
    <w:tmpl w:val="6082C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58E12E3"/>
    <w:multiLevelType w:val="multilevel"/>
    <w:tmpl w:val="9EA81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7B3691F"/>
    <w:multiLevelType w:val="multilevel"/>
    <w:tmpl w:val="172E7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DEA44FD"/>
    <w:multiLevelType w:val="multilevel"/>
    <w:tmpl w:val="D488F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E7B1ABF"/>
    <w:multiLevelType w:val="multilevel"/>
    <w:tmpl w:val="A1A82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44C65C5"/>
    <w:multiLevelType w:val="multilevel"/>
    <w:tmpl w:val="144CE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9C42CCF"/>
    <w:multiLevelType w:val="multilevel"/>
    <w:tmpl w:val="59C2F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10"/>
  </w:num>
  <w:num w:numId="5">
    <w:abstractNumId w:val="0"/>
  </w:num>
  <w:num w:numId="6">
    <w:abstractNumId w:val="11"/>
  </w:num>
  <w:num w:numId="7">
    <w:abstractNumId w:val="2"/>
  </w:num>
  <w:num w:numId="8">
    <w:abstractNumId w:val="4"/>
  </w:num>
  <w:num w:numId="9">
    <w:abstractNumId w:val="9"/>
  </w:num>
  <w:num w:numId="10">
    <w:abstractNumId w:val="8"/>
  </w:num>
  <w:num w:numId="11">
    <w:abstractNumId w:val="5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1E9"/>
    <w:rsid w:val="000541E9"/>
    <w:rsid w:val="007174CD"/>
    <w:rsid w:val="00A60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AB86CF"/>
  <w15:chartTrackingRefBased/>
  <w15:docId w15:val="{B906D8E0-ABDA-4846-B01D-E9EF01913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0541E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0541E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541E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0541E9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054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ath-inline">
    <w:name w:val="math-inline"/>
    <w:basedOn w:val="DefaultParagraphFont"/>
    <w:rsid w:val="000541E9"/>
  </w:style>
  <w:style w:type="character" w:customStyle="1" w:styleId="label">
    <w:name w:val="label"/>
    <w:basedOn w:val="DefaultParagraphFont"/>
    <w:rsid w:val="000541E9"/>
  </w:style>
  <w:style w:type="paragraph" w:styleId="Header">
    <w:name w:val="header"/>
    <w:basedOn w:val="Normal"/>
    <w:link w:val="HeaderChar"/>
    <w:uiPriority w:val="99"/>
    <w:unhideWhenUsed/>
    <w:rsid w:val="000541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41E9"/>
  </w:style>
  <w:style w:type="paragraph" w:styleId="Footer">
    <w:name w:val="footer"/>
    <w:basedOn w:val="Normal"/>
    <w:link w:val="FooterChar"/>
    <w:uiPriority w:val="99"/>
    <w:unhideWhenUsed/>
    <w:rsid w:val="000541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41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86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1411</Words>
  <Characters>8044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Wheatley, Valerie</dc:creator>
  <cp:keywords/>
  <dc:description/>
  <cp:lastModifiedBy>Wheatley, Valerie</cp:lastModifiedBy>
  <cp:revision>1</cp:revision>
  <dcterms:created xsi:type="dcterms:W3CDTF">2025-11-18T17:47:00Z</dcterms:created>
  <dcterms:modified xsi:type="dcterms:W3CDTF">2025-11-18T17:50:00Z</dcterms:modified>
</cp:coreProperties>
</file>