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Amistad: 9-10</w:t>
            </w:r>
          </w:p>
          <w:p w:rsidR="00000000" w:rsidDel="00000000" w:rsidP="00000000" w:rsidRDefault="00000000" w:rsidRPr="00000000" w14:paraId="00000003">
            <w:pPr>
              <w:pageBreakBefore w:val="0"/>
              <w:jc w:val="center"/>
              <w:rPr>
                <w:b w:val="1"/>
                <w:bCs w:val="1"/>
                <w:i w:val="1"/>
                <w:iCs w:val="1"/>
              </w:rPr>
            </w:pPr>
            <w:r w:rsidDel="00000000" w:rsidR="00000000" w:rsidRPr="00000000">
              <w:rPr>
                <w:b w:val="1"/>
                <w:bCs w:val="1"/>
                <w:i w:val="1"/>
                <w:iCs w:val="1"/>
                <w:color w:val="ffffff"/>
                <w:sz w:val="28"/>
                <w:szCs w:val="28"/>
                <w:rtl w:val="0"/>
              </w:rPr>
              <w:t xml:space="preserve">21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rFonts w:ascii="Arial" w:cs="Arial" w:eastAsia="Arial" w:hAnsi="Arial"/>
                <w:b w:val="1"/>
                <w:bCs w:val="1"/>
                <w:color w:val="333333"/>
                <w:sz w:val="20"/>
                <w:szCs w:val="20"/>
              </w:rPr>
            </w:pPr>
            <w:r w:rsidDel="00000000" w:rsidR="00000000" w:rsidRPr="00000000">
              <w:rPr>
                <w:b w:val="1"/>
                <w:bCs w:val="1"/>
                <w:color w:val="1f497d"/>
                <w:u w:val="single"/>
                <w:rtl w:val="0"/>
              </w:rPr>
              <w:t xml:space="preserve">Targeted Standards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0A">
            <w:pPr>
              <w:pageBreakBefore w:val="0"/>
              <w:numPr>
                <w:ilvl w:val="0"/>
                <w:numId w:val="1"/>
              </w:numPr>
              <w:ind w:left="720" w:hanging="360"/>
            </w:pPr>
            <w:r w:rsidDel="00000000" w:rsidR="00000000" w:rsidRPr="00000000">
              <w:rPr>
                <w:rtl w:val="0"/>
              </w:rPr>
              <w:t xml:space="preserve">6.1.12.A.1.a Explain how British North American colonies adopted the British governance structure to fit their ideas of individual rights, economic growth, and participatory government. </w:t>
            </w:r>
          </w:p>
          <w:p w:rsidR="00000000" w:rsidDel="00000000" w:rsidP="00000000" w:rsidRDefault="00000000" w:rsidRPr="00000000" w14:paraId="0000000B">
            <w:pPr>
              <w:pageBreakBefore w:val="0"/>
              <w:numPr>
                <w:ilvl w:val="0"/>
                <w:numId w:val="1"/>
              </w:numPr>
              <w:ind w:left="720" w:hanging="360"/>
            </w:pPr>
            <w:r w:rsidDel="00000000" w:rsidR="00000000" w:rsidRPr="00000000">
              <w:rPr>
                <w:rtl w:val="0"/>
              </w:rPr>
              <w:t xml:space="preserve">6.1.12.A.1.b Analyze how gender, property ownership, religion, and legal status affected political rights. B. Geography, People, and the Environment </w:t>
            </w:r>
          </w:p>
          <w:p w:rsidR="00000000" w:rsidDel="00000000" w:rsidP="00000000" w:rsidRDefault="00000000" w:rsidRPr="00000000" w14:paraId="0000000C">
            <w:pPr>
              <w:pageBreakBefore w:val="0"/>
              <w:numPr>
                <w:ilvl w:val="0"/>
                <w:numId w:val="1"/>
              </w:numPr>
              <w:ind w:left="720" w:hanging="360"/>
            </w:pPr>
            <w:r w:rsidDel="00000000" w:rsidR="00000000" w:rsidRPr="00000000">
              <w:rPr>
                <w:rtl w:val="0"/>
              </w:rPr>
              <w:t xml:space="preserve">6.1.12.B.1.a Explain how geographic variations (e.g., climate, soil conditions, and other natural resources) impacted economic development in the New World. C. Economics, Innovation, and Technology </w:t>
            </w:r>
          </w:p>
          <w:p w:rsidR="00000000" w:rsidDel="00000000" w:rsidP="00000000" w:rsidRDefault="00000000" w:rsidRPr="00000000" w14:paraId="0000000D">
            <w:pPr>
              <w:pageBreakBefore w:val="0"/>
              <w:numPr>
                <w:ilvl w:val="0"/>
                <w:numId w:val="1"/>
              </w:numPr>
              <w:ind w:left="720" w:hanging="360"/>
            </w:pPr>
            <w:r w:rsidDel="00000000" w:rsidR="00000000" w:rsidRPr="00000000">
              <w:rPr>
                <w:rtl w:val="0"/>
              </w:rPr>
              <w:t xml:space="preserve">6.1.12.C.1.a Explain how economic ideas and the practices of mercantilism and capitalism conflicted during this time period. </w:t>
            </w:r>
          </w:p>
          <w:p w:rsidR="00000000" w:rsidDel="00000000" w:rsidP="00000000" w:rsidRDefault="00000000" w:rsidRPr="00000000" w14:paraId="0000000E">
            <w:pPr>
              <w:pageBreakBefore w:val="0"/>
              <w:numPr>
                <w:ilvl w:val="0"/>
                <w:numId w:val="1"/>
              </w:numPr>
              <w:ind w:left="720" w:hanging="360"/>
            </w:pPr>
            <w:r w:rsidDel="00000000" w:rsidR="00000000" w:rsidRPr="00000000">
              <w:rPr>
                <w:rtl w:val="0"/>
              </w:rPr>
              <w:t xml:space="preserve">6.1.12.C.1.b Determine the extent to which natural resources, labor systems (i.e., the use of indentured servants, African slaves, and immigrant labor), and entrepreneurship contributed to economic development in the American colonies. D. History, Culture, and Perspectives </w:t>
            </w:r>
          </w:p>
          <w:p w:rsidR="00000000" w:rsidDel="00000000" w:rsidP="00000000" w:rsidRDefault="00000000" w:rsidRPr="00000000" w14:paraId="0000000F">
            <w:pPr>
              <w:pageBreakBefore w:val="0"/>
              <w:numPr>
                <w:ilvl w:val="0"/>
                <w:numId w:val="1"/>
              </w:numPr>
              <w:ind w:left="720" w:hanging="360"/>
            </w:pPr>
            <w:r w:rsidDel="00000000" w:rsidR="00000000" w:rsidRPr="00000000">
              <w:rPr>
                <w:rtl w:val="0"/>
              </w:rPr>
              <w:t xml:space="preserve">6.1.12.D.1.a Assess the impact of the interactions and conflicts between native groups and North American settlers. </w:t>
            </w:r>
          </w:p>
          <w:p w:rsidR="00000000" w:rsidDel="00000000" w:rsidP="00000000" w:rsidRDefault="00000000" w:rsidRPr="00000000" w14:paraId="00000010">
            <w:pPr>
              <w:pageBreakBefore w:val="0"/>
              <w:numPr>
                <w:ilvl w:val="0"/>
                <w:numId w:val="1"/>
              </w:numPr>
              <w:ind w:left="720" w:hanging="360"/>
            </w:pPr>
            <w:r w:rsidDel="00000000" w:rsidR="00000000" w:rsidRPr="00000000">
              <w:rPr>
                <w:rtl w:val="0"/>
              </w:rPr>
              <w:t xml:space="preserve">6.1.12.D.2.a Analyze contributions and perspectives of African Americans, Native Americans, and women during the American Revolution. </w:t>
            </w:r>
          </w:p>
          <w:p w:rsidR="00000000" w:rsidDel="00000000" w:rsidP="00000000" w:rsidRDefault="00000000" w:rsidRPr="00000000" w14:paraId="00000011">
            <w:pPr>
              <w:pageBreakBefore w:val="0"/>
              <w:numPr>
                <w:ilvl w:val="0"/>
                <w:numId w:val="1"/>
              </w:numPr>
              <w:ind w:left="720" w:hanging="360"/>
            </w:pPr>
            <w:r w:rsidDel="00000000" w:rsidR="00000000" w:rsidRPr="00000000">
              <w:rPr>
                <w:rtl w:val="0"/>
              </w:rPr>
              <w:t xml:space="preserve">6.1.12.D.2.b Explain why American ideals put forth in the Constitution (i.e., due process, rule of law, and individual rights) have been denied to different groups of people throughout time. </w:t>
            </w:r>
          </w:p>
          <w:p w:rsidR="00000000" w:rsidDel="00000000" w:rsidP="00000000" w:rsidRDefault="00000000" w:rsidRPr="00000000" w14:paraId="00000012">
            <w:pPr>
              <w:pageBreakBefore w:val="0"/>
              <w:numPr>
                <w:ilvl w:val="0"/>
                <w:numId w:val="1"/>
              </w:numPr>
              <w:ind w:left="720" w:hanging="360"/>
            </w:pPr>
            <w:r w:rsidDel="00000000" w:rsidR="00000000" w:rsidRPr="00000000">
              <w:rPr>
                <w:rtl w:val="0"/>
              </w:rPr>
              <w:t xml:space="preserve">6.1.12.D.2.c Relate events in Europe to the development of American trade and American foreign and domestic policies. </w:t>
            </w:r>
          </w:p>
          <w:p w:rsidR="00000000" w:rsidDel="00000000" w:rsidP="00000000" w:rsidRDefault="00000000" w:rsidRPr="00000000" w14:paraId="00000013">
            <w:pPr>
              <w:pageBreakBefore w:val="0"/>
              <w:numPr>
                <w:ilvl w:val="0"/>
                <w:numId w:val="1"/>
              </w:numPr>
              <w:ind w:left="720" w:hanging="360"/>
            </w:pPr>
            <w:r w:rsidDel="00000000" w:rsidR="00000000" w:rsidRPr="00000000">
              <w:rPr>
                <w:rtl w:val="0"/>
              </w:rPr>
              <w:t xml:space="preserve">6.1.12.D.2.d Analyze arguments for new women’s roles and rights, and explain why 18th century society limited women’s aspirations.</w:t>
            </w:r>
          </w:p>
          <w:p w:rsidR="00000000" w:rsidDel="00000000" w:rsidP="00000000" w:rsidRDefault="00000000" w:rsidRPr="00000000" w14:paraId="00000014">
            <w:pPr>
              <w:pageBreakBefore w:val="0"/>
              <w:numPr>
                <w:ilvl w:val="0"/>
                <w:numId w:val="1"/>
              </w:numPr>
              <w:ind w:left="720" w:hanging="360"/>
            </w:pPr>
            <w:r w:rsidDel="00000000" w:rsidR="00000000" w:rsidRPr="00000000">
              <w:rPr>
                <w:rtl w:val="0"/>
              </w:rPr>
              <w:t xml:space="preserve">6.1.12.D.2.e Determine the impact of African American leaders and institutions in shaping free Black communities in the North</w:t>
            </w:r>
          </w:p>
          <w:p w:rsidR="00000000" w:rsidDel="00000000" w:rsidP="00000000" w:rsidRDefault="00000000" w:rsidRPr="00000000" w14:paraId="00000015">
            <w:pPr>
              <w:pageBreakBefore w:val="0"/>
              <w:ind w:left="0" w:firstLine="0"/>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C">
            <w:pPr>
              <w:pageBreakBefore w:val="0"/>
              <w:rPr>
                <w:i w:val="1"/>
                <w:iCs w:val="1"/>
                <w:color w:val="1f497d"/>
                <w:sz w:val="20"/>
                <w:szCs w:val="20"/>
              </w:rPr>
            </w:pPr>
            <w:r w:rsidDel="00000000" w:rsidR="00000000" w:rsidRPr="00000000">
              <w:rPr>
                <w:b w:val="1"/>
                <w:bCs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D">
            <w:pPr>
              <w:pageBreakBefore w:val="0"/>
              <w:rPr>
                <w:color w:val="454545"/>
              </w:rPr>
            </w:pPr>
            <w:r w:rsidDel="00000000" w:rsidR="00000000" w:rsidRPr="00000000">
              <w:rPr>
                <w:rtl w:val="0"/>
              </w:rPr>
            </w:r>
          </w:p>
          <w:p w:rsidR="00000000" w:rsidDel="00000000" w:rsidP="00000000" w:rsidRDefault="00000000" w:rsidRPr="00000000" w14:paraId="0000001E">
            <w:pPr>
              <w:pageBreakBefore w:val="0"/>
              <w:rPr>
                <w:color w:val="454545"/>
              </w:rPr>
            </w:pPr>
            <w:r w:rsidDel="00000000" w:rsidR="00000000" w:rsidRPr="00000000">
              <w:rPr>
                <w:color w:val="454545"/>
                <w:rtl w:val="0"/>
              </w:rPr>
              <w:t xml:space="preserve">The extremely difficult task of nation building followed the achievements of political independence. The American government had to consolidate its power in the aftermath of the Revolutionary War and through the adoption of the constitutional principles under which it would operate. The students should become conversant with the debates that ensued among the nation's leaders and the emergence of what has been characterized as the principles of Jeffersonian Democracy: representative government, republicanism, and the avoidance of foreign entanglements. This should provide a basis for useful discussions among students.</w:t>
            </w:r>
          </w:p>
          <w:p w:rsidR="00000000" w:rsidDel="00000000" w:rsidP="00000000" w:rsidRDefault="00000000" w:rsidRPr="00000000" w14:paraId="0000001F">
            <w:pPr>
              <w:pageBreakBefore w:val="0"/>
              <w:rPr>
                <w:color w:val="454545"/>
              </w:rPr>
            </w:pPr>
            <w:r w:rsidDel="00000000" w:rsidR="00000000" w:rsidRPr="00000000">
              <w:rPr>
                <w:rtl w:val="0"/>
              </w:rPr>
            </w:r>
          </w:p>
          <w:p w:rsidR="00000000" w:rsidDel="00000000" w:rsidP="00000000" w:rsidRDefault="00000000" w:rsidRPr="00000000" w14:paraId="00000020">
            <w:pPr>
              <w:pageBreakBefore w:val="0"/>
              <w:rPr>
                <w:color w:val="454545"/>
              </w:rPr>
            </w:pPr>
            <w:r w:rsidDel="00000000" w:rsidR="00000000" w:rsidRPr="00000000">
              <w:rPr>
                <w:color w:val="454545"/>
                <w:rtl w:val="0"/>
              </w:rPr>
              <w:t xml:space="preserve">The policies of the various presidential administrations should be examined in light of the challenges the new nation confronted. The reasons for the abolition of the international slave trade should be explored as well as the implications of the Louisiana Purchase and the causes of the War of 1812.</w:t>
            </w:r>
          </w:p>
          <w:p w:rsidR="00000000" w:rsidDel="00000000" w:rsidP="00000000" w:rsidRDefault="00000000" w:rsidRPr="00000000" w14:paraId="00000021">
            <w:pPr>
              <w:pageBreakBefore w:val="0"/>
              <w:rPr>
                <w:color w:val="474747"/>
              </w:rPr>
            </w:pPr>
            <w:r w:rsidDel="00000000" w:rsidR="00000000" w:rsidRPr="00000000">
              <w:rPr>
                <w:rtl w:val="0"/>
              </w:rPr>
            </w:r>
          </w:p>
          <w:p w:rsidR="00000000" w:rsidDel="00000000" w:rsidP="00000000" w:rsidRDefault="00000000" w:rsidRPr="00000000" w14:paraId="00000022">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8">
            <w:pPr>
              <w:pageBreakBefore w:val="0"/>
              <w:rPr>
                <w:color w:val="1f497d"/>
              </w:rPr>
            </w:pPr>
            <w:r w:rsidDel="00000000" w:rsidR="00000000" w:rsidRPr="00000000">
              <w:rPr>
                <w:b w:val="1"/>
                <w:bCs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ind w:left="0" w:firstLine="0"/>
              <w:rPr>
                <w:color w:val="474747"/>
              </w:rPr>
            </w:pPr>
            <w:r w:rsidDel="00000000" w:rsidR="00000000" w:rsidRPr="00000000">
              <w:rPr>
                <w:color w:val="474747"/>
                <w:rtl w:val="0"/>
              </w:rPr>
              <w:t xml:space="preserve">The first decades of the 19th century were also notable for the expansion and entrenchment of slavery, which became increasingly sectional as it was gradually abolished in the North. Students should study the nature of slavery focusing on the lives of the enslaved, their social organizations, their economic roles in society, their coping mechanisms, and their forms of resistance. The lives of free African Americans in the North merit attention, especially the legal and social disabilities they confronted and the important organizations they created to meet their needs.</w:t>
            </w:r>
            <w:r w:rsidDel="00000000" w:rsidR="00000000" w:rsidRPr="00000000">
              <w:rPr>
                <w:rtl w:val="0"/>
              </w:rPr>
            </w:r>
          </w:p>
          <w:p w:rsidR="00000000" w:rsidDel="00000000" w:rsidP="00000000" w:rsidRDefault="00000000" w:rsidRPr="00000000" w14:paraId="0000002B">
            <w:pPr>
              <w:pageBreakBefore w:val="0"/>
              <w:rPr>
                <w:color w:val="474747"/>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1">
            <w:pPr>
              <w:pageBreakBefore w:val="0"/>
              <w:rPr>
                <w:color w:val="1f497d"/>
              </w:rPr>
            </w:pPr>
            <w:r w:rsidDel="00000000" w:rsidR="00000000" w:rsidRPr="00000000">
              <w:rPr>
                <w:b w:val="1"/>
                <w:bCs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32">
            <w:pPr>
              <w:pageBreakBefore w:val="0"/>
              <w:ind w:left="0" w:firstLine="0"/>
              <w:rPr>
                <w:color w:val="474747"/>
              </w:rPr>
            </w:pPr>
            <w:r w:rsidDel="00000000" w:rsidR="00000000" w:rsidRPr="00000000">
              <w:rPr>
                <w:rtl w:val="0"/>
              </w:rPr>
            </w:r>
          </w:p>
          <w:p w:rsidR="00000000" w:rsidDel="00000000" w:rsidP="00000000" w:rsidRDefault="00000000" w:rsidRPr="00000000" w14:paraId="00000033">
            <w:pPr>
              <w:pageBreakBefore w:val="0"/>
              <w:numPr>
                <w:ilvl w:val="0"/>
                <w:numId w:val="8"/>
              </w:numPr>
              <w:ind w:left="720" w:hanging="360"/>
              <w:rPr>
                <w:rFonts w:ascii="Calibri" w:cs="Calibri" w:eastAsia="Calibri" w:hAnsi="Calibri"/>
                <w:color w:val="000000"/>
                <w:sz w:val="22"/>
                <w:szCs w:val="22"/>
              </w:rPr>
            </w:pPr>
            <w:r w:rsidDel="00000000" w:rsidR="00000000" w:rsidRPr="00000000">
              <w:rPr>
                <w:color w:val="474747"/>
                <w:rtl w:val="0"/>
              </w:rPr>
              <w:t xml:space="preserve">What were the social consequences of the westward expansion and America’s economic expansion? </w:t>
            </w:r>
          </w:p>
          <w:p w:rsidR="00000000" w:rsidDel="00000000" w:rsidP="00000000" w:rsidRDefault="00000000" w:rsidRPr="00000000" w14:paraId="00000034">
            <w:pPr>
              <w:pageBreakBefore w:val="0"/>
              <w:numPr>
                <w:ilvl w:val="0"/>
                <w:numId w:val="8"/>
              </w:numPr>
              <w:ind w:left="720" w:hanging="360"/>
              <w:rPr>
                <w:rFonts w:ascii="Calibri" w:cs="Calibri" w:eastAsia="Calibri" w:hAnsi="Calibri"/>
                <w:color w:val="000000"/>
                <w:sz w:val="22"/>
                <w:szCs w:val="22"/>
              </w:rPr>
            </w:pPr>
            <w:r w:rsidDel="00000000" w:rsidR="00000000" w:rsidRPr="00000000">
              <w:rPr>
                <w:color w:val="474747"/>
                <w:rtl w:val="0"/>
              </w:rPr>
              <w:t xml:space="preserve">What was the  importance of westward expansion’s encroachment on lands belonging to the indigenous peoples? </w:t>
            </w:r>
          </w:p>
          <w:p w:rsidR="00000000" w:rsidDel="00000000" w:rsidP="00000000" w:rsidRDefault="00000000" w:rsidRPr="00000000" w14:paraId="00000035">
            <w:pPr>
              <w:pageBreakBefore w:val="0"/>
              <w:numPr>
                <w:ilvl w:val="0"/>
                <w:numId w:val="8"/>
              </w:numPr>
              <w:ind w:left="720" w:hanging="360"/>
              <w:rPr>
                <w:rFonts w:ascii="Calibri" w:cs="Calibri" w:eastAsia="Calibri" w:hAnsi="Calibri"/>
                <w:color w:val="000000"/>
                <w:sz w:val="22"/>
                <w:szCs w:val="22"/>
              </w:rPr>
            </w:pPr>
            <w:r w:rsidDel="00000000" w:rsidR="00000000" w:rsidRPr="00000000">
              <w:rPr>
                <w:color w:val="474747"/>
                <w:rtl w:val="0"/>
              </w:rPr>
              <w:t xml:space="preserve">How did forced removal, and the brutal treatment of certain groups affect the new nation? </w:t>
            </w:r>
          </w:p>
          <w:p w:rsidR="00000000" w:rsidDel="00000000" w:rsidP="00000000" w:rsidRDefault="00000000" w:rsidRPr="00000000" w14:paraId="00000036">
            <w:pPr>
              <w:pageBreakBefore w:val="0"/>
              <w:numPr>
                <w:ilvl w:val="0"/>
                <w:numId w:val="8"/>
              </w:numPr>
              <w:ind w:left="720" w:hanging="360"/>
              <w:rPr>
                <w:rFonts w:ascii="Calibri" w:cs="Calibri" w:eastAsia="Calibri" w:hAnsi="Calibri"/>
                <w:color w:val="000000"/>
                <w:sz w:val="22"/>
                <w:szCs w:val="22"/>
              </w:rPr>
            </w:pPr>
            <w:r w:rsidDel="00000000" w:rsidR="00000000" w:rsidRPr="00000000">
              <w:rPr>
                <w:color w:val="474747"/>
                <w:rtl w:val="0"/>
              </w:rPr>
              <w:t xml:space="preserve">To what extent did these atrocities contradict America’s founding promise?</w:t>
            </w:r>
          </w:p>
          <w:p w:rsidR="00000000" w:rsidDel="00000000" w:rsidP="00000000" w:rsidRDefault="00000000" w:rsidRPr="00000000" w14:paraId="00000037">
            <w:pPr>
              <w:pageBreakBefore w:val="0"/>
              <w:ind w:left="720" w:firstLine="0"/>
              <w:rPr>
                <w:color w:val="454545"/>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D">
            <w:pPr>
              <w:pageBreakBefore w:val="0"/>
              <w:jc w:val="center"/>
              <w:rPr>
                <w:b w:val="1"/>
                <w:bCs w:val="1"/>
                <w:color w:val="ffffff"/>
                <w:sz w:val="24"/>
                <w:szCs w:val="24"/>
              </w:rPr>
            </w:pPr>
            <w:r w:rsidDel="00000000" w:rsidR="00000000" w:rsidRPr="00000000">
              <w:rPr>
                <w:b w:val="1"/>
                <w:bCs w:val="1"/>
                <w:color w:val="ffffff"/>
                <w:sz w:val="24"/>
                <w:szCs w:val="24"/>
                <w:rtl w:val="0"/>
              </w:rPr>
              <w:t xml:space="preserve">Content/Objectives</w:t>
            </w:r>
          </w:p>
        </w:tc>
        <w:tc>
          <w:tcPr>
            <w:gridSpan w:val="3"/>
            <w:shd w:fill="1f497d" w:val="clear"/>
          </w:tcPr>
          <w:p w:rsidR="00000000" w:rsidDel="00000000" w:rsidP="00000000" w:rsidRDefault="00000000" w:rsidRPr="00000000" w14:paraId="00000040">
            <w:pPr>
              <w:pageBreakBefore w:val="0"/>
              <w:jc w:val="center"/>
              <w:rPr>
                <w:b w:val="1"/>
                <w:bCs w:val="1"/>
                <w:color w:val="ffffff"/>
                <w:sz w:val="24"/>
                <w:szCs w:val="24"/>
              </w:rPr>
            </w:pPr>
            <w:r w:rsidDel="00000000" w:rsidR="00000000" w:rsidRPr="00000000">
              <w:rPr>
                <w:b w:val="1"/>
                <w:bCs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3">
            <w:pPr>
              <w:pageBreakBefore w:val="0"/>
              <w:jc w:val="center"/>
              <w:rPr>
                <w:b w:val="1"/>
                <w:bCs w:val="1"/>
              </w:rPr>
            </w:pPr>
            <w:r w:rsidDel="00000000" w:rsidR="00000000" w:rsidRPr="00000000">
              <w:rPr>
                <w:b w:val="1"/>
                <w:bCs w:val="1"/>
                <w:rtl w:val="0"/>
              </w:rPr>
              <w:t xml:space="preserve">Content</w:t>
            </w:r>
          </w:p>
          <w:p w:rsidR="00000000" w:rsidDel="00000000" w:rsidP="00000000" w:rsidRDefault="00000000" w:rsidRPr="00000000" w14:paraId="00000044">
            <w:pPr>
              <w:pageBreakBefore w:val="0"/>
              <w:jc w:val="center"/>
              <w:rPr>
                <w:b w:val="1"/>
                <w:bCs w:val="1"/>
                <w:i w:val="1"/>
                <w:iCs w:val="1"/>
              </w:rPr>
            </w:pPr>
            <w:r w:rsidDel="00000000" w:rsidR="00000000" w:rsidRPr="00000000">
              <w:rPr>
                <w:b w:val="1"/>
                <w:bCs w:val="1"/>
                <w:i w:val="1"/>
                <w:iCs w:val="1"/>
                <w:rtl w:val="0"/>
              </w:rPr>
              <w:t xml:space="preserve">What students will know</w:t>
            </w:r>
          </w:p>
        </w:tc>
        <w:tc>
          <w:tcPr>
            <w:gridSpan w:val="2"/>
          </w:tcPr>
          <w:p w:rsidR="00000000" w:rsidDel="00000000" w:rsidP="00000000" w:rsidRDefault="00000000" w:rsidRPr="00000000" w14:paraId="00000045">
            <w:pPr>
              <w:pageBreakBefore w:val="0"/>
              <w:jc w:val="center"/>
              <w:rPr>
                <w:b w:val="1"/>
                <w:bCs w:val="1"/>
              </w:rPr>
            </w:pPr>
            <w:r w:rsidDel="00000000" w:rsidR="00000000" w:rsidRPr="00000000">
              <w:rPr>
                <w:b w:val="1"/>
                <w:bCs w:val="1"/>
                <w:rtl w:val="0"/>
              </w:rPr>
              <w:t xml:space="preserve">Skills</w:t>
            </w:r>
          </w:p>
          <w:p w:rsidR="00000000" w:rsidDel="00000000" w:rsidP="00000000" w:rsidRDefault="00000000" w:rsidRPr="00000000" w14:paraId="00000046">
            <w:pPr>
              <w:pageBreakBefore w:val="0"/>
              <w:jc w:val="center"/>
              <w:rPr>
                <w:b w:val="1"/>
                <w:bCs w:val="1"/>
                <w:i w:val="1"/>
                <w:iCs w:val="1"/>
              </w:rPr>
            </w:pPr>
            <w:r w:rsidDel="00000000" w:rsidR="00000000" w:rsidRPr="00000000">
              <w:rPr>
                <w:b w:val="1"/>
                <w:bCs w:val="1"/>
                <w:i w:val="1"/>
                <w:iCs w:val="1"/>
                <w:rtl w:val="0"/>
              </w:rPr>
              <w:t xml:space="preserve">What students will be able to do</w:t>
            </w:r>
          </w:p>
        </w:tc>
        <w:tc>
          <w:tcPr>
            <w:gridSpan w:val="2"/>
          </w:tcPr>
          <w:p w:rsidR="00000000" w:rsidDel="00000000" w:rsidP="00000000" w:rsidRDefault="00000000" w:rsidRPr="00000000" w14:paraId="00000048">
            <w:pPr>
              <w:pageBreakBefore w:val="0"/>
              <w:jc w:val="center"/>
              <w:rPr>
                <w:b w:val="1"/>
                <w:bCs w:val="1"/>
              </w:rPr>
            </w:pPr>
            <w:r w:rsidDel="00000000" w:rsidR="00000000" w:rsidRPr="00000000">
              <w:rPr>
                <w:b w:val="1"/>
                <w:bCs w:val="1"/>
                <w:rtl w:val="0"/>
              </w:rPr>
              <w:t xml:space="preserve">Activities/Strategies</w:t>
            </w:r>
          </w:p>
          <w:p w:rsidR="00000000" w:rsidDel="00000000" w:rsidP="00000000" w:rsidRDefault="00000000" w:rsidRPr="00000000" w14:paraId="00000049">
            <w:pPr>
              <w:pageBreakBefore w:val="0"/>
              <w:jc w:val="center"/>
              <w:rPr>
                <w:b w:val="1"/>
                <w:bCs w:val="1"/>
                <w:i w:val="1"/>
                <w:iCs w:val="1"/>
              </w:rPr>
            </w:pPr>
            <w:r w:rsidDel="00000000" w:rsidR="00000000" w:rsidRPr="00000000">
              <w:rPr>
                <w:b w:val="1"/>
                <w:bCs w:val="1"/>
                <w:i w:val="1"/>
                <w:iCs w:val="1"/>
                <w:rtl w:val="0"/>
              </w:rPr>
              <w:t xml:space="preserve">How we teach content and skills</w:t>
            </w:r>
          </w:p>
        </w:tc>
        <w:tc>
          <w:tcPr/>
          <w:p w:rsidR="00000000" w:rsidDel="00000000" w:rsidP="00000000" w:rsidRDefault="00000000" w:rsidRPr="00000000" w14:paraId="0000004B">
            <w:pPr>
              <w:pageBreakBefore w:val="0"/>
              <w:jc w:val="center"/>
              <w:rPr>
                <w:b w:val="1"/>
                <w:bCs w:val="1"/>
              </w:rPr>
            </w:pPr>
            <w:r w:rsidDel="00000000" w:rsidR="00000000" w:rsidRPr="00000000">
              <w:rPr>
                <w:b w:val="1"/>
                <w:bCs w:val="1"/>
                <w:rtl w:val="0"/>
              </w:rPr>
              <w:t xml:space="preserve">Evidence (Assessments)</w:t>
            </w:r>
          </w:p>
          <w:p w:rsidR="00000000" w:rsidDel="00000000" w:rsidP="00000000" w:rsidRDefault="00000000" w:rsidRPr="00000000" w14:paraId="0000004C">
            <w:pPr>
              <w:pageBreakBefore w:val="0"/>
              <w:jc w:val="center"/>
              <w:rPr>
                <w:b w:val="1"/>
                <w:bCs w:val="1"/>
                <w:i w:val="1"/>
                <w:iCs w:val="1"/>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numPr>
                <w:ilvl w:val="0"/>
                <w:numId w:val="5"/>
              </w:numPr>
              <w:ind w:left="720" w:hanging="360"/>
              <w:rPr>
                <w:color w:val="454545"/>
                <w:u w:val="none"/>
              </w:rPr>
            </w:pPr>
            <w:r w:rsidDel="00000000" w:rsidR="00000000" w:rsidRPr="00000000">
              <w:rPr>
                <w:rtl w:val="0"/>
              </w:rPr>
              <w:t xml:space="preserve">United States Indian Removal Act and its effects on various groups of people.</w:t>
            </w:r>
          </w:p>
          <w:p w:rsidR="00000000" w:rsidDel="00000000" w:rsidP="00000000" w:rsidRDefault="00000000" w:rsidRPr="00000000" w14:paraId="0000004F">
            <w:pPr>
              <w:pageBreakBefore w:val="0"/>
              <w:numPr>
                <w:ilvl w:val="0"/>
                <w:numId w:val="5"/>
              </w:numPr>
              <w:ind w:left="720" w:hanging="360"/>
              <w:rPr>
                <w:u w:val="none"/>
              </w:rPr>
            </w:pPr>
            <w:r w:rsidDel="00000000" w:rsidR="00000000" w:rsidRPr="00000000">
              <w:rPr>
                <w:rtl w:val="0"/>
              </w:rPr>
              <w:t xml:space="preserve">Important decisions and policies of Andrew Jackson’s presidency.  </w:t>
            </w:r>
          </w:p>
          <w:p w:rsidR="00000000" w:rsidDel="00000000" w:rsidP="00000000" w:rsidRDefault="00000000" w:rsidRPr="00000000" w14:paraId="00000050">
            <w:pPr>
              <w:pageBreakBefore w:val="0"/>
              <w:numPr>
                <w:ilvl w:val="0"/>
                <w:numId w:val="5"/>
              </w:numPr>
              <w:spacing w:after="0" w:afterAutospacing="0"/>
              <w:ind w:left="720" w:hanging="360"/>
              <w:rPr>
                <w:u w:val="none"/>
              </w:rPr>
            </w:pPr>
            <w:r w:rsidDel="00000000" w:rsidR="00000000" w:rsidRPr="00000000">
              <w:rPr>
                <w:rtl w:val="0"/>
              </w:rPr>
              <w:t xml:space="preserve">The Map of Trail of Tears</w:t>
            </w:r>
          </w:p>
          <w:p w:rsidR="00000000" w:rsidDel="00000000" w:rsidP="00000000" w:rsidRDefault="00000000" w:rsidRPr="00000000" w14:paraId="00000051">
            <w:pPr>
              <w:pageBreakBefore w:val="0"/>
              <w:numPr>
                <w:ilvl w:val="0"/>
                <w:numId w:val="5"/>
              </w:numPr>
              <w:spacing w:after="0" w:afterAutospacing="0" w:before="0" w:beforeAutospacing="0" w:line="360" w:lineRule="auto"/>
              <w:ind w:left="720" w:hanging="360"/>
              <w:rPr>
                <w:color w:val="454545"/>
              </w:rPr>
            </w:pPr>
            <w:r w:rsidDel="00000000" w:rsidR="00000000" w:rsidRPr="00000000">
              <w:rPr>
                <w:color w:val="454545"/>
                <w:rtl w:val="0"/>
              </w:rPr>
              <w:t xml:space="preserve">During Andrew Jackson’s presidency, there were still oppressed ethnic groups. </w:t>
            </w:r>
          </w:p>
          <w:p w:rsidR="00000000" w:rsidDel="00000000" w:rsidP="00000000" w:rsidRDefault="00000000" w:rsidRPr="00000000" w14:paraId="00000052">
            <w:pPr>
              <w:pageBreakBefore w:val="0"/>
              <w:numPr>
                <w:ilvl w:val="0"/>
                <w:numId w:val="5"/>
              </w:numPr>
              <w:spacing w:after="0" w:afterAutospacing="0" w:before="0" w:beforeAutospacing="0" w:line="360" w:lineRule="auto"/>
              <w:ind w:left="720" w:hanging="360"/>
              <w:rPr>
                <w:color w:val="454545"/>
              </w:rPr>
            </w:pPr>
            <w:r w:rsidDel="00000000" w:rsidR="00000000" w:rsidRPr="00000000">
              <w:rPr>
                <w:color w:val="454545"/>
                <w:rtl w:val="0"/>
              </w:rPr>
              <w:t xml:space="preserve">The Trail of Tears is characteristic of the government’s removal policy of the indigenous people. </w:t>
            </w:r>
          </w:p>
          <w:p w:rsidR="00000000" w:rsidDel="00000000" w:rsidP="00000000" w:rsidRDefault="00000000" w:rsidRPr="00000000" w14:paraId="00000053">
            <w:pPr>
              <w:pageBreakBefore w:val="0"/>
              <w:numPr>
                <w:ilvl w:val="0"/>
                <w:numId w:val="5"/>
              </w:numPr>
              <w:spacing w:after="460" w:before="0" w:beforeAutospacing="0" w:line="360" w:lineRule="auto"/>
              <w:ind w:left="720" w:hanging="360"/>
              <w:rPr>
                <w:color w:val="454545"/>
              </w:rPr>
            </w:pPr>
            <w:r w:rsidDel="00000000" w:rsidR="00000000" w:rsidRPr="00000000">
              <w:rPr>
                <w:color w:val="454545"/>
                <w:rtl w:val="0"/>
              </w:rPr>
              <w:t xml:space="preserve">The Removal of these people would be part of the continual settlement of the West in the 1800s. </w:t>
            </w:r>
          </w:p>
          <w:p w:rsidR="00000000" w:rsidDel="00000000" w:rsidP="00000000" w:rsidRDefault="00000000" w:rsidRPr="00000000" w14:paraId="00000054">
            <w:pPr>
              <w:pageBreakBefore w:val="0"/>
              <w:ind w:left="720" w:firstLine="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tc>
        <w:tc>
          <w:tcPr>
            <w:gridSpan w:val="2"/>
          </w:tcPr>
          <w:p w:rsidR="00000000" w:rsidDel="00000000" w:rsidP="00000000" w:rsidRDefault="00000000" w:rsidRPr="00000000" w14:paraId="00000056">
            <w:pPr>
              <w:pageBreakBefore w:val="0"/>
              <w:numPr>
                <w:ilvl w:val="0"/>
                <w:numId w:val="7"/>
              </w:numPr>
              <w:pBdr>
                <w:top w:color="auto" w:space="0" w:sz="0" w:val="none"/>
                <w:bottom w:color="auto" w:space="0" w:sz="0" w:val="none"/>
                <w:right w:color="auto" w:space="0" w:sz="0" w:val="none"/>
                <w:between w:color="auto" w:space="0" w:sz="0" w:val="none"/>
              </w:pBdr>
              <w:spacing w:after="0" w:afterAutospacing="0" w:before="420" w:lineRule="auto"/>
              <w:ind w:left="720" w:right="220" w:hanging="360"/>
              <w:rPr>
                <w:color w:val="333333"/>
              </w:rPr>
            </w:pPr>
            <w:r w:rsidDel="00000000" w:rsidR="00000000" w:rsidRPr="00000000">
              <w:rPr>
                <w:color w:val="333333"/>
                <w:rtl w:val="0"/>
              </w:rPr>
              <w:t xml:space="preserve">Define vocabulary words and write sentence descriptors</w:t>
            </w:r>
          </w:p>
          <w:p w:rsidR="00000000" w:rsidDel="00000000" w:rsidP="00000000" w:rsidRDefault="00000000" w:rsidRPr="00000000" w14:paraId="00000057">
            <w:pPr>
              <w:pageBreakBefore w:val="0"/>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220" w:hanging="360"/>
              <w:rPr>
                <w:rFonts w:ascii="Calibri" w:cs="Calibri" w:eastAsia="Calibri" w:hAnsi="Calibri"/>
                <w:sz w:val="22"/>
                <w:szCs w:val="22"/>
              </w:rPr>
            </w:pPr>
            <w:r w:rsidDel="00000000" w:rsidR="00000000" w:rsidRPr="00000000">
              <w:rPr>
                <w:color w:val="333333"/>
                <w:rtl w:val="0"/>
              </w:rPr>
              <w:t xml:space="preserve">Look up and understand the role of Indian Removal Act </w:t>
            </w:r>
          </w:p>
          <w:p w:rsidR="00000000" w:rsidDel="00000000" w:rsidP="00000000" w:rsidRDefault="00000000" w:rsidRPr="00000000" w14:paraId="00000058">
            <w:pPr>
              <w:pageBreakBefore w:val="0"/>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220" w:hanging="360"/>
              <w:rPr>
                <w:rFonts w:ascii="Calibri" w:cs="Calibri" w:eastAsia="Calibri" w:hAnsi="Calibri"/>
                <w:sz w:val="22"/>
                <w:szCs w:val="22"/>
              </w:rPr>
            </w:pPr>
            <w:r w:rsidDel="00000000" w:rsidR="00000000" w:rsidRPr="00000000">
              <w:rPr>
                <w:color w:val="333333"/>
                <w:rtl w:val="0"/>
              </w:rPr>
              <w:t xml:space="preserve">Discuss Jacksonian Democracy and important decisions made during his presidency.  </w:t>
            </w:r>
          </w:p>
          <w:p w:rsidR="00000000" w:rsidDel="00000000" w:rsidP="00000000" w:rsidRDefault="00000000" w:rsidRPr="00000000" w14:paraId="00000059">
            <w:pPr>
              <w:pageBreakBefore w:val="0"/>
              <w:numPr>
                <w:ilvl w:val="0"/>
                <w:numId w:val="4"/>
              </w:numPr>
              <w:pBdr>
                <w:top w:color="auto" w:space="0" w:sz="0" w:val="none"/>
                <w:bottom w:color="auto" w:space="0" w:sz="0" w:val="none"/>
                <w:right w:color="auto" w:space="0" w:sz="0" w:val="none"/>
                <w:between w:color="auto" w:space="0" w:sz="0" w:val="none"/>
              </w:pBdr>
              <w:spacing w:after="420" w:before="0" w:beforeAutospacing="0" w:lineRule="auto"/>
              <w:ind w:left="720" w:right="220" w:hanging="360"/>
              <w:rPr>
                <w:rFonts w:ascii="Calibri" w:cs="Calibri" w:eastAsia="Calibri" w:hAnsi="Calibri"/>
                <w:sz w:val="22"/>
                <w:szCs w:val="22"/>
              </w:rPr>
            </w:pPr>
            <w:r w:rsidDel="00000000" w:rsidR="00000000" w:rsidRPr="00000000">
              <w:rPr>
                <w:color w:val="333333"/>
                <w:rtl w:val="0"/>
              </w:rPr>
              <w:t xml:space="preserve">Read and analyze map of Trail of Tears</w:t>
            </w:r>
          </w:p>
          <w:p w:rsidR="00000000" w:rsidDel="00000000" w:rsidP="00000000" w:rsidRDefault="00000000" w:rsidRPr="00000000" w14:paraId="0000005A">
            <w:pPr>
              <w:pageBreakBefore w:val="0"/>
              <w:pBdr>
                <w:top w:color="auto" w:space="0" w:sz="0" w:val="none"/>
                <w:bottom w:color="auto" w:space="0" w:sz="0" w:val="none"/>
                <w:right w:color="auto" w:space="0" w:sz="0" w:val="none"/>
                <w:between w:color="auto" w:space="0" w:sz="0" w:val="none"/>
              </w:pBdr>
              <w:spacing w:after="420" w:before="420" w:lineRule="auto"/>
              <w:ind w:left="720" w:right="220" w:firstLine="0"/>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tc>
        <w:tc>
          <w:tcPr>
            <w:gridSpan w:val="2"/>
          </w:tcPr>
          <w:p w:rsidR="00000000" w:rsidDel="00000000" w:rsidP="00000000" w:rsidRDefault="00000000" w:rsidRPr="00000000" w14:paraId="0000005D">
            <w:pPr>
              <w:pageBreakBefore w:val="0"/>
              <w:spacing w:after="460" w:before="80" w:line="360" w:lineRule="auto"/>
              <w:ind w:left="0" w:firstLine="0"/>
              <w:rPr/>
            </w:pPr>
            <w:r w:rsidDel="00000000" w:rsidR="00000000" w:rsidRPr="00000000">
              <w:rPr>
                <w:rtl w:val="0"/>
              </w:rPr>
              <w:t xml:space="preserve">Introduce the lesson by sharing the background information and the African-American content. This should be done using the Socratic method. Point out key facts surrounding the United States Removal Policy during Andrew Jackson’s presidency.</w:t>
            </w:r>
          </w:p>
          <w:p w:rsidR="00000000" w:rsidDel="00000000" w:rsidP="00000000" w:rsidRDefault="00000000" w:rsidRPr="00000000" w14:paraId="0000005E">
            <w:pPr>
              <w:pageBreakBefore w:val="0"/>
              <w:spacing w:after="460" w:before="80" w:line="360" w:lineRule="auto"/>
              <w:ind w:left="0" w:firstLine="0"/>
              <w:rPr/>
            </w:pPr>
            <w:r w:rsidDel="00000000" w:rsidR="00000000" w:rsidRPr="00000000">
              <w:rPr>
                <w:rtl w:val="0"/>
              </w:rPr>
              <w:t xml:space="preserve">Explain Jacksonian Democracy.</w:t>
            </w:r>
          </w:p>
          <w:p w:rsidR="00000000" w:rsidDel="00000000" w:rsidP="00000000" w:rsidRDefault="00000000" w:rsidRPr="00000000" w14:paraId="0000005F">
            <w:pPr>
              <w:pageBreakBefore w:val="0"/>
              <w:spacing w:after="460" w:before="80" w:line="360" w:lineRule="auto"/>
              <w:ind w:left="0" w:firstLine="0"/>
              <w:rPr/>
            </w:pPr>
            <w:r w:rsidDel="00000000" w:rsidR="00000000" w:rsidRPr="00000000">
              <w:rPr>
                <w:rtl w:val="0"/>
              </w:rPr>
              <w:t xml:space="preserve">Suggested Pivotal Questions:</w:t>
            </w:r>
          </w:p>
          <w:p w:rsidR="00000000" w:rsidDel="00000000" w:rsidP="00000000" w:rsidRDefault="00000000" w:rsidRPr="00000000" w14:paraId="00000060">
            <w:pPr>
              <w:pageBreakBefore w:val="0"/>
              <w:spacing w:after="460" w:before="80" w:line="360" w:lineRule="auto"/>
              <w:ind w:left="0" w:firstLine="0"/>
              <w:rPr/>
            </w:pPr>
            <w:r w:rsidDel="00000000" w:rsidR="00000000" w:rsidRPr="00000000">
              <w:rPr>
                <w:rtl w:val="0"/>
              </w:rPr>
              <w:t xml:space="preserve">Was the removal policy an example of democracy? Why or why not?</w:t>
            </w:r>
          </w:p>
          <w:p w:rsidR="00000000" w:rsidDel="00000000" w:rsidP="00000000" w:rsidRDefault="00000000" w:rsidRPr="00000000" w14:paraId="00000061">
            <w:pPr>
              <w:pageBreakBefore w:val="0"/>
              <w:spacing w:after="460" w:before="80" w:line="360" w:lineRule="auto"/>
              <w:ind w:left="0" w:firstLine="0"/>
              <w:rPr/>
            </w:pPr>
            <w:r w:rsidDel="00000000" w:rsidR="00000000" w:rsidRPr="00000000">
              <w:rPr>
                <w:rtl w:val="0"/>
              </w:rPr>
              <w:t xml:space="preserve">Why is the period known as Jacksonian Democracy?</w:t>
            </w:r>
          </w:p>
          <w:p w:rsidR="00000000" w:rsidDel="00000000" w:rsidP="00000000" w:rsidRDefault="00000000" w:rsidRPr="00000000" w14:paraId="00000062">
            <w:pPr>
              <w:pageBreakBefore w:val="0"/>
              <w:spacing w:after="460" w:before="80" w:line="360" w:lineRule="auto"/>
              <w:ind w:left="0" w:firstLine="0"/>
              <w:rPr/>
            </w:pPr>
            <w:r w:rsidDel="00000000" w:rsidR="00000000" w:rsidRPr="00000000">
              <w:rPr>
                <w:rtl w:val="0"/>
              </w:rPr>
              <w:t xml:space="preserve">Have the students view the movie, The Trail of Tears: Cherokee Legacy (2006)</w:t>
            </w:r>
          </w:p>
          <w:p w:rsidR="00000000" w:rsidDel="00000000" w:rsidP="00000000" w:rsidRDefault="00000000" w:rsidRPr="00000000" w14:paraId="00000063">
            <w:pPr>
              <w:pageBreakBefore w:val="0"/>
              <w:spacing w:after="460" w:before="80" w:line="360" w:lineRule="auto"/>
              <w:ind w:left="0" w:firstLine="0"/>
              <w:rPr/>
            </w:pPr>
            <w:r w:rsidDel="00000000" w:rsidR="00000000" w:rsidRPr="00000000">
              <w:rPr>
                <w:rtl w:val="0"/>
              </w:rPr>
              <w:t xml:space="preserve">Students will research and discuss the relationship of African Americans and Native Americans and the status of African Americans within the nations of the Native Americans.</w:t>
            </w:r>
          </w:p>
          <w:p w:rsidR="00000000" w:rsidDel="00000000" w:rsidP="00000000" w:rsidRDefault="00000000" w:rsidRPr="00000000" w14:paraId="00000064">
            <w:pPr>
              <w:pageBreakBefore w:val="0"/>
              <w:spacing w:after="460" w:before="80" w:line="360" w:lineRule="auto"/>
              <w:ind w:left="0" w:firstLine="0"/>
              <w:rPr/>
            </w:pPr>
            <w:r w:rsidDel="00000000" w:rsidR="00000000" w:rsidRPr="00000000">
              <w:rPr>
                <w:rtl w:val="0"/>
              </w:rPr>
              <w:t xml:space="preserve">Students should create a map showing the route the Cherokee were forced to take.</w:t>
            </w:r>
          </w:p>
          <w:p w:rsidR="00000000" w:rsidDel="00000000" w:rsidP="00000000" w:rsidRDefault="00000000" w:rsidRPr="00000000" w14:paraId="00000065">
            <w:pPr>
              <w:pageBreakBefore w:val="0"/>
              <w:spacing w:after="460" w:before="80" w:line="360" w:lineRule="auto"/>
              <w:ind w:left="0" w:firstLine="0"/>
              <w:rPr/>
            </w:pPr>
            <w:r w:rsidDel="00000000" w:rsidR="00000000" w:rsidRPr="00000000">
              <w:rPr>
                <w:rtl w:val="0"/>
              </w:rPr>
              <w:t xml:space="preserve">Optional activities can include a re-enactment or the writing of a journal discussing the experiences one may have encountered on the Trail of Tears.</w:t>
            </w:r>
          </w:p>
        </w:tc>
        <w:tc>
          <w:tcPr/>
          <w:p w:rsidR="00000000" w:rsidDel="00000000" w:rsidP="00000000" w:rsidRDefault="00000000" w:rsidRPr="00000000" w14:paraId="00000067">
            <w:pPr>
              <w:pageBreakBefore w:val="0"/>
              <w:numPr>
                <w:ilvl w:val="0"/>
                <w:numId w:val="3"/>
              </w:numPr>
              <w:spacing w:after="0" w:afterAutospacing="0" w:before="160" w:line="360" w:lineRule="auto"/>
              <w:ind w:left="720" w:hanging="360"/>
              <w:rPr>
                <w:color w:val="454545"/>
              </w:rPr>
            </w:pPr>
            <w:r w:rsidDel="00000000" w:rsidR="00000000" w:rsidRPr="00000000">
              <w:rPr>
                <w:color w:val="454545"/>
                <w:rtl w:val="0"/>
              </w:rPr>
              <w:t xml:space="preserve">project rubric</w:t>
            </w:r>
          </w:p>
          <w:p w:rsidR="00000000" w:rsidDel="00000000" w:rsidP="00000000" w:rsidRDefault="00000000" w:rsidRPr="00000000" w14:paraId="00000068">
            <w:pPr>
              <w:pageBreakBefore w:val="0"/>
              <w:numPr>
                <w:ilvl w:val="0"/>
                <w:numId w:val="3"/>
              </w:numPr>
              <w:spacing w:after="0" w:afterAutospacing="0" w:before="0" w:beforeAutospacing="0" w:line="360" w:lineRule="auto"/>
              <w:ind w:left="720" w:hanging="360"/>
              <w:rPr>
                <w:color w:val="454545"/>
              </w:rPr>
            </w:pPr>
            <w:r w:rsidDel="00000000" w:rsidR="00000000" w:rsidRPr="00000000">
              <w:rPr>
                <w:color w:val="454545"/>
                <w:rtl w:val="0"/>
              </w:rPr>
              <w:t xml:space="preserve">quiz on the information</w:t>
            </w:r>
          </w:p>
          <w:p w:rsidR="00000000" w:rsidDel="00000000" w:rsidP="00000000" w:rsidRDefault="00000000" w:rsidRPr="00000000" w14:paraId="00000069">
            <w:pPr>
              <w:pageBreakBefore w:val="0"/>
              <w:numPr>
                <w:ilvl w:val="0"/>
                <w:numId w:val="3"/>
              </w:numPr>
              <w:spacing w:after="0" w:afterAutospacing="0" w:before="0" w:beforeAutospacing="0" w:line="360" w:lineRule="auto"/>
              <w:ind w:left="720" w:hanging="360"/>
              <w:rPr>
                <w:color w:val="454545"/>
              </w:rPr>
            </w:pPr>
            <w:r w:rsidDel="00000000" w:rsidR="00000000" w:rsidRPr="00000000">
              <w:rPr>
                <w:color w:val="454545"/>
                <w:rtl w:val="0"/>
              </w:rPr>
              <w:t xml:space="preserve">class participation </w:t>
            </w:r>
          </w:p>
          <w:p w:rsidR="00000000" w:rsidDel="00000000" w:rsidP="00000000" w:rsidRDefault="00000000" w:rsidRPr="00000000" w14:paraId="0000006A">
            <w:pPr>
              <w:pageBreakBefore w:val="0"/>
              <w:numPr>
                <w:ilvl w:val="0"/>
                <w:numId w:val="3"/>
              </w:numPr>
              <w:spacing w:after="0" w:afterAutospacing="0" w:before="0" w:beforeAutospacing="0" w:line="360" w:lineRule="auto"/>
              <w:ind w:left="720" w:hanging="360"/>
              <w:rPr>
                <w:color w:val="454545"/>
              </w:rPr>
            </w:pPr>
            <w:r w:rsidDel="00000000" w:rsidR="00000000" w:rsidRPr="00000000">
              <w:rPr>
                <w:color w:val="454545"/>
                <w:rtl w:val="0"/>
              </w:rPr>
              <w:t xml:space="preserve">formal test</w:t>
            </w:r>
          </w:p>
          <w:p w:rsidR="00000000" w:rsidDel="00000000" w:rsidP="00000000" w:rsidRDefault="00000000" w:rsidRPr="00000000" w14:paraId="0000006B">
            <w:pPr>
              <w:pageBreakBefore w:val="0"/>
              <w:numPr>
                <w:ilvl w:val="0"/>
                <w:numId w:val="3"/>
              </w:numPr>
              <w:spacing w:after="920" w:before="0" w:beforeAutospacing="0" w:line="360" w:lineRule="auto"/>
              <w:ind w:left="720" w:hanging="360"/>
              <w:rPr>
                <w:color w:val="454545"/>
                <w:u w:val="none"/>
              </w:rPr>
            </w:pPr>
            <w:hyperlink r:id="rId6">
              <w:r w:rsidDel="00000000" w:rsidR="00000000" w:rsidRPr="00000000">
                <w:rPr>
                  <w:color w:val="1155cc"/>
                  <w:u w:val="single"/>
                  <w:rtl w:val="0"/>
                </w:rPr>
                <w:t xml:space="preserve">http://www.njamistadcurriculum.net/history/unit/evolution-new-nation-state/content/4538/7737</w:t>
              </w:r>
            </w:hyperlink>
            <w:r w:rsidDel="00000000" w:rsidR="00000000" w:rsidRPr="00000000">
              <w:rPr>
                <w:rtl w:val="0"/>
              </w:rPr>
            </w:r>
          </w:p>
          <w:p w:rsidR="00000000" w:rsidDel="00000000" w:rsidP="00000000" w:rsidRDefault="00000000" w:rsidRPr="00000000" w14:paraId="0000006C">
            <w:pPr>
              <w:pageBreakBefore w:val="0"/>
              <w:spacing w:after="920" w:before="160" w:line="360" w:lineRule="auto"/>
              <w:ind w:left="0" w:firstLine="0"/>
              <w:rPr>
                <w:color w:val="454545"/>
                <w:sz w:val="24"/>
                <w:szCs w:val="24"/>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6E">
            <w:pPr>
              <w:pageBreakBefore w:val="0"/>
              <w:jc w:val="center"/>
              <w:rPr>
                <w:b w:val="1"/>
                <w:bCs w:val="1"/>
                <w:color w:val="ffffff"/>
                <w:sz w:val="24"/>
                <w:szCs w:val="24"/>
                <w:u w:val="single"/>
              </w:rPr>
            </w:pPr>
            <w:r w:rsidDel="00000000" w:rsidR="00000000" w:rsidRPr="00000000">
              <w:rPr>
                <w:b w:val="1"/>
                <w:bCs w:val="1"/>
                <w:color w:val="ffffff"/>
                <w:sz w:val="24"/>
                <w:szCs w:val="24"/>
                <w:u w:val="single"/>
                <w:rtl w:val="0"/>
              </w:rPr>
              <w:t xml:space="preserve">Spiraling for Mastery </w:t>
            </w:r>
          </w:p>
          <w:p w:rsidR="00000000" w:rsidDel="00000000" w:rsidP="00000000" w:rsidRDefault="00000000" w:rsidRPr="00000000" w14:paraId="0000006F">
            <w:pPr>
              <w:pageBreakBefore w:val="0"/>
              <w:jc w:val="center"/>
              <w:rPr>
                <w:b w:val="1"/>
                <w:bCs w:val="1"/>
                <w:color w:val="ffffff"/>
                <w:sz w:val="24"/>
                <w:szCs w:val="24"/>
              </w:rPr>
            </w:pPr>
            <w:r w:rsidDel="00000000" w:rsidR="00000000" w:rsidRPr="00000000">
              <w:rPr>
                <w:b w:val="1"/>
                <w:bCs w:val="1"/>
                <w:color w:val="ffffff"/>
                <w:sz w:val="24"/>
                <w:szCs w:val="24"/>
                <w:rtl w:val="0"/>
              </w:rPr>
              <w:t xml:space="preserve">Where does this unit spiral back to other units from this or previous years</w:t>
            </w:r>
          </w:p>
          <w:p w:rsidR="00000000" w:rsidDel="00000000" w:rsidP="00000000" w:rsidRDefault="00000000" w:rsidRPr="00000000" w14:paraId="00000070">
            <w:pPr>
              <w:pageBreakBefore w:val="0"/>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6">
            <w:pPr>
              <w:pageBreakBefore w:val="0"/>
              <w:jc w:val="center"/>
              <w:rPr>
                <w:b w:val="1"/>
                <w:bCs w:val="1"/>
              </w:rPr>
            </w:pPr>
            <w:r w:rsidDel="00000000" w:rsidR="00000000" w:rsidRPr="00000000">
              <w:rPr>
                <w:b w:val="1"/>
                <w:bCs w:val="1"/>
                <w:rtl w:val="0"/>
              </w:rPr>
              <w:t xml:space="preserve">Content or Skill for this Unit</w:t>
            </w:r>
          </w:p>
        </w:tc>
        <w:tc>
          <w:tcPr>
            <w:gridSpan w:val="2"/>
          </w:tcPr>
          <w:p w:rsidR="00000000" w:rsidDel="00000000" w:rsidP="00000000" w:rsidRDefault="00000000" w:rsidRPr="00000000" w14:paraId="00000078">
            <w:pPr>
              <w:pageBreakBefore w:val="0"/>
              <w:jc w:val="center"/>
              <w:rPr>
                <w:b w:val="1"/>
                <w:bCs w:val="1"/>
              </w:rPr>
            </w:pPr>
            <w:r w:rsidDel="00000000" w:rsidR="00000000" w:rsidRPr="00000000">
              <w:rPr>
                <w:b w:val="1"/>
                <w:bCs w:val="1"/>
                <w:rtl w:val="0"/>
              </w:rPr>
              <w:t xml:space="preserve">Spiral Focus from Previous Unit</w:t>
            </w:r>
          </w:p>
        </w:tc>
        <w:tc>
          <w:tcPr>
            <w:gridSpan w:val="2"/>
          </w:tcPr>
          <w:p w:rsidR="00000000" w:rsidDel="00000000" w:rsidP="00000000" w:rsidRDefault="00000000" w:rsidRPr="00000000" w14:paraId="0000007A">
            <w:pPr>
              <w:pageBreakBefore w:val="0"/>
              <w:jc w:val="center"/>
              <w:rPr>
                <w:b w:val="1"/>
                <w:bCs w:val="1"/>
              </w:rPr>
            </w:pPr>
            <w:r w:rsidDel="00000000" w:rsidR="00000000" w:rsidRPr="00000000">
              <w:rPr>
                <w:b w:val="1"/>
                <w:bCs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pPr>
            <w:r w:rsidDel="00000000" w:rsidR="00000000" w:rsidRPr="00000000">
              <w:rPr>
                <w:rtl w:val="0"/>
              </w:rPr>
              <w:t xml:space="preserve">United States Indian Removal Act and its effects on various groups of people.</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pPr>
            <w:r w:rsidDel="00000000" w:rsidR="00000000" w:rsidRPr="00000000">
              <w:rPr>
                <w:rtl w:val="0"/>
              </w:rPr>
              <w:t xml:space="preserve">Important decisions and policies of Andrew Jackson’s presidency.  </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pPr>
            <w:r w:rsidDel="00000000" w:rsidR="00000000" w:rsidRPr="00000000">
              <w:rPr>
                <w:rtl w:val="0"/>
              </w:rPr>
              <w:t xml:space="preserve">The Map of Trail of Tears</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pPr>
            <w:r w:rsidDel="00000000" w:rsidR="00000000" w:rsidRPr="00000000">
              <w:rPr>
                <w:rtl w:val="0"/>
              </w:rPr>
              <w:t xml:space="preserve">During Andrew Jackson’s presidency, there were still oppressed ethnic groups. </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pPr>
            <w:r w:rsidDel="00000000" w:rsidR="00000000" w:rsidRPr="00000000">
              <w:rPr>
                <w:rtl w:val="0"/>
              </w:rPr>
              <w:t xml:space="preserve">The Trail of Tears is characteristic of the government’s removal policy of the indigenous people. </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pPr>
            <w:r w:rsidDel="00000000" w:rsidR="00000000" w:rsidRPr="00000000">
              <w:rPr>
                <w:rtl w:val="0"/>
              </w:rPr>
              <w:t xml:space="preserve">The Removal of these people would be part of the continual settlement of the West in the 1800s. </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460" w:before="80" w:line="240" w:lineRule="auto"/>
              <w:ind w:left="0" w:firstLine="0"/>
              <w:rPr>
                <w:b w:val="1"/>
                <w:bCs w:val="1"/>
                <w:u w:val="single"/>
              </w:rPr>
            </w:pPr>
            <w:r w:rsidDel="00000000" w:rsidR="00000000" w:rsidRPr="00000000">
              <w:rPr>
                <w:rtl w:val="0"/>
              </w:rPr>
            </w:r>
          </w:p>
        </w:tc>
        <w:tc>
          <w:tcPr>
            <w:gridSpan w:val="2"/>
          </w:tcPr>
          <w:p w:rsidR="00000000" w:rsidDel="00000000" w:rsidP="00000000" w:rsidRDefault="00000000" w:rsidRPr="00000000" w14:paraId="00000084">
            <w:pPr>
              <w:pageBreakBefore w:val="0"/>
              <w:rPr>
                <w:b w:val="1"/>
                <w:bCs w:val="1"/>
                <w:u w:val="single"/>
              </w:rPr>
            </w:pPr>
            <w:r w:rsidDel="00000000" w:rsidR="00000000" w:rsidRPr="00000000">
              <w:rPr>
                <w:rtl w:val="0"/>
              </w:rPr>
            </w:r>
          </w:p>
          <w:p w:rsidR="00000000" w:rsidDel="00000000" w:rsidP="00000000" w:rsidRDefault="00000000" w:rsidRPr="00000000" w14:paraId="00000085">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80" w:line="360" w:lineRule="auto"/>
              <w:ind w:left="720" w:hanging="360"/>
              <w:rPr>
                <w:color w:val="454545"/>
              </w:rPr>
            </w:pPr>
            <w:r w:rsidDel="00000000" w:rsidR="00000000" w:rsidRPr="00000000">
              <w:rPr>
                <w:color w:val="454545"/>
                <w:rtl w:val="0"/>
              </w:rPr>
              <w:t xml:space="preserve">The Articles of Confederation prove to be weak and inadequate at the Constitutional Convention in Philadelphia, so the Founding Fathers decided to write the Constitution. </w:t>
            </w:r>
          </w:p>
          <w:p w:rsidR="00000000" w:rsidDel="00000000" w:rsidP="00000000" w:rsidRDefault="00000000" w:rsidRPr="00000000" w14:paraId="00000086">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color w:val="454545"/>
              </w:rPr>
            </w:pPr>
            <w:r w:rsidDel="00000000" w:rsidR="00000000" w:rsidRPr="00000000">
              <w:rPr>
                <w:color w:val="454545"/>
                <w:rtl w:val="0"/>
              </w:rPr>
              <w:t xml:space="preserve">Issues that created conflict during the Constitutional Convention were tariffs, representation, and how slaves would count toward population for representation and taxation. </w:t>
            </w:r>
          </w:p>
          <w:p w:rsidR="00000000" w:rsidDel="00000000" w:rsidP="00000000" w:rsidRDefault="00000000" w:rsidRPr="00000000" w14:paraId="00000087">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color w:val="454545"/>
              </w:rPr>
            </w:pPr>
            <w:r w:rsidDel="00000000" w:rsidR="00000000" w:rsidRPr="00000000">
              <w:rPr>
                <w:color w:val="454545"/>
                <w:rtl w:val="0"/>
              </w:rPr>
              <w:t xml:space="preserve">Because of the compromises delegates made during the convention, the Constitution has been nicknamed, “A Bundle of Compromises.” </w:t>
            </w:r>
          </w:p>
          <w:p w:rsidR="00000000" w:rsidDel="00000000" w:rsidP="00000000" w:rsidRDefault="00000000" w:rsidRPr="00000000" w14:paraId="00000088">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color w:val="454545"/>
              </w:rPr>
            </w:pPr>
            <w:r w:rsidDel="00000000" w:rsidR="00000000" w:rsidRPr="00000000">
              <w:rPr>
                <w:color w:val="454545"/>
                <w:rtl w:val="0"/>
              </w:rPr>
              <w:t xml:space="preserve">After four months of work, the Framers of the Constitution anticipated ratification would be difficult. By July 1788, all the states, except Rhode Island and North Carolina, had ratified the Constitution. T</w:t>
            </w:r>
          </w:p>
          <w:p w:rsidR="00000000" w:rsidDel="00000000" w:rsidP="00000000" w:rsidRDefault="00000000" w:rsidRPr="00000000" w14:paraId="00000089">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before="0" w:beforeAutospacing="0" w:line="360" w:lineRule="auto"/>
              <w:ind w:left="720" w:hanging="360"/>
              <w:rPr>
                <w:color w:val="454545"/>
              </w:rPr>
            </w:pPr>
            <w:r w:rsidDel="00000000" w:rsidR="00000000" w:rsidRPr="00000000">
              <w:rPr>
                <w:color w:val="454545"/>
                <w:rtl w:val="0"/>
              </w:rPr>
              <w:t xml:space="preserve">The Constitution would provide a strong, central government and protect states’ rights.</w:t>
            </w:r>
          </w:p>
        </w:tc>
        <w:tc>
          <w:tcPr>
            <w:gridSpan w:val="2"/>
          </w:tcPr>
          <w:p w:rsidR="00000000" w:rsidDel="00000000" w:rsidP="00000000" w:rsidRDefault="00000000" w:rsidRPr="00000000" w14:paraId="0000008B">
            <w:pPr>
              <w:pageBreakBefore w:val="0"/>
              <w:numPr>
                <w:ilvl w:val="0"/>
                <w:numId w:val="6"/>
              </w:numPr>
              <w:pBdr>
                <w:top w:color="auto" w:space="0" w:sz="0" w:val="none"/>
                <w:bottom w:color="auto" w:space="0" w:sz="0" w:val="none"/>
                <w:right w:color="auto" w:space="0" w:sz="0" w:val="none"/>
                <w:between w:color="auto" w:space="0" w:sz="0" w:val="none"/>
              </w:pBdr>
              <w:spacing w:after="0" w:afterAutospacing="0" w:before="420" w:lineRule="auto"/>
              <w:ind w:left="720" w:right="220" w:hanging="360"/>
              <w:rPr>
                <w:rFonts w:ascii="Calibri" w:cs="Calibri" w:eastAsia="Calibri" w:hAnsi="Calibri"/>
                <w:sz w:val="22"/>
                <w:szCs w:val="22"/>
              </w:rPr>
            </w:pPr>
            <w:r w:rsidDel="00000000" w:rsidR="00000000" w:rsidRPr="00000000">
              <w:rPr>
                <w:color w:val="333333"/>
                <w:rtl w:val="0"/>
              </w:rPr>
              <w:t xml:space="preserve">Define vocabulary words and write sentence descriptors</w:t>
            </w:r>
          </w:p>
          <w:p w:rsidR="00000000" w:rsidDel="00000000" w:rsidP="00000000" w:rsidRDefault="00000000" w:rsidRPr="00000000" w14:paraId="0000008C">
            <w:pPr>
              <w:pageBreakBefore w:val="0"/>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220" w:hanging="360"/>
              <w:rPr>
                <w:rFonts w:ascii="Calibri" w:cs="Calibri" w:eastAsia="Calibri" w:hAnsi="Calibri"/>
                <w:sz w:val="22"/>
                <w:szCs w:val="22"/>
              </w:rPr>
            </w:pPr>
            <w:r w:rsidDel="00000000" w:rsidR="00000000" w:rsidRPr="00000000">
              <w:rPr>
                <w:color w:val="333333"/>
                <w:rtl w:val="0"/>
              </w:rPr>
              <w:t xml:space="preserve">Look up and understand the role of important people involved with Jamestown</w:t>
            </w:r>
          </w:p>
          <w:p w:rsidR="00000000" w:rsidDel="00000000" w:rsidP="00000000" w:rsidRDefault="00000000" w:rsidRPr="00000000" w14:paraId="0000008D">
            <w:pPr>
              <w:pageBreakBefore w:val="0"/>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220" w:hanging="360"/>
              <w:rPr>
                <w:rFonts w:ascii="Calibri" w:cs="Calibri" w:eastAsia="Calibri" w:hAnsi="Calibri"/>
                <w:sz w:val="22"/>
                <w:szCs w:val="22"/>
              </w:rPr>
            </w:pPr>
            <w:r w:rsidDel="00000000" w:rsidR="00000000" w:rsidRPr="00000000">
              <w:rPr>
                <w:color w:val="333333"/>
                <w:rtl w:val="0"/>
              </w:rPr>
              <w:t xml:space="preserve">Discuss importance of cash crops and which were most popular in Jamestown colony</w:t>
            </w:r>
          </w:p>
          <w:p w:rsidR="00000000" w:rsidDel="00000000" w:rsidP="00000000" w:rsidRDefault="00000000" w:rsidRPr="00000000" w14:paraId="0000008E">
            <w:pPr>
              <w:pageBreakBefore w:val="0"/>
              <w:numPr>
                <w:ilvl w:val="0"/>
                <w:numId w:val="6"/>
              </w:numPr>
              <w:pBdr>
                <w:top w:color="auto" w:space="0" w:sz="0" w:val="none"/>
                <w:bottom w:color="auto" w:space="0" w:sz="0" w:val="none"/>
                <w:right w:color="auto" w:space="0" w:sz="0" w:val="none"/>
                <w:between w:color="auto" w:space="0" w:sz="0" w:val="none"/>
              </w:pBdr>
              <w:spacing w:after="420" w:before="0" w:beforeAutospacing="0" w:lineRule="auto"/>
              <w:ind w:left="720" w:right="220" w:hanging="360"/>
              <w:rPr>
                <w:rFonts w:ascii="Calibri" w:cs="Calibri" w:eastAsia="Calibri" w:hAnsi="Calibri"/>
                <w:sz w:val="22"/>
                <w:szCs w:val="22"/>
              </w:rPr>
            </w:pPr>
            <w:r w:rsidDel="00000000" w:rsidR="00000000" w:rsidRPr="00000000">
              <w:rPr>
                <w:color w:val="333333"/>
                <w:rtl w:val="0"/>
              </w:rPr>
              <w:t xml:space="preserve">Read and describe primary sources regarding content</w:t>
            </w:r>
          </w:p>
          <w:p w:rsidR="00000000" w:rsidDel="00000000" w:rsidP="00000000" w:rsidRDefault="00000000" w:rsidRPr="00000000" w14:paraId="0000008F">
            <w:pPr>
              <w:pageBreakBefore w:val="0"/>
              <w:pBdr>
                <w:top w:color="auto" w:space="0" w:sz="0" w:val="none"/>
                <w:bottom w:color="auto" w:space="0" w:sz="0" w:val="none"/>
                <w:right w:color="auto" w:space="0" w:sz="0" w:val="none"/>
                <w:between w:color="auto" w:space="0" w:sz="0" w:val="none"/>
              </w:pBdr>
              <w:spacing w:after="420" w:before="420" w:lineRule="auto"/>
              <w:ind w:left="720" w:right="220" w:firstLine="0"/>
              <w:rPr>
                <w:color w:val="333333"/>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1">
            <w:pPr>
              <w:rPr>
                <w:b w:val="1"/>
                <w:bCs w:val="1"/>
                <w:u w:val="single"/>
              </w:rPr>
            </w:pPr>
            <w:r w:rsidDel="00000000" w:rsidR="00000000" w:rsidRPr="00000000">
              <w:rPr>
                <w:b w:val="1"/>
                <w:bCs w:val="1"/>
                <w:u w:val="single"/>
                <w:rtl w:val="0"/>
              </w:rPr>
              <w:t xml:space="preserve">Career Readiness, Life Literacies, and Key Skills:  </w:t>
            </w:r>
          </w:p>
          <w:p w:rsidR="00000000" w:rsidDel="00000000" w:rsidP="00000000" w:rsidRDefault="00000000" w:rsidRPr="00000000" w14:paraId="00000092">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95">
            <w:pPr>
              <w:rPr/>
            </w:pPr>
            <w:r w:rsidDel="00000000" w:rsidR="00000000" w:rsidRPr="00000000">
              <w:rPr>
                <w:rtl w:val="0"/>
              </w:rPr>
              <w:t xml:space="preserve">                                                                                   </w:t>
            </w:r>
          </w:p>
          <w:p w:rsidR="00000000" w:rsidDel="00000000" w:rsidP="00000000" w:rsidRDefault="00000000" w:rsidRPr="00000000" w14:paraId="00000096">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97">
            <w:pPr>
              <w:rPr/>
            </w:pP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9B">
            <w:pPr>
              <w:rPr/>
            </w:pPr>
            <w:r w:rsidDel="00000000" w:rsidR="00000000" w:rsidRPr="00000000">
              <w:rPr>
                <w:rtl w:val="0"/>
              </w:rPr>
              <w:t xml:space="preserve">                                                                               </w:t>
            </w:r>
          </w:p>
          <w:p w:rsidR="00000000" w:rsidDel="00000000" w:rsidP="00000000" w:rsidRDefault="00000000" w:rsidRPr="00000000" w14:paraId="0000009C">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bCs w:val="1"/>
                <w:u w:val="single"/>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5">
            <w:pPr>
              <w:pageBreakBefore w:val="0"/>
              <w:rPr>
                <w:color w:val="454545"/>
              </w:rPr>
            </w:pPr>
            <w:r w:rsidDel="00000000" w:rsidR="00000000" w:rsidRPr="00000000">
              <w:rPr>
                <w:b w:val="1"/>
                <w:bCs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A6">
            <w:pPr>
              <w:pageBreakBefore w:val="0"/>
              <w:numPr>
                <w:ilvl w:val="0"/>
                <w:numId w:val="9"/>
              </w:numPr>
              <w:spacing w:after="0" w:afterAutospacing="0" w:before="80" w:line="360" w:lineRule="auto"/>
              <w:ind w:left="720" w:hanging="360"/>
              <w:rPr/>
            </w:pPr>
            <w:r w:rsidDel="00000000" w:rsidR="00000000" w:rsidRPr="00000000">
              <w:rPr>
                <w:color w:val="454545"/>
                <w:rtl w:val="0"/>
              </w:rPr>
              <w:t xml:space="preserve">http://www.snowwowl.com/vwtrailoftears.html</w:t>
            </w:r>
          </w:p>
          <w:p w:rsidR="00000000" w:rsidDel="00000000" w:rsidP="00000000" w:rsidRDefault="00000000" w:rsidRPr="00000000" w14:paraId="000000A7">
            <w:pPr>
              <w:pageBreakBefore w:val="0"/>
              <w:numPr>
                <w:ilvl w:val="0"/>
                <w:numId w:val="9"/>
              </w:numPr>
              <w:spacing w:after="0" w:afterAutospacing="0" w:before="0" w:beforeAutospacing="0" w:line="360" w:lineRule="auto"/>
              <w:ind w:left="720" w:hanging="360"/>
              <w:rPr/>
            </w:pPr>
            <w:r w:rsidDel="00000000" w:rsidR="00000000" w:rsidRPr="00000000">
              <w:rPr>
                <w:color w:val="454545"/>
                <w:rtl w:val="0"/>
              </w:rPr>
              <w:t xml:space="preserve">http://www.aaregistry.com</w:t>
            </w:r>
          </w:p>
          <w:p w:rsidR="00000000" w:rsidDel="00000000" w:rsidP="00000000" w:rsidRDefault="00000000" w:rsidRPr="00000000" w14:paraId="000000A8">
            <w:pPr>
              <w:pageBreakBefore w:val="0"/>
              <w:numPr>
                <w:ilvl w:val="0"/>
                <w:numId w:val="9"/>
              </w:numPr>
              <w:spacing w:after="0" w:afterAutospacing="0" w:before="0" w:beforeAutospacing="0" w:line="360" w:lineRule="auto"/>
              <w:ind w:left="720" w:hanging="360"/>
              <w:rPr/>
            </w:pPr>
            <w:r w:rsidDel="00000000" w:rsidR="00000000" w:rsidRPr="00000000">
              <w:rPr>
                <w:color w:val="454545"/>
                <w:rtl w:val="0"/>
              </w:rPr>
              <w:t xml:space="preserve">http://www.johnhorse.com/</w:t>
            </w:r>
          </w:p>
          <w:p w:rsidR="00000000" w:rsidDel="00000000" w:rsidP="00000000" w:rsidRDefault="00000000" w:rsidRPr="00000000" w14:paraId="000000A9">
            <w:pPr>
              <w:pageBreakBefore w:val="0"/>
              <w:numPr>
                <w:ilvl w:val="0"/>
                <w:numId w:val="9"/>
              </w:numPr>
              <w:spacing w:after="0" w:afterAutospacing="0" w:before="0" w:beforeAutospacing="0" w:line="360" w:lineRule="auto"/>
              <w:ind w:left="720" w:hanging="360"/>
              <w:rPr/>
            </w:pPr>
            <w:r w:rsidDel="00000000" w:rsidR="00000000" w:rsidRPr="00000000">
              <w:rPr>
                <w:color w:val="454545"/>
                <w:rtl w:val="0"/>
              </w:rPr>
              <w:t xml:space="preserve">http://www.pbs.org/wgbh/aia/part4/4h1567.html</w:t>
            </w:r>
          </w:p>
          <w:p w:rsidR="00000000" w:rsidDel="00000000" w:rsidP="00000000" w:rsidRDefault="00000000" w:rsidRPr="00000000" w14:paraId="000000AA">
            <w:pPr>
              <w:pageBreakBefore w:val="0"/>
              <w:numPr>
                <w:ilvl w:val="0"/>
                <w:numId w:val="9"/>
              </w:numPr>
              <w:spacing w:after="460" w:before="0" w:beforeAutospacing="0" w:line="360" w:lineRule="auto"/>
              <w:ind w:left="720" w:hanging="360"/>
              <w:rPr/>
            </w:pPr>
            <w:r w:rsidDel="00000000" w:rsidR="00000000" w:rsidRPr="00000000">
              <w:rPr>
                <w:color w:val="454545"/>
                <w:rtl w:val="0"/>
              </w:rPr>
              <w:t xml:space="preserve">movie: </w:t>
            </w:r>
            <w:r w:rsidDel="00000000" w:rsidR="00000000" w:rsidRPr="00000000">
              <w:rPr>
                <w:i w:val="1"/>
                <w:iCs w:val="1"/>
                <w:color w:val="454545"/>
                <w:rtl w:val="0"/>
              </w:rPr>
              <w:t xml:space="preserve">The Trail of Tears: Cherokee Legacy </w:t>
            </w:r>
            <w:r w:rsidDel="00000000" w:rsidR="00000000" w:rsidRPr="00000000">
              <w:rPr>
                <w:color w:val="454545"/>
                <w:rtl w:val="0"/>
              </w:rPr>
              <w:t xml:space="preserve">(2006)</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0">
            <w:pPr>
              <w:rPr>
                <w:b w:val="1"/>
                <w:bCs w:val="1"/>
                <w:u w:val="single"/>
              </w:rPr>
            </w:pPr>
            <w:r w:rsidDel="00000000" w:rsidR="00000000" w:rsidRPr="00000000">
              <w:rPr>
                <w:b w:val="1"/>
                <w:bCs w:val="1"/>
                <w:u w:val="single"/>
                <w:rtl w:val="0"/>
              </w:rPr>
              <w:t xml:space="preserve">Interdisciplinary Connections:</w:t>
            </w:r>
          </w:p>
          <w:p w:rsidR="00000000" w:rsidDel="00000000" w:rsidP="00000000" w:rsidRDefault="00000000" w:rsidRPr="00000000" w14:paraId="000000B1">
            <w:pPr>
              <w:rPr>
                <w:b w:val="1"/>
                <w:bCs w:val="1"/>
                <w:u w:val="single"/>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b w:val="1"/>
                <w:bCs w:val="1"/>
                <w:rtl w:val="0"/>
              </w:rPr>
              <w:t xml:space="preserve">English Language Arts</w:t>
            </w:r>
          </w:p>
          <w:p w:rsidR="00000000" w:rsidDel="00000000" w:rsidP="00000000" w:rsidRDefault="00000000" w:rsidRPr="00000000" w14:paraId="000000B3">
            <w:pPr>
              <w:rPr/>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B4">
            <w:pPr>
              <w:rPr>
                <w:b w:val="1"/>
                <w:bCs w:val="1"/>
                <w:u w:val="single"/>
              </w:rPr>
            </w:pPr>
            <w:r w:rsidDel="00000000" w:rsidR="00000000" w:rsidRPr="00000000">
              <w:rPr>
                <w:rtl w:val="0"/>
              </w:rPr>
              <w:t xml:space="preserve">NJSLSA.SL5. Make strategic use of digital media and visual displays of data to express information and enhance understanding of presentations. 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Calibri" w:cs="Calibri" w:eastAsia="Calibri" w:hAnsi="Calibri"/>
        <w:b w:val="0"/>
        <w:bCs w:val="0"/>
        <w:color w:val="454545"/>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jamistadcurriculum.net/history/unit/evolution-new-nation-state/content/4538/7737"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