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10 Unit 6: Fitness, Sportsmanship, and Skill Development through Team Sports (Badminton)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rtl w:val="0"/>
              </w:rPr>
              <w:t xml:space="preserve">November</w:t>
            </w:r>
          </w:p>
        </w:tc>
      </w:tr>
      <w:tr>
        <w:trPr>
          <w:cantSplit w:val="0"/>
          <w:trHeight w:val="58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Badminton is designed to test the hand-eye coordination of its participants - because the birdie floats when hit it makes it challenging to hit back to your opponent.  Teamwork and communication are crucial for a successful game.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That personal and group contributions lead to achievement of goals and tasks.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A group’s ability to be respectful supportive, and adherent to code of conduct will enhance group productivity.</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Mentally preparing for a game or activity can help with performance.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Rules and regulations have an impact on the health and safety of participants.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Factors such as health status, interests, environmental conditions, and available time have impact on personal fitness.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There is a progression of activity that will improve each component of fitness and skill level.</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can we apply and analyze the use of momentum, force, and torque to enhance or change the performance of movement skills during physical activity.</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might the short- and long-term physical, social, and emotional benefits and potential problems associated with regular physical activity - affect you.</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Why is there a need for rules and regulations?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What are the benefits of teamwork and good sportsmanship?</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to evaluate personal participation as a leader and a follower.</w:t>
            </w:r>
            <w:r w:rsidDel="00000000" w:rsidR="00000000" w:rsidRPr="00000000">
              <w:rPr>
                <w:rtl w:val="0"/>
              </w:rPr>
            </w:r>
          </w:p>
          <w:p w:rsidR="00000000" w:rsidDel="00000000" w:rsidP="00000000" w:rsidRDefault="00000000" w:rsidRPr="00000000" w14:paraId="00000077">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numPr>
                <w:ilvl w:val="0"/>
                <w:numId w:val="2"/>
              </w:numPr>
              <w:pBdr>
                <w:top w:space="0" w:sz="0" w:val="nil"/>
                <w:left w:space="0" w:sz="0" w:val="nil"/>
                <w:bottom w:space="0" w:sz="0" w:val="nil"/>
                <w:right w:space="0" w:sz="0" w:val="nil"/>
                <w:between w:space="0" w:sz="0" w:val="nil"/>
              </w:pBdr>
              <w:shd w:fill="auto" w:val="clear"/>
              <w:tabs>
                <w:tab w:val="left" w:pos="971"/>
              </w:tabs>
              <w:spacing w:after="200" w:before="0" w:line="276" w:lineRule="auto"/>
              <w:ind w:left="720" w:hanging="360"/>
              <w:rPr/>
            </w:pPr>
            <w:r w:rsidDel="00000000" w:rsidR="00000000" w:rsidRPr="00000000">
              <w:rPr>
                <w:rFonts w:ascii="Calibri" w:cs="Calibri" w:eastAsia="Calibri" w:hAnsi="Calibri"/>
                <w:b w:val="0"/>
                <w:sz w:val="22"/>
                <w:szCs w:val="22"/>
                <w:rtl w:val="0"/>
              </w:rPr>
              <w:t xml:space="preserve">Vocabulary contingent to the sport</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tabs>
                <w:tab w:val="left" w:pos="971"/>
              </w:tabs>
              <w:rPr/>
            </w:pPr>
            <w:r w:rsidDel="00000000" w:rsidR="00000000" w:rsidRPr="00000000">
              <w:rPr>
                <w:rtl w:val="0"/>
              </w:rPr>
            </w:r>
          </w:p>
          <w:p w:rsidR="00000000" w:rsidDel="00000000" w:rsidP="00000000" w:rsidRDefault="00000000" w:rsidRPr="00000000" w14:paraId="0000007B">
            <w:pPr>
              <w:pageBreakBefore w:val="0"/>
              <w:numPr>
                <w:ilvl w:val="0"/>
                <w:numId w:val="2"/>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the rules and regulations of a game </w:t>
            </w:r>
          </w:p>
          <w:p w:rsidR="00000000" w:rsidDel="00000000" w:rsidP="00000000" w:rsidRDefault="00000000" w:rsidRPr="00000000" w14:paraId="0000007C">
            <w:pPr>
              <w:pageBreakBefore w:val="0"/>
              <w:numPr>
                <w:ilvl w:val="0"/>
                <w:numId w:val="2"/>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basic concept of the game</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hanging="72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Lecture </w:t>
            </w:r>
            <w:r w:rsidDel="00000000" w:rsidR="00000000" w:rsidRPr="00000000">
              <w:rPr>
                <w:rtl w:val="0"/>
              </w:rPr>
            </w:r>
          </w:p>
          <w:p w:rsidR="00000000" w:rsidDel="00000000" w:rsidP="00000000" w:rsidRDefault="00000000" w:rsidRPr="00000000" w14:paraId="0000008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rules</w:t>
            </w:r>
            <w:r w:rsidDel="00000000" w:rsidR="00000000" w:rsidRPr="00000000">
              <w:rPr>
                <w:rtl w:val="0"/>
              </w:rPr>
            </w:r>
          </w:p>
          <w:p w:rsidR="00000000" w:rsidDel="00000000" w:rsidP="00000000" w:rsidRDefault="00000000" w:rsidRPr="00000000" w14:paraId="0000008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scoring</w:t>
            </w:r>
            <w:r w:rsidDel="00000000" w:rsidR="00000000" w:rsidRPr="00000000">
              <w:rPr>
                <w:rtl w:val="0"/>
              </w:rPr>
            </w:r>
          </w:p>
          <w:p w:rsidR="00000000" w:rsidDel="00000000" w:rsidP="00000000" w:rsidRDefault="00000000" w:rsidRPr="00000000" w14:paraId="0000008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behaviors</w:t>
            </w:r>
            <w:r w:rsidDel="00000000" w:rsidR="00000000" w:rsidRPr="00000000">
              <w:rPr>
                <w:rtl w:val="0"/>
              </w:rPr>
            </w:r>
          </w:p>
          <w:p w:rsidR="00000000" w:rsidDel="00000000" w:rsidP="00000000" w:rsidRDefault="00000000" w:rsidRPr="00000000" w14:paraId="0000008D">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serving</w:t>
            </w:r>
            <w:r w:rsidDel="00000000" w:rsidR="00000000" w:rsidRPr="00000000">
              <w:rPr>
                <w:rtl w:val="0"/>
              </w:rPr>
            </w:r>
          </w:p>
          <w:p w:rsidR="00000000" w:rsidDel="00000000" w:rsidP="00000000" w:rsidRDefault="00000000" w:rsidRPr="00000000" w14:paraId="0000008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Drills</w:t>
            </w:r>
            <w:r w:rsidDel="00000000" w:rsidR="00000000" w:rsidRPr="00000000">
              <w:rPr>
                <w:rtl w:val="0"/>
              </w:rPr>
            </w:r>
          </w:p>
          <w:p w:rsidR="00000000" w:rsidDel="00000000" w:rsidP="00000000" w:rsidRDefault="00000000" w:rsidRPr="00000000" w14:paraId="0000008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forehand partner throwing the ball to forehand side</w:t>
            </w:r>
            <w:r w:rsidDel="00000000" w:rsidR="00000000" w:rsidRPr="00000000">
              <w:rPr>
                <w:rtl w:val="0"/>
              </w:rPr>
            </w:r>
          </w:p>
          <w:p w:rsidR="00000000" w:rsidDel="00000000" w:rsidP="00000000" w:rsidRDefault="00000000" w:rsidRPr="00000000" w14:paraId="0000009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dribbling independent</w:t>
            </w:r>
            <w:r w:rsidDel="00000000" w:rsidR="00000000" w:rsidRPr="00000000">
              <w:rPr>
                <w:rtl w:val="0"/>
              </w:rPr>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backhand partner throwing the ball to backhand side</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volleying against the wall</w:t>
            </w:r>
            <w:r w:rsidDel="00000000" w:rsidR="00000000" w:rsidRPr="00000000">
              <w:rPr>
                <w:rtl w:val="0"/>
              </w:rPr>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playing without the net</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game </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singles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hanging="720"/>
              <w:rPr/>
            </w:pPr>
            <w:r w:rsidDel="00000000" w:rsidR="00000000" w:rsidRPr="00000000">
              <w:rPr>
                <w:rFonts w:ascii="Calibri" w:cs="Calibri" w:eastAsia="Calibri" w:hAnsi="Calibri"/>
                <w:b w:val="0"/>
                <w:sz w:val="22"/>
                <w:szCs w:val="22"/>
                <w:rtl w:val="0"/>
              </w:rPr>
              <w:t xml:space="preserve">doubles</w:t>
            </w:r>
            <w:r w:rsidDel="00000000" w:rsidR="00000000" w:rsidRPr="00000000">
              <w:rPr>
                <w:rtl w:val="0"/>
              </w:rPr>
            </w:r>
          </w:p>
        </w:tc>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 </w:t>
              <w:br w:type="textWrapping"/>
            </w:r>
            <w:r w:rsidDel="00000000" w:rsidR="00000000" w:rsidRPr="00000000">
              <w:rPr>
                <w:b w:val="1"/>
                <w:rtl w:val="0"/>
              </w:rPr>
              <w:t xml:space="preserve">Participation</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Sample Assessment Item</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will be graded on participation and knowledge of rules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Gameplay</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Serving</w:t>
            </w:r>
          </w:p>
        </w:tc>
      </w:tr>
      <w:tr>
        <w:trPr>
          <w:cantSplit w:val="0"/>
          <w:trHeight w:val="120" w:hRule="atLeast"/>
          <w:tblHeader w:val="0"/>
        </w:trPr>
        <w:tc>
          <w:tcPr>
            <w:gridSpan w:val="6"/>
            <w:shd w:fill="1f497d" w:val="clear"/>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A">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AB">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AC">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(e.g., football, soccer, basketball, volleyball, handball)  </w:t>
            </w:r>
          </w:p>
          <w:p w:rsidR="00000000" w:rsidDel="00000000" w:rsidP="00000000" w:rsidRDefault="00000000" w:rsidRPr="00000000" w14:paraId="000000AD">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r w:rsidDel="00000000" w:rsidR="00000000" w:rsidRPr="00000000">
              <w:rPr>
                <w:rtl w:val="0"/>
              </w:rPr>
            </w:r>
          </w:p>
          <w:p w:rsidR="00000000" w:rsidDel="00000000" w:rsidP="00000000" w:rsidRDefault="00000000" w:rsidRPr="00000000" w14:paraId="000000AE">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Incorporate communication into effective team play</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1">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Team play</w:t>
            </w:r>
            <w:r w:rsidDel="00000000" w:rsidR="00000000" w:rsidRPr="00000000">
              <w:rPr>
                <w:rtl w:val="0"/>
              </w:rPr>
            </w:r>
          </w:p>
          <w:p w:rsidR="00000000" w:rsidDel="00000000" w:rsidP="00000000" w:rsidRDefault="00000000" w:rsidRPr="00000000" w14:paraId="000000B2">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B3">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B4">
            <w:pPr>
              <w:pageBreakBefore w:val="0"/>
              <w:numPr>
                <w:ilvl w:val="0"/>
                <w:numId w:val="6"/>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A">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B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Circle Shot</w:t>
            </w:r>
            <w:r w:rsidDel="00000000" w:rsidR="00000000" w:rsidRPr="00000000">
              <w:rPr>
                <w:rtl w:val="0"/>
              </w:rPr>
            </w:r>
          </w:p>
          <w:p w:rsidR="00000000" w:rsidDel="00000000" w:rsidP="00000000" w:rsidRDefault="00000000" w:rsidRPr="00000000" w14:paraId="000000BC">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BD">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Winners court</w:t>
            </w:r>
            <w:r w:rsidDel="00000000" w:rsidR="00000000" w:rsidRPr="00000000">
              <w:rPr>
                <w:rtl w:val="0"/>
              </w:rPr>
            </w:r>
          </w:p>
          <w:p w:rsidR="00000000" w:rsidDel="00000000" w:rsidP="00000000" w:rsidRDefault="00000000" w:rsidRPr="00000000" w14:paraId="000000BE">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C1">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2">
            <w:pPr>
              <w:pageBreakBefore w:val="0"/>
              <w:rPr/>
            </w:pPr>
            <w:r w:rsidDel="00000000" w:rsidR="00000000" w:rsidRPr="00000000">
              <w:rPr>
                <w:rtl w:val="0"/>
              </w:rPr>
              <w:t xml:space="preserve">Unit focus on personal health</w:t>
            </w:r>
          </w:p>
          <w:p w:rsidR="00000000" w:rsidDel="00000000" w:rsidP="00000000" w:rsidRDefault="00000000" w:rsidRPr="00000000" w14:paraId="000000C3">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6">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9">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A">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B">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E">
            <w:pPr>
              <w:pageBreakBefore w:val="0"/>
              <w:numPr>
                <w:ilvl w:val="0"/>
                <w:numId w:val="9"/>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80" w:hRule="atLeast"/>
          <w:tblHeader w:val="0"/>
        </w:trPr>
        <w:tc>
          <w:tcPr>
            <w:gridSpan w:val="6"/>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6">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nets</w:t>
            </w:r>
            <w:r w:rsidDel="00000000" w:rsidR="00000000" w:rsidRPr="00000000">
              <w:rPr>
                <w:rtl w:val="0"/>
              </w:rPr>
            </w:r>
          </w:p>
          <w:p w:rsidR="00000000" w:rsidDel="00000000" w:rsidP="00000000" w:rsidRDefault="00000000" w:rsidRPr="00000000" w14:paraId="000000D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shuttle cocks "birdies"</w:t>
            </w:r>
            <w:r w:rsidDel="00000000" w:rsidR="00000000" w:rsidRPr="00000000">
              <w:rPr>
                <w:rtl w:val="0"/>
              </w:rPr>
            </w:r>
          </w:p>
          <w:p w:rsidR="00000000" w:rsidDel="00000000" w:rsidP="00000000" w:rsidRDefault="00000000" w:rsidRPr="00000000" w14:paraId="000000D8">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b w:val="0"/>
                <w:sz w:val="22"/>
                <w:szCs w:val="22"/>
              </w:rPr>
            </w:pPr>
            <w:r w:rsidDel="00000000" w:rsidR="00000000" w:rsidRPr="00000000">
              <w:rPr>
                <w:rFonts w:ascii="Calibri" w:cs="Calibri" w:eastAsia="Calibri" w:hAnsi="Calibri"/>
                <w:b w:val="0"/>
                <w:sz w:val="22"/>
                <w:szCs w:val="22"/>
                <w:rtl w:val="0"/>
              </w:rPr>
              <w:t xml:space="preserve">racquets</w:t>
            </w:r>
          </w:p>
          <w:p w:rsidR="00000000" w:rsidDel="00000000" w:rsidP="00000000" w:rsidRDefault="00000000" w:rsidRPr="00000000" w14:paraId="000000D9">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rPr>
                <w:rtl w:val="0"/>
              </w:rPr>
            </w:r>
          </w:p>
          <w:p w:rsidR="00000000" w:rsidDel="00000000" w:rsidP="00000000" w:rsidRDefault="00000000" w:rsidRPr="00000000" w14:paraId="000000DA">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b w:val="0"/>
                <w:sz w:val="22"/>
                <w:szCs w:val="22"/>
              </w:rPr>
            </w:pP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p>
        </w:tc>
      </w:tr>
      <w:tr>
        <w:trPr>
          <w:cantSplit w:val="0"/>
          <w:trHeight w:val="280" w:hRule="atLeast"/>
          <w:tblHeader w:val="0"/>
        </w:trPr>
        <w:tc>
          <w:tcPr>
            <w:gridSpan w:val="6"/>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7">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8">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9">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A">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B">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C">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D">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EE">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F">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0">
            <w:pPr>
              <w:pageBreakBefore w:val="0"/>
              <w:numPr>
                <w:ilvl w:val="0"/>
                <w:numId w:val="8"/>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4">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5">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6">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8">
            <w:pPr>
              <w:pageBreakBefore w:val="0"/>
              <w:numPr>
                <w:ilvl w:val="0"/>
                <w:numId w:val="7"/>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9">
            <w:pPr>
              <w:pageBreakBefore w:val="0"/>
              <w:numPr>
                <w:ilvl w:val="0"/>
                <w:numId w:val="7"/>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A">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B">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C">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D">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F">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2">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3">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4">
            <w:pPr>
              <w:pageBreakBefore w:val="0"/>
              <w:spacing w:after="80" w:before="40" w:lineRule="auto"/>
              <w:rPr>
                <w:b w:val="1"/>
              </w:rPr>
            </w:pPr>
            <w:r w:rsidDel="00000000" w:rsidR="00000000" w:rsidRPr="00000000">
              <w:rPr>
                <w:rtl w:val="0"/>
              </w:rPr>
            </w:r>
          </w:p>
          <w:p w:rsidR="00000000" w:rsidDel="00000000" w:rsidP="00000000" w:rsidRDefault="00000000" w:rsidRPr="00000000" w14:paraId="00000105">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6">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7">
            <w:pPr>
              <w:pageBreakBefore w:val="0"/>
              <w:numPr>
                <w:ilvl w:val="0"/>
                <w:numId w:val="5"/>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