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r w:rsidDel="00000000" w:rsidR="00000000" w:rsidRPr="00000000">
              <w:rPr>
                <w:rFonts w:ascii="Calibri" w:cs="Calibri" w:eastAsia="Calibri" w:hAnsi="Calibri"/>
                <w:b w:val="1"/>
                <w:i w:val="1"/>
                <w:color w:val="ffffff"/>
                <w:sz w:val="24"/>
                <w:szCs w:val="24"/>
                <w:rtl w:val="0"/>
              </w:rPr>
              <w:t xml:space="preserve">Physical Education Grade 9 Unit 5: </w:t>
            </w:r>
            <w:r w:rsidDel="00000000" w:rsidR="00000000" w:rsidRPr="00000000">
              <w:rPr>
                <w:b w:val="1"/>
                <w:i w:val="1"/>
                <w:color w:val="ffffff"/>
                <w:sz w:val="24"/>
                <w:szCs w:val="24"/>
                <w:rtl w:val="0"/>
              </w:rPr>
              <w:t xml:space="preserve">Fitness, Sportsmanship, and Skill Development through Team Sports (Volleyball)</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November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Playing volleyball will promote </w:t>
            </w:r>
            <w:r w:rsidDel="00000000" w:rsidR="00000000" w:rsidRPr="00000000">
              <w:rPr>
                <w:rtl w:val="0"/>
              </w:rPr>
              <w:t xml:space="preserve">camaraderie</w:t>
            </w:r>
            <w:r w:rsidDel="00000000" w:rsidR="00000000" w:rsidRPr="00000000">
              <w:rPr>
                <w:rFonts w:ascii="Calibri" w:cs="Calibri" w:eastAsia="Calibri" w:hAnsi="Calibri"/>
                <w:b w:val="0"/>
                <w:sz w:val="22"/>
                <w:szCs w:val="22"/>
                <w:rtl w:val="0"/>
              </w:rPr>
              <w:t xml:space="preserve"> between students.  Students will need to display teamwork to successfully play the game.  When learning to set, bump, and volley communication skills will be tested.  Students’ hand-eye coordination will also be tested during drills and games of volleyball.</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That personal and group contributions lead to achievement of goals and tasks.</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A group’s ability to be respectful supportive, and adherent to code of conduct will enhance group productivity.</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Mentally preparing for a game or activity can help with performance.</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Rules and regulations have an impact on the health and safety of participants.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Rules and regulations have an impact on the health and safety of participants.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Factors such as health status, interests, environmental conditions, and available time have impact on personal fitness.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There is a progression of activity that will improve each component of fitness and skill level.</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How might the short- and long-term physical, social, and emotional benefits and potential problems associated with regular physical activity effect you.</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Why is there a need for rules and regulations?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color w:val="333333"/>
                <w:sz w:val="22"/>
                <w:szCs w:val="22"/>
                <w:rtl w:val="0"/>
              </w:rPr>
              <w:t xml:space="preserve">What are the benefits of teamwork and good sportsmanship?</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know</w:t>
            </w:r>
          </w:p>
        </w:tc>
        <w:tc>
          <w:tcPr>
            <w:gridSpan w:val="2"/>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Skills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be able to do</w:t>
            </w:r>
          </w:p>
        </w:tc>
        <w:tc>
          <w:tcPr>
            <w:gridSpan w:val="2"/>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Activities/Strategies</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teach content and skills</w:t>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Evidence (Assessments)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evaluate personal participation as a leader and a follower.</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keep score during a game.</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serve, set, and bump.</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Properly serve volleyball to start a game.</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Properly bump and set during a game.</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Participate in a game using proper scoring and abiding by all rules.</w:t>
            </w:r>
            <w:r w:rsidDel="00000000" w:rsidR="00000000" w:rsidRPr="00000000">
              <w:rPr>
                <w:rtl w:val="0"/>
              </w:rPr>
            </w:r>
          </w:p>
        </w:tc>
        <w:tc>
          <w:tcPr>
            <w:gridSpan w:val="2"/>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Bumping drills (students stand 10 ft. apart and bump back and forth)</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circle drills (group in a circle keeping ball in air)</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Setting drills (students stand 10 ft. apart and set the ball back and forth)</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Serving drills (students will serve to each other using proper serving technique)</w:t>
            </w:r>
            <w:r w:rsidDel="00000000" w:rsidR="00000000" w:rsidRPr="00000000">
              <w:rPr>
                <w:rtl w:val="0"/>
              </w:rPr>
            </w:r>
          </w:p>
        </w:tc>
        <w:tc>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graded on completion of skills and participation in class.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color w:val="ffffff"/>
                <w:sz w:val="22"/>
                <w:szCs w:val="22"/>
                <w:u w:val="single"/>
              </w:rPr>
            </w:pPr>
            <w:r w:rsidDel="00000000" w:rsidR="00000000" w:rsidRPr="00000000">
              <w:rPr>
                <w:rFonts w:ascii="Calibri" w:cs="Calibri" w:eastAsia="Calibri" w:hAnsi="Calibri"/>
                <w:b w:val="0"/>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Content or Skill for this Unit</w:t>
            </w:r>
          </w:p>
        </w:tc>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Spiral Focus from Previous Unit</w:t>
            </w:r>
          </w:p>
        </w:tc>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apply teamwork for attainment individual and team goals.</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*Research the rules of volleyball</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*Apply rules of team sports in cooperative play</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*Incorporate communication into effective team play</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*Motor Skills</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*Agility </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*Components of Fitness</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*Volleyball by numbers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*Duke Nukem</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*Fives Passes</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*Bump/Setting Games</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*Tournament Play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4">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5">
            <w:pPr>
              <w:pageBreakBefore w:val="0"/>
              <w:rPr/>
            </w:pPr>
            <w:r w:rsidDel="00000000" w:rsidR="00000000" w:rsidRPr="00000000">
              <w:rPr>
                <w:rtl w:val="0"/>
              </w:rPr>
              <w:t xml:space="preserve">Unit focus on personal health</w:t>
            </w:r>
          </w:p>
          <w:p w:rsidR="00000000" w:rsidDel="00000000" w:rsidP="00000000" w:rsidRDefault="00000000" w:rsidRPr="00000000" w14:paraId="000000B6">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B9">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BC">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BD">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BE">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BF">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0">
            <w:pPr>
              <w:pageBreakBefore w:val="0"/>
              <w:numPr>
                <w:ilvl w:val="0"/>
                <w:numId w:val="4"/>
              </w:numPr>
              <w:ind w:left="720" w:hanging="360"/>
            </w:pPr>
            <w:r w:rsidDel="00000000" w:rsidR="00000000" w:rsidRPr="00000000">
              <w:rPr>
                <w:rtl w:val="0"/>
              </w:rPr>
              <w:t xml:space="preserve">all aspects of course</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w:t>
            </w: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200" w:before="0" w:line="276" w:lineRule="auto"/>
              <w:rPr>
                <w:b w:val="1"/>
                <w:u w:val="single"/>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5">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6">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7">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D8">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D9">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DA">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DB">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DC">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DD">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DE">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1">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E2">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E3">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E4">
            <w:pPr>
              <w:pageBreakBefore w:val="0"/>
              <w:numPr>
                <w:ilvl w:val="0"/>
                <w:numId w:val="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E5">
            <w:pPr>
              <w:pageBreakBefore w:val="0"/>
              <w:numPr>
                <w:ilvl w:val="0"/>
                <w:numId w:val="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E6">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E7">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E8">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E9">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EA">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EB">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EE">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EF">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0">
            <w:pPr>
              <w:pageBreakBefore w:val="0"/>
              <w:spacing w:after="80" w:before="40" w:lineRule="auto"/>
              <w:rPr>
                <w:b w:val="1"/>
              </w:rPr>
            </w:pPr>
            <w:r w:rsidDel="00000000" w:rsidR="00000000" w:rsidRPr="00000000">
              <w:rPr>
                <w:rtl w:val="0"/>
              </w:rPr>
            </w:r>
          </w:p>
          <w:p w:rsidR="00000000" w:rsidDel="00000000" w:rsidP="00000000" w:rsidRDefault="00000000" w:rsidRPr="00000000" w14:paraId="000000F1">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F2">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F3">
            <w:pPr>
              <w:pageBreakBefore w:val="0"/>
              <w:numPr>
                <w:ilvl w:val="0"/>
                <w:numId w:val="3"/>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tl w:val="0"/>
              </w:rPr>
            </w:r>
          </w:p>
        </w:tc>
      </w:tr>
    </w:tbl>
    <w:p w:rsidR="00000000" w:rsidDel="00000000" w:rsidP="00000000" w:rsidRDefault="00000000" w:rsidRPr="00000000" w14:paraId="000000FA">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FB">
      <w:pPr>
        <w:tabs>
          <w:tab w:val="center" w:pos="4680"/>
          <w:tab w:val="right" w:pos="9360"/>
        </w:tabs>
        <w:spacing w:after="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