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9"/>
        <w:gridCol w:w="7397"/>
        <w:tblGridChange w:id="0">
          <w:tblGrid>
            <w:gridCol w:w="5779"/>
            <w:gridCol w:w="7397"/>
          </w:tblGrid>
        </w:tblGridChange>
      </w:tblGrid>
      <w:tr>
        <w:trPr>
          <w:cantSplit w:val="0"/>
          <w:trHeight w:val="220" w:hRule="atLeast"/>
          <w:tblHeader w:val="0"/>
        </w:trPr>
        <w:tc>
          <w:tcPr>
            <w:gridSpan w:val="2"/>
            <w:shd w:fill="1f497d" w:val="clear"/>
          </w:tcPr>
          <w:p w:rsidR="00000000" w:rsidDel="00000000" w:rsidP="00000000" w:rsidRDefault="00000000" w:rsidRPr="00000000" w14:paraId="00000002">
            <w:pPr>
              <w:pageBreakBefore w:val="0"/>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High School Dance Unit 1: Creation of Dance and Style Part I</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MP 1 and 2</w:t>
            </w: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05">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6">
            <w:pPr>
              <w:pageBreakBefore w:val="0"/>
              <w:rPr>
                <w:color w:val="1f497d"/>
              </w:rPr>
            </w:pPr>
            <w:r w:rsidDel="00000000" w:rsidR="00000000" w:rsidRPr="00000000">
              <w:rPr>
                <w:rtl w:val="0"/>
              </w:rPr>
            </w:r>
          </w:p>
          <w:p w:rsidR="00000000" w:rsidDel="00000000" w:rsidP="00000000" w:rsidRDefault="00000000" w:rsidRPr="00000000" w14:paraId="00000007">
            <w:pPr>
              <w:pageBreakBefore w:val="0"/>
              <w:rPr>
                <w:b w:val="1"/>
              </w:rPr>
            </w:pPr>
            <w:r w:rsidDel="00000000" w:rsidR="00000000" w:rsidRPr="00000000">
              <w:rPr>
                <w:b w:val="1"/>
                <w:rtl w:val="0"/>
              </w:rPr>
              <w:t xml:space="preserve">Anchor Standard 1: Generating and conceptualizing ideas.</w:t>
            </w:r>
          </w:p>
          <w:p w:rsidR="00000000" w:rsidDel="00000000" w:rsidP="00000000" w:rsidRDefault="00000000" w:rsidRPr="00000000" w14:paraId="00000008">
            <w:pPr>
              <w:pageBreakBefore w:val="0"/>
              <w:rPr>
                <w:b w:val="1"/>
              </w:rPr>
            </w:pPr>
            <w:r w:rsidDel="00000000" w:rsidR="00000000" w:rsidRPr="00000000">
              <w:rPr>
                <w:b w:val="1"/>
                <w:rtl w:val="0"/>
              </w:rPr>
              <w:t xml:space="preserve">Proficient</w:t>
            </w:r>
          </w:p>
          <w:p w:rsidR="00000000" w:rsidDel="00000000" w:rsidP="00000000" w:rsidRDefault="00000000" w:rsidRPr="00000000" w14:paraId="00000009">
            <w:pPr>
              <w:pageBreakBefore w:val="0"/>
              <w:spacing w:after="40" w:before="40" w:lineRule="auto"/>
              <w:rPr/>
            </w:pPr>
            <w:r w:rsidDel="00000000" w:rsidR="00000000" w:rsidRPr="00000000">
              <w:rPr>
                <w:rtl w:val="0"/>
              </w:rPr>
              <w:t xml:space="preserve">1.1.12prof.Cr1a: Explore a variety of stimuli (e.g., music, sound, literary forms, notation, natural phenomena, experiences, current news, social events) for sourcing movement to develop an improvisational or choreographed dance study. Analyze the process and the relationship between the stimuli and the movement. ● 1.1.12prof.Cr1b: Analyze the elements of dance to expand personal movement vocabulary and ascertain new movement possibilities through the creation of choreographic works. </w:t>
            </w:r>
          </w:p>
          <w:p w:rsidR="00000000" w:rsidDel="00000000" w:rsidP="00000000" w:rsidRDefault="00000000" w:rsidRPr="00000000" w14:paraId="0000000A">
            <w:pPr>
              <w:pageBreakBefore w:val="0"/>
              <w:spacing w:after="40" w:before="40" w:lineRule="auto"/>
              <w:rPr/>
            </w:pPr>
            <w:r w:rsidDel="00000000" w:rsidR="00000000" w:rsidRPr="00000000">
              <w:rPr>
                <w:rtl w:val="0"/>
              </w:rPr>
            </w:r>
          </w:p>
          <w:p w:rsidR="00000000" w:rsidDel="00000000" w:rsidP="00000000" w:rsidRDefault="00000000" w:rsidRPr="00000000" w14:paraId="0000000B">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1.1.12acc.Cr1a: Synthesize content generated from stimulus materials to choreograph dance studies or dances using original or codified movement. ● 1.1.12acc.Cr1b: Manipulate movement vocabulary from various dance genres using the elements of dance to create new choreographic works. </w:t>
            </w:r>
          </w:p>
          <w:p w:rsidR="00000000" w:rsidDel="00000000" w:rsidP="00000000" w:rsidRDefault="00000000" w:rsidRPr="00000000" w14:paraId="0000000C">
            <w:pPr>
              <w:pageBreakBefore w:val="0"/>
              <w:spacing w:after="40" w:before="40" w:lineRule="auto"/>
              <w:rPr/>
            </w:pPr>
            <w:r w:rsidDel="00000000" w:rsidR="00000000" w:rsidRPr="00000000">
              <w:rPr>
                <w:rtl w:val="0"/>
              </w:rPr>
            </w:r>
          </w:p>
          <w:p w:rsidR="00000000" w:rsidDel="00000000" w:rsidP="00000000" w:rsidRDefault="00000000" w:rsidRPr="00000000" w14:paraId="0000000D">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1.1.12adv.Cr1a: Synthesize and experiment with content generated from stimulus material to invent movement vocabulary, discover personal voice and communicate artistic intent. ● 1.1.12adv.Cr1b: Expand personal movement preferences and strengths to discover unexpected solutions that communicate the artistic intent of an original dance. Analyze the unexpected solutions and explain why they were effective in expanding artistic intent.</w:t>
            </w:r>
          </w:p>
          <w:p w:rsidR="00000000" w:rsidDel="00000000" w:rsidP="00000000" w:rsidRDefault="00000000" w:rsidRPr="00000000" w14:paraId="0000000E">
            <w:pPr>
              <w:pageBreakBefore w:val="0"/>
              <w:spacing w:after="40" w:before="40" w:lineRule="auto"/>
              <w:rPr/>
            </w:pPr>
            <w:r w:rsidDel="00000000" w:rsidR="00000000" w:rsidRPr="00000000">
              <w:rPr>
                <w:rtl w:val="0"/>
              </w:rPr>
            </w:r>
          </w:p>
          <w:p w:rsidR="00000000" w:rsidDel="00000000" w:rsidP="00000000" w:rsidRDefault="00000000" w:rsidRPr="00000000" w14:paraId="0000000F">
            <w:pPr>
              <w:pageBreakBefore w:val="0"/>
              <w:spacing w:after="40" w:before="40" w:lineRule="auto"/>
              <w:rPr>
                <w:b w:val="1"/>
              </w:rPr>
            </w:pPr>
            <w:r w:rsidDel="00000000" w:rsidR="00000000" w:rsidRPr="00000000">
              <w:rPr>
                <w:b w:val="1"/>
                <w:rtl w:val="0"/>
              </w:rPr>
              <w:t xml:space="preserve">Anchor Standard 2: Organizing and developing ideas.</w:t>
            </w:r>
          </w:p>
          <w:p w:rsidR="00000000" w:rsidDel="00000000" w:rsidP="00000000" w:rsidRDefault="00000000" w:rsidRPr="00000000" w14:paraId="00000010">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1.1.12prof.Cr2a: Manipulate a variety of choreographic devices and dance structures to collaboratively develop a dance study with a clear artistic intent. Use dance terminology to explain how the dance structures clarify the artistic intent. ● 1.1.12prof.Cr2b: Choose a theme to develop a dance and create corresponding movements to communicate the theme. Develop a dance study by selecting a specific movement vocabulary to communicate a main idea. Discuss how the dance communicates non-verbally. </w:t>
            </w:r>
          </w:p>
          <w:p w:rsidR="00000000" w:rsidDel="00000000" w:rsidP="00000000" w:rsidRDefault="00000000" w:rsidRPr="00000000" w14:paraId="00000011">
            <w:pPr>
              <w:pageBreakBefore w:val="0"/>
              <w:spacing w:after="40" w:before="40" w:lineRule="auto"/>
              <w:rPr/>
            </w:pPr>
            <w:r w:rsidDel="00000000" w:rsidR="00000000" w:rsidRPr="00000000">
              <w:rPr>
                <w:rtl w:val="0"/>
              </w:rPr>
            </w:r>
          </w:p>
          <w:p w:rsidR="00000000" w:rsidDel="00000000" w:rsidP="00000000" w:rsidRDefault="00000000" w:rsidRPr="00000000" w14:paraId="00000012">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1.1.12acc.Cr2a: Work individually and collaboratively to design dance studies that integrate and recombine movement vocabulary, choreographic devices and dance structures drawn from a variety of dance genres. Explain how the dance vocabulary and structures clarify the artistic intent. ● 1.1.12acc.Cr2b: Develop an artistic statement that reflects a personal aesthetic for an original dance study or dance. Select and demonstrate movements that support the artistic statement. </w:t>
            </w:r>
          </w:p>
          <w:p w:rsidR="00000000" w:rsidDel="00000000" w:rsidP="00000000" w:rsidRDefault="00000000" w:rsidRPr="00000000" w14:paraId="00000013">
            <w:pPr>
              <w:pageBreakBefore w:val="0"/>
              <w:spacing w:after="40" w:before="40" w:lineRule="auto"/>
              <w:rPr/>
            </w:pPr>
            <w:r w:rsidDel="00000000" w:rsidR="00000000" w:rsidRPr="00000000">
              <w:rPr>
                <w:rtl w:val="0"/>
              </w:rPr>
            </w:r>
          </w:p>
          <w:p w:rsidR="00000000" w:rsidDel="00000000" w:rsidP="00000000" w:rsidRDefault="00000000" w:rsidRPr="00000000" w14:paraId="00000014">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1.1.12adv.Cr2a: Demonstrate fluency and personal voice in designing and choreographing original dances. Articulate an understanding of how choreographic devices and dance structures affect artistic intent. Justify choreographic choices and explain how they are used to intensify artistic intent. ● 1.1.12adv.Cr2b: Develop artistic statements that reflect personal aesthetics of self-generated dance studies.</w:t>
            </w:r>
          </w:p>
          <w:p w:rsidR="00000000" w:rsidDel="00000000" w:rsidP="00000000" w:rsidRDefault="00000000" w:rsidRPr="00000000" w14:paraId="00000015">
            <w:pPr>
              <w:pageBreakBefore w:val="0"/>
              <w:spacing w:after="40" w:before="40" w:lineRule="auto"/>
              <w:rPr/>
            </w:pPr>
            <w:r w:rsidDel="00000000" w:rsidR="00000000" w:rsidRPr="00000000">
              <w:rPr>
                <w:rtl w:val="0"/>
              </w:rPr>
            </w:r>
          </w:p>
          <w:p w:rsidR="00000000" w:rsidDel="00000000" w:rsidP="00000000" w:rsidRDefault="00000000" w:rsidRPr="00000000" w14:paraId="00000016">
            <w:pPr>
              <w:pageBreakBefore w:val="0"/>
              <w:spacing w:after="40" w:before="40" w:lineRule="auto"/>
              <w:rPr>
                <w:b w:val="1"/>
              </w:rPr>
            </w:pPr>
            <w:r w:rsidDel="00000000" w:rsidR="00000000" w:rsidRPr="00000000">
              <w:rPr>
                <w:b w:val="1"/>
                <w:rtl w:val="0"/>
              </w:rPr>
              <w:t xml:space="preserve">Anchor Standard 3: Refining and completing products.</w:t>
            </w:r>
          </w:p>
          <w:p w:rsidR="00000000" w:rsidDel="00000000" w:rsidP="00000000" w:rsidRDefault="00000000" w:rsidRPr="00000000" w14:paraId="00000017">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1.1.12prof.Cr3a: Revise a movement study based on self-reflection and feedback of others to improve the quality of a planned movement sequence. Articulate movement choices and revisions. Analyze and evaluate the impact of choices made in the revision process. ● 1.1.12prof.Cr3b: Compare recognized notation systems to document a section of a dance using writing, symbols, or media technologies (e.g., graphic symbols and figures, path mapping, numerical systems, letter and word notations). </w:t>
            </w:r>
          </w:p>
          <w:p w:rsidR="00000000" w:rsidDel="00000000" w:rsidP="00000000" w:rsidRDefault="00000000" w:rsidRPr="00000000" w14:paraId="00000018">
            <w:pPr>
              <w:pageBreakBefore w:val="0"/>
              <w:spacing w:after="40" w:before="40" w:lineRule="auto"/>
              <w:rPr/>
            </w:pPr>
            <w:r w:rsidDel="00000000" w:rsidR="00000000" w:rsidRPr="00000000">
              <w:rPr>
                <w:rtl w:val="0"/>
              </w:rPr>
            </w:r>
          </w:p>
          <w:p w:rsidR="00000000" w:rsidDel="00000000" w:rsidP="00000000" w:rsidRDefault="00000000" w:rsidRPr="00000000" w14:paraId="00000019">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1.1.12acc.Cr3a: Clarify the artistic intent of a dance using established artistic criteria, self-reflection and the feedback of others. Analyze and evaluate the impact of choices made in the revision process. Justify the reasons for revisions. ● 1.1.12acc.Cr3b: Develop a strategy to record a dance using recognized systems of dance documentation (e.g., writing, a form of notation symbols, using media technologies). </w:t>
            </w:r>
          </w:p>
          <w:p w:rsidR="00000000" w:rsidDel="00000000" w:rsidP="00000000" w:rsidRDefault="00000000" w:rsidRPr="00000000" w14:paraId="0000001A">
            <w:pPr>
              <w:pageBreakBefore w:val="0"/>
              <w:spacing w:after="40" w:before="40" w:lineRule="auto"/>
              <w:rPr/>
            </w:pPr>
            <w:r w:rsidDel="00000000" w:rsidR="00000000" w:rsidRPr="00000000">
              <w:rPr>
                <w:rtl w:val="0"/>
              </w:rPr>
            </w:r>
          </w:p>
          <w:p w:rsidR="00000000" w:rsidDel="00000000" w:rsidP="00000000" w:rsidRDefault="00000000" w:rsidRPr="00000000" w14:paraId="0000001B">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1.1.12adv.Cr3a: Refine the artistic intent of a dance by manipulating choreographic devices, dance structure, and artistic criteria (e.g., production elements, music/sound, props, costumes). Evaluate self-reflection and feedback from others and apply when warranted. Document choices made in the revision process and justify how the refinements support artistic intent. ● 1.1.12adv.Cr3b: Create a portfolio of original dances using recognized systems of dance documentation (e.g., writing, a form of notation symbols, using media technologies), providing a complete picture of the creative process and product.</w:t>
            </w:r>
          </w:p>
          <w:p w:rsidR="00000000" w:rsidDel="00000000" w:rsidP="00000000" w:rsidRDefault="00000000" w:rsidRPr="00000000" w14:paraId="0000001C">
            <w:pPr>
              <w:pageBreakBefore w:val="0"/>
              <w:spacing w:after="40" w:before="40" w:lineRule="auto"/>
              <w:rPr/>
            </w:pPr>
            <w:r w:rsidDel="00000000" w:rsidR="00000000" w:rsidRPr="00000000">
              <w:rPr>
                <w:rtl w:val="0"/>
              </w:rPr>
            </w:r>
          </w:p>
          <w:p w:rsidR="00000000" w:rsidDel="00000000" w:rsidP="00000000" w:rsidRDefault="00000000" w:rsidRPr="00000000" w14:paraId="0000001D">
            <w:pPr>
              <w:pageBreakBefore w:val="0"/>
              <w:spacing w:after="40" w:before="40" w:lineRule="auto"/>
              <w:rPr>
                <w:b w:val="1"/>
              </w:rPr>
            </w:pPr>
            <w:r w:rsidDel="00000000" w:rsidR="00000000" w:rsidRPr="00000000">
              <w:rPr>
                <w:b w:val="1"/>
                <w:rtl w:val="0"/>
              </w:rPr>
              <w:t xml:space="preserve">Anchor Standard 4: Selecting, analyzing, and interpreting work.</w:t>
            </w:r>
          </w:p>
          <w:p w:rsidR="00000000" w:rsidDel="00000000" w:rsidP="00000000" w:rsidRDefault="00000000" w:rsidRPr="00000000" w14:paraId="0000001E">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1.1.12prof.Pr4a: Develop partner and ensemble skills that enable contrasting level changes while maintaining a sense of spatial design and relationship. Use space intentionally during phrases and through transitions between phrases. ● 1.1.12prof.Pr4b: Use syncopation and accented movements related to different tempi. Take rhythmic cues from different aspects of accompaniment. Integrate breath with metric and kinesthetic phrasing. ● 1.1.12prof.Pr4c: Perform planned and improvised movement sequences and dance combinations with variations that accurately demonstrate contrasting dynamics and energy (e.g., fast/slow, sharp/smooth, strong/gentle, tight/loose). </w:t>
            </w:r>
          </w:p>
          <w:p w:rsidR="00000000" w:rsidDel="00000000" w:rsidP="00000000" w:rsidRDefault="00000000" w:rsidRPr="00000000" w14:paraId="0000001F">
            <w:pPr>
              <w:pageBreakBefore w:val="0"/>
              <w:spacing w:after="40" w:before="40" w:lineRule="auto"/>
              <w:rPr/>
            </w:pPr>
            <w:r w:rsidDel="00000000" w:rsidR="00000000" w:rsidRPr="00000000">
              <w:rPr>
                <w:rtl w:val="0"/>
              </w:rPr>
            </w:r>
          </w:p>
          <w:p w:rsidR="00000000" w:rsidDel="00000000" w:rsidP="00000000" w:rsidRDefault="00000000" w:rsidRPr="00000000" w14:paraId="00000020">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1.1.12acc.Pr4a: Expand partner and ensemble skills. Execute floor and air pathways while maintaining relationships with spatial focus and intentionality. Dance alone and with others with spatial intention. ● 1.1.12acc.Pr4b: Use syncopation and accented movements related to different tempi. Take rhythmic cues from different aspects of accompaniment. Integrate breath with metric and kinesthetic phrasing. ● 1.1.12acc.Pr4c: Perform planned and improvised movement sequences and dance combinations while self-monitoring and adjusting dynamics and energy to the choreographic intent. </w:t>
            </w:r>
          </w:p>
          <w:p w:rsidR="00000000" w:rsidDel="00000000" w:rsidP="00000000" w:rsidRDefault="00000000" w:rsidRPr="00000000" w14:paraId="00000021">
            <w:pPr>
              <w:pageBreakBefore w:val="0"/>
              <w:spacing w:after="40" w:before="40" w:lineRule="auto"/>
              <w:rPr/>
            </w:pPr>
            <w:r w:rsidDel="00000000" w:rsidR="00000000" w:rsidRPr="00000000">
              <w:rPr>
                <w:rtl w:val="0"/>
              </w:rPr>
            </w:r>
          </w:p>
          <w:p w:rsidR="00000000" w:rsidDel="00000000" w:rsidP="00000000" w:rsidRDefault="00000000" w:rsidRPr="00000000" w14:paraId="00000022">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1.1.12adv.Pr4a: Modulate and use the broadest range of movement in space for artistic and expressive clarity. Use inward and outward focus to clarify movement and intent. Establish and break relationships with other dancers and audience as appropriate to the dance. ● 1.1.12adv.Pr4b: Modulate time factors for artistic interest and expressive acuity. Apply multiple and complex rhythms (e.g., contrapuntal, polyrhythmic). Work with and against the rhythm of accompaniment or sound environments. ● 1.1.12adv.Pr4c: Perform planned and improvised movement sequences and dance combinations while self-monitoring and adjusting dynamics and energy to the choreographic intent.</w:t>
            </w:r>
          </w:p>
          <w:p w:rsidR="00000000" w:rsidDel="00000000" w:rsidP="00000000" w:rsidRDefault="00000000" w:rsidRPr="00000000" w14:paraId="00000023">
            <w:pPr>
              <w:pageBreakBefore w:val="0"/>
              <w:spacing w:after="40" w:before="40" w:lineRule="auto"/>
              <w:rPr/>
            </w:pPr>
            <w:r w:rsidDel="00000000" w:rsidR="00000000" w:rsidRPr="00000000">
              <w:rPr>
                <w:rtl w:val="0"/>
              </w:rPr>
            </w:r>
          </w:p>
          <w:p w:rsidR="00000000" w:rsidDel="00000000" w:rsidP="00000000" w:rsidRDefault="00000000" w:rsidRPr="00000000" w14:paraId="00000024">
            <w:pPr>
              <w:pageBreakBefore w:val="0"/>
              <w:spacing w:after="40" w:before="40" w:lineRule="auto"/>
              <w:rPr/>
            </w:pPr>
            <w:r w:rsidDel="00000000" w:rsidR="00000000" w:rsidRPr="00000000">
              <w:rPr>
                <w:rtl w:val="0"/>
              </w:rPr>
            </w:r>
          </w:p>
          <w:p w:rsidR="00000000" w:rsidDel="00000000" w:rsidP="00000000" w:rsidRDefault="00000000" w:rsidRPr="00000000" w14:paraId="00000025">
            <w:pPr>
              <w:pageBreakBefore w:val="0"/>
              <w:spacing w:after="40" w:before="40" w:lineRule="auto"/>
              <w:rPr>
                <w:b w:val="1"/>
              </w:rPr>
            </w:pPr>
            <w:r w:rsidDel="00000000" w:rsidR="00000000" w:rsidRPr="00000000">
              <w:rPr>
                <w:b w:val="1"/>
                <w:rtl w:val="0"/>
              </w:rPr>
              <w:t xml:space="preserve">Anchor Standard 5: Developing and refining techniques and models or steps needed to create products.</w:t>
            </w:r>
          </w:p>
          <w:p w:rsidR="00000000" w:rsidDel="00000000" w:rsidP="00000000" w:rsidRDefault="00000000" w:rsidRPr="00000000" w14:paraId="00000026">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1.1.12prof.Pr5a: Evaluate and apply healthful strategies (e.g., nutrition, injury prevention, emotional health, overall functioning) and safe body-use practices that are essential for the dancer. ● 1.1.12prof.Pr5b: Demonstrate joint articulations and basic anatomical terms (e.g., muscles, bones, tendons, ligaments) as they relate to dance. Apply kinesthetic principles and various body systems. ● 1.1.12prof.Pr5c: Demonstrate body coordination while moving (e.g., elongated spine, vertical alignment, release of tension from shoulders; use of vertical, off center, non-vertical alignment) the body through space. New Jersey Department of Education June 2020 33 ● 1.1.12prof.Pr5d: Explore movement that develops a wide range of motion, muscular flexibility, strength, and endurance. Explore different body conditioning techniques (e.g., yoga, weight training, aerobics, Pilates). ● 1.1.12prof.Pr5e: Demonstrate style/genre specific vocabulary and codified movements with style/genre specific alignment. Demonstrate, through focused practice and repetition, breath control, body part initiation and body sequencing. </w:t>
            </w:r>
          </w:p>
          <w:p w:rsidR="00000000" w:rsidDel="00000000" w:rsidP="00000000" w:rsidRDefault="00000000" w:rsidRPr="00000000" w14:paraId="00000027">
            <w:pPr>
              <w:pageBreakBefore w:val="0"/>
              <w:spacing w:after="40" w:before="40" w:lineRule="auto"/>
              <w:rPr/>
            </w:pPr>
            <w:r w:rsidDel="00000000" w:rsidR="00000000" w:rsidRPr="00000000">
              <w:rPr>
                <w:rtl w:val="0"/>
              </w:rPr>
            </w:r>
          </w:p>
          <w:p w:rsidR="00000000" w:rsidDel="00000000" w:rsidP="00000000" w:rsidRDefault="00000000" w:rsidRPr="00000000" w14:paraId="00000028">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1.1.12acc.Pr5a: Research healthful strategies essential for dancers and modify personal practice based on findings. ● 1.1.12acc.Pr5b: Investigate how kinesthetic principles and various body systems relate to the dancing body. Examine how the muscles and bones animate the dancer's moving structure. ● 1.1.12acc.Pr5c: Maintain optimal alignment and adjust the placement and shifting energy of the body while traveling through space, both preceding and following jumps. ● 1.1.12acc.Pr5d: Develop personal conditioning practices, using different body conditioning techniques, that improve range of motion, muscular flexibility, strength, and endurance to enhance performance. ● 1.1.12acc.Pr5e: Execute clarity of movement intention during complex movement sequences. Use style/genre specific vocabulary and execute codified movements with style/genre specific alignment and characteristics, through focused practice and repetition.</w:t>
            </w:r>
          </w:p>
          <w:p w:rsidR="00000000" w:rsidDel="00000000" w:rsidP="00000000" w:rsidRDefault="00000000" w:rsidRPr="00000000" w14:paraId="00000029">
            <w:pPr>
              <w:pageBreakBefore w:val="0"/>
              <w:spacing w:after="40" w:before="40" w:lineRule="auto"/>
              <w:rPr/>
            </w:pPr>
            <w:r w:rsidDel="00000000" w:rsidR="00000000" w:rsidRPr="00000000">
              <w:rPr>
                <w:rtl w:val="0"/>
              </w:rPr>
            </w:r>
          </w:p>
          <w:p w:rsidR="00000000" w:rsidDel="00000000" w:rsidP="00000000" w:rsidRDefault="00000000" w:rsidRPr="00000000" w14:paraId="0000002A">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1.1.12adv.Pr5a: Develop and implement healthful strategies for nutrition, injury prevention and psychological wellness related to dance activities and everyday life. ● 1.1.12adv.Pr5b: Examine the muscular-skeletal system (e.g., attachments, origin, function) and manipulate kinesthetic principles to enhance technical execution of dance movements. ● 1.1.12adv.Pr5c: Adjust oppositional pulls/tensions of the body while moving through vertical, offcenter, and non-vertical alignment. Maintain optimal alignment preceding and following floor and air patterns. Modulate the placement and shifting of energy in the body. ● 1.1.12adv.Pr5d: Analyze personal patterns of misalignment and develop prescribed conditioning practices and corrective exercises to enhance optimal alignment in performance. ● 1.1.12adv.Pr5e: Articulate clarity of codified movement and intention through the execution of prescribed vocabulary and techniques within styles/genres.</w:t>
            </w:r>
          </w:p>
          <w:p w:rsidR="00000000" w:rsidDel="00000000" w:rsidP="00000000" w:rsidRDefault="00000000" w:rsidRPr="00000000" w14:paraId="0000002B">
            <w:pPr>
              <w:pageBreakBefore w:val="0"/>
              <w:spacing w:after="40" w:before="40" w:lineRule="auto"/>
              <w:rPr/>
            </w:pPr>
            <w:r w:rsidDel="00000000" w:rsidR="00000000" w:rsidRPr="00000000">
              <w:rPr>
                <w:rtl w:val="0"/>
              </w:rPr>
            </w:r>
          </w:p>
          <w:p w:rsidR="00000000" w:rsidDel="00000000" w:rsidP="00000000" w:rsidRDefault="00000000" w:rsidRPr="00000000" w14:paraId="0000002C">
            <w:pPr>
              <w:pageBreakBefore w:val="0"/>
              <w:spacing w:after="40" w:before="40" w:lineRule="auto"/>
              <w:rPr/>
            </w:pPr>
            <w:r w:rsidDel="00000000" w:rsidR="00000000" w:rsidRPr="00000000">
              <w:rPr>
                <w:rtl w:val="0"/>
              </w:rPr>
            </w:r>
          </w:p>
          <w:p w:rsidR="00000000" w:rsidDel="00000000" w:rsidP="00000000" w:rsidRDefault="00000000" w:rsidRPr="00000000" w14:paraId="0000002D">
            <w:pPr>
              <w:pageBreakBefore w:val="0"/>
              <w:spacing w:after="40" w:before="40" w:lineRule="auto"/>
              <w:rPr>
                <w:b w:val="1"/>
              </w:rPr>
            </w:pPr>
            <w:r w:rsidDel="00000000" w:rsidR="00000000" w:rsidRPr="00000000">
              <w:rPr>
                <w:b w:val="1"/>
                <w:rtl w:val="0"/>
              </w:rPr>
              <w:t xml:space="preserve">Anchor Standard 6: Conveying meaning through art. </w:t>
            </w:r>
          </w:p>
          <w:p w:rsidR="00000000" w:rsidDel="00000000" w:rsidP="00000000" w:rsidRDefault="00000000" w:rsidRPr="00000000" w14:paraId="0000002E">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1.1.12prof.Pr6a: Investigate visualization, motor imagery, and breath to apply and enhance the quality of body mechanics and the energy related to the movement skill. ● 1.1.12prof.Pr6b: Rehearse a dance and apply specific feedback to refine performance accuracy, consistency, and expressiveness. Demonstrate group awareness and develop personal rehearsal strategies. ● 1.1.12prof.Pr6c: Adapt movements to performance area. Demonstrate performance etiquette and performance practices during class, rehearsal and performance. Accept notes from the choreographer and apply corrections to future performances. Document the rehearsal and performance process using dance and production terminology. Analyze and evaluate the success of a performance. ● 1.1.812prof.Pr6d: Demonstrate a variety of technical elements (e.g., costumes, lighting, sound, performance cues) of a dance performance. Utilize production and technical terminology to communicate with performers and backstage personnel. </w:t>
            </w:r>
          </w:p>
          <w:p w:rsidR="00000000" w:rsidDel="00000000" w:rsidP="00000000" w:rsidRDefault="00000000" w:rsidRPr="00000000" w14:paraId="0000002F">
            <w:pPr>
              <w:pageBreakBefore w:val="0"/>
              <w:spacing w:after="40" w:before="40" w:lineRule="auto"/>
              <w:rPr/>
            </w:pPr>
            <w:r w:rsidDel="00000000" w:rsidR="00000000" w:rsidRPr="00000000">
              <w:rPr>
                <w:rtl w:val="0"/>
              </w:rPr>
            </w:r>
          </w:p>
          <w:p w:rsidR="00000000" w:rsidDel="00000000" w:rsidP="00000000" w:rsidRDefault="00000000" w:rsidRPr="00000000" w14:paraId="00000030">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1.1.12acc.Pr6a: Embody the use of the senses and create imagery to envision a particular outcome, projecting and completing movements to enhance dance performance. ● 1.1.12acc.Pr6b: Apply rehearsal strategies to refine ensemble skills, performance accuracy, consistency, and expressiveness. Develop personal rehearsal strategies to enhance artistry and achieve performance goals. ● 1.1.12acc.Pr6c: Implement performance strategies to enhance projection. Demonstrate leadership qualities (e.g., commitment, dependability, responsibility, cooperation) and model performance etiquette and performance practices during class, rehearsal and performance. Accept notes from the choreographer and apply corrections to future performances. Document the rehearsal and performance process using dance and production terminology. Analyze and evaluate the success of a performance. ● 1.1.812acc.Pr6d: Select and organize, alone and with others, technical and production elements necessary to fulfill the artistic intent of dance works in alternative performance venues. </w:t>
            </w:r>
          </w:p>
          <w:p w:rsidR="00000000" w:rsidDel="00000000" w:rsidP="00000000" w:rsidRDefault="00000000" w:rsidRPr="00000000" w14:paraId="00000031">
            <w:pPr>
              <w:pageBreakBefore w:val="0"/>
              <w:spacing w:after="40" w:before="40" w:lineRule="auto"/>
              <w:rPr/>
            </w:pPr>
            <w:r w:rsidDel="00000000" w:rsidR="00000000" w:rsidRPr="00000000">
              <w:rPr>
                <w:rtl w:val="0"/>
              </w:rPr>
            </w:r>
          </w:p>
          <w:p w:rsidR="00000000" w:rsidDel="00000000" w:rsidP="00000000" w:rsidRDefault="00000000" w:rsidRPr="00000000" w14:paraId="00000032">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1.1.12adv.Pr6a: Research, develop and apply personal strategies of visualization, motor imagery, and breath to become more aware of the relationships that exist between the body and mind. ● 1.1.12adv.Pr6b: Initiate, plan and direct rehearsals with attention to technical details applying rehearsal strategies for individual and ensemble work that enhance artistry, incorporate self-analysis, and are solutions oriented to achieve performance excellence. ● 1.1.12adv.Pr6c: Refine performance skills using a broad repertoire of strategies for dynamic projection. Demonstrate and model leadership qualities, performance etiquette and performance practice during class, rehearsal and performance. Develop a professional portfolio (e.g., resume, head shot, social media platforms) that documents the rehearsal and performance process with fluency in professional dance and production terminology. Analyze and evaluate the success of a performance. ● 1.1.812adv.Pr6d: Design and organize the technical and production elements to collaboratively produce and fulfill the artistic intent of dance works in a variety of performance venues.</w:t>
            </w:r>
          </w:p>
          <w:p w:rsidR="00000000" w:rsidDel="00000000" w:rsidP="00000000" w:rsidRDefault="00000000" w:rsidRPr="00000000" w14:paraId="00000033">
            <w:pPr>
              <w:pageBreakBefore w:val="0"/>
              <w:spacing w:after="40" w:before="40" w:lineRule="auto"/>
              <w:rPr/>
            </w:pPr>
            <w:r w:rsidDel="00000000" w:rsidR="00000000" w:rsidRPr="00000000">
              <w:rPr>
                <w:rtl w:val="0"/>
              </w:rPr>
            </w:r>
          </w:p>
          <w:p w:rsidR="00000000" w:rsidDel="00000000" w:rsidP="00000000" w:rsidRDefault="00000000" w:rsidRPr="00000000" w14:paraId="00000034">
            <w:pPr>
              <w:pageBreakBefore w:val="0"/>
              <w:spacing w:after="40" w:before="40" w:lineRule="auto"/>
              <w:rPr/>
            </w:pPr>
            <w:r w:rsidDel="00000000" w:rsidR="00000000" w:rsidRPr="00000000">
              <w:rPr>
                <w:rtl w:val="0"/>
              </w:rPr>
            </w:r>
          </w:p>
          <w:p w:rsidR="00000000" w:rsidDel="00000000" w:rsidP="00000000" w:rsidRDefault="00000000" w:rsidRPr="00000000" w14:paraId="00000035">
            <w:pPr>
              <w:pageBreakBefore w:val="0"/>
              <w:spacing w:after="40" w:before="40" w:lineRule="auto"/>
              <w:rPr>
                <w:b w:val="1"/>
              </w:rPr>
            </w:pPr>
            <w:r w:rsidDel="00000000" w:rsidR="00000000" w:rsidRPr="00000000">
              <w:rPr>
                <w:b w:val="1"/>
                <w:rtl w:val="0"/>
              </w:rPr>
              <w:t xml:space="preserve">Anchor Standard 7: Perceiving and analyzing products.</w:t>
            </w:r>
          </w:p>
          <w:p w:rsidR="00000000" w:rsidDel="00000000" w:rsidP="00000000" w:rsidRDefault="00000000" w:rsidRPr="00000000" w14:paraId="00000036">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1.1.12prof.Re7a: Use genre-specific terminology to analyze recurring patterns of movement and their relationships in dance in context of artistic intent. ● 1.1.12prof.Re7b: Analyze the use of elements of dance in a variety of genres, styles or cultural movement practices within the cultural context to communicate intent. Use genre-specific dance terminology to compare and contrast. </w:t>
            </w:r>
          </w:p>
          <w:p w:rsidR="00000000" w:rsidDel="00000000" w:rsidP="00000000" w:rsidRDefault="00000000" w:rsidRPr="00000000" w14:paraId="00000037">
            <w:pPr>
              <w:pageBreakBefore w:val="0"/>
              <w:spacing w:after="40" w:before="40" w:lineRule="auto"/>
              <w:rPr/>
            </w:pPr>
            <w:r w:rsidDel="00000000" w:rsidR="00000000" w:rsidRPr="00000000">
              <w:rPr>
                <w:rtl w:val="0"/>
              </w:rPr>
            </w:r>
          </w:p>
          <w:p w:rsidR="00000000" w:rsidDel="00000000" w:rsidP="00000000" w:rsidRDefault="00000000" w:rsidRPr="00000000" w14:paraId="00000038">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1.1.12acc.Re7a: Use genre-specific dance terminology to analyze dance works, recurring patterns of movement and their relationships that create structure and meaning in dance. ● 1.1.12acc.Re7b: Analyze and compare the movement patterns and their relationships in a variety of genres, styles, or cultural movement practices and explain how their differences impact communication and intent within a cultural context. Use genre-specific dance terminology. </w:t>
            </w:r>
          </w:p>
          <w:p w:rsidR="00000000" w:rsidDel="00000000" w:rsidP="00000000" w:rsidRDefault="00000000" w:rsidRPr="00000000" w14:paraId="00000039">
            <w:pPr>
              <w:pageBreakBefore w:val="0"/>
              <w:spacing w:after="40" w:before="40" w:lineRule="auto"/>
              <w:rPr/>
            </w:pPr>
            <w:r w:rsidDel="00000000" w:rsidR="00000000" w:rsidRPr="00000000">
              <w:rPr>
                <w:rtl w:val="0"/>
              </w:rPr>
            </w:r>
          </w:p>
          <w:p w:rsidR="00000000" w:rsidDel="00000000" w:rsidP="00000000" w:rsidRDefault="00000000" w:rsidRPr="00000000" w14:paraId="0000003A">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1.1.12adv.Re7a: Use genre-specific dance terminology to analyze dance works from a variety of dance genres, reflecting on recurring patterns of movement and their relationships in well-structured and meaningful choreography. ● 1.1.12adv.Re7b: Explain how dance communicates aesthetic and cultural values in a variety of genres, styles and/or cultural movement practices. Use genre-specific dance terminology.</w:t>
            </w:r>
          </w:p>
          <w:p w:rsidR="00000000" w:rsidDel="00000000" w:rsidP="00000000" w:rsidRDefault="00000000" w:rsidRPr="00000000" w14:paraId="0000003B">
            <w:pPr>
              <w:pageBreakBefore w:val="0"/>
              <w:spacing w:after="40" w:before="40" w:lineRule="auto"/>
              <w:rPr/>
            </w:pPr>
            <w:r w:rsidDel="00000000" w:rsidR="00000000" w:rsidRPr="00000000">
              <w:rPr>
                <w:rtl w:val="0"/>
              </w:rPr>
            </w:r>
          </w:p>
          <w:p w:rsidR="00000000" w:rsidDel="00000000" w:rsidP="00000000" w:rsidRDefault="00000000" w:rsidRPr="00000000" w14:paraId="0000003C">
            <w:pPr>
              <w:pageBreakBefore w:val="0"/>
              <w:spacing w:after="40" w:before="40" w:lineRule="auto"/>
              <w:rPr/>
            </w:pPr>
            <w:r w:rsidDel="00000000" w:rsidR="00000000" w:rsidRPr="00000000">
              <w:rPr>
                <w:rtl w:val="0"/>
              </w:rPr>
            </w:r>
          </w:p>
          <w:p w:rsidR="00000000" w:rsidDel="00000000" w:rsidP="00000000" w:rsidRDefault="00000000" w:rsidRPr="00000000" w14:paraId="0000003D">
            <w:pPr>
              <w:pageBreakBefore w:val="0"/>
              <w:spacing w:after="40" w:before="40" w:lineRule="auto"/>
              <w:rPr>
                <w:b w:val="1"/>
              </w:rPr>
            </w:pPr>
            <w:r w:rsidDel="00000000" w:rsidR="00000000" w:rsidRPr="00000000">
              <w:rPr>
                <w:b w:val="1"/>
                <w:rtl w:val="0"/>
              </w:rPr>
              <w:t xml:space="preserve">Anchor Standard 8: Interpreting intent and meaning.</w:t>
            </w:r>
          </w:p>
          <w:p w:rsidR="00000000" w:rsidDel="00000000" w:rsidP="00000000" w:rsidRDefault="00000000" w:rsidRPr="00000000" w14:paraId="0000003E">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1.1.12prof.Re8a: Distinguish different dances and discuss their intent and artistic expression. Explain how the relationships among the elements of dance, execution of dance movements and context enhance meaning and support intent using genre specific dance techniques. </w:t>
            </w:r>
          </w:p>
          <w:p w:rsidR="00000000" w:rsidDel="00000000" w:rsidP="00000000" w:rsidRDefault="00000000" w:rsidRPr="00000000" w14:paraId="0000003F">
            <w:pPr>
              <w:pageBreakBefore w:val="0"/>
              <w:spacing w:after="40" w:before="40" w:lineRule="auto"/>
              <w:rPr/>
            </w:pPr>
            <w:r w:rsidDel="00000000" w:rsidR="00000000" w:rsidRPr="00000000">
              <w:rPr>
                <w:rtl w:val="0"/>
              </w:rPr>
            </w:r>
          </w:p>
          <w:p w:rsidR="00000000" w:rsidDel="00000000" w:rsidP="00000000" w:rsidRDefault="00000000" w:rsidRPr="00000000" w14:paraId="00000040">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1.1.12acc.Re8a: Analyze and discuss how the elements of dance, execution of dance movements and context contribute to artistic expression in a variety of genres, styles or cultural movement practices using genre specific terminology. </w:t>
            </w:r>
          </w:p>
          <w:p w:rsidR="00000000" w:rsidDel="00000000" w:rsidP="00000000" w:rsidRDefault="00000000" w:rsidRPr="00000000" w14:paraId="00000041">
            <w:pPr>
              <w:pageBreakBefore w:val="0"/>
              <w:spacing w:after="40" w:before="40" w:lineRule="auto"/>
              <w:rPr/>
            </w:pPr>
            <w:r w:rsidDel="00000000" w:rsidR="00000000" w:rsidRPr="00000000">
              <w:rPr>
                <w:rtl w:val="0"/>
              </w:rPr>
            </w:r>
          </w:p>
          <w:p w:rsidR="00000000" w:rsidDel="00000000" w:rsidP="00000000" w:rsidRDefault="00000000" w:rsidRPr="00000000" w14:paraId="00000042">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1.1.12adv.Re8a: Analyze and interpret how the elements of dance, execution of dance movements and context contribute to artistic expression across different genres, styles or cultural movement practices. Use genre specific dance terminology.</w:t>
            </w:r>
          </w:p>
          <w:p w:rsidR="00000000" w:rsidDel="00000000" w:rsidP="00000000" w:rsidRDefault="00000000" w:rsidRPr="00000000" w14:paraId="00000043">
            <w:pPr>
              <w:pageBreakBefore w:val="0"/>
              <w:spacing w:after="40" w:before="40" w:lineRule="auto"/>
              <w:rPr/>
            </w:pPr>
            <w:r w:rsidDel="00000000" w:rsidR="00000000" w:rsidRPr="00000000">
              <w:rPr>
                <w:rtl w:val="0"/>
              </w:rPr>
            </w:r>
          </w:p>
          <w:p w:rsidR="00000000" w:rsidDel="00000000" w:rsidP="00000000" w:rsidRDefault="00000000" w:rsidRPr="00000000" w14:paraId="00000044">
            <w:pPr>
              <w:pageBreakBefore w:val="0"/>
              <w:spacing w:after="40" w:before="40" w:lineRule="auto"/>
              <w:rPr/>
            </w:pPr>
            <w:r w:rsidDel="00000000" w:rsidR="00000000" w:rsidRPr="00000000">
              <w:rPr>
                <w:rtl w:val="0"/>
              </w:rPr>
            </w:r>
          </w:p>
          <w:p w:rsidR="00000000" w:rsidDel="00000000" w:rsidP="00000000" w:rsidRDefault="00000000" w:rsidRPr="00000000" w14:paraId="00000045">
            <w:pPr>
              <w:pageBreakBefore w:val="0"/>
              <w:spacing w:after="40" w:before="40" w:lineRule="auto"/>
              <w:rPr>
                <w:b w:val="1"/>
              </w:rPr>
            </w:pPr>
            <w:r w:rsidDel="00000000" w:rsidR="00000000" w:rsidRPr="00000000">
              <w:rPr>
                <w:b w:val="1"/>
                <w:rtl w:val="0"/>
              </w:rPr>
              <w:t xml:space="preserve">Anchor Standard 9: Applying criteria to evaluate products.</w:t>
            </w:r>
          </w:p>
          <w:p w:rsidR="00000000" w:rsidDel="00000000" w:rsidP="00000000" w:rsidRDefault="00000000" w:rsidRPr="00000000" w14:paraId="00000046">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1.1.12prof.Re9a: Analyze artistic criteria to determine what makes an effective performance. Consider content, context, genre, style, and/or cultural movement practice to comprehend artistic expression. Use genre-specific dance terminology. </w:t>
            </w:r>
          </w:p>
          <w:p w:rsidR="00000000" w:rsidDel="00000000" w:rsidP="00000000" w:rsidRDefault="00000000" w:rsidRPr="00000000" w14:paraId="00000047">
            <w:pPr>
              <w:pageBreakBefore w:val="0"/>
              <w:spacing w:after="40" w:before="40" w:lineRule="auto"/>
              <w:rPr/>
            </w:pPr>
            <w:r w:rsidDel="00000000" w:rsidR="00000000" w:rsidRPr="00000000">
              <w:rPr>
                <w:rtl w:val="0"/>
              </w:rPr>
            </w:r>
          </w:p>
          <w:p w:rsidR="00000000" w:rsidDel="00000000" w:rsidP="00000000" w:rsidRDefault="00000000" w:rsidRPr="00000000" w14:paraId="00000048">
            <w:pPr>
              <w:pageBreakBefore w:val="0"/>
              <w:spacing w:after="40" w:before="40" w:lineRule="auto"/>
              <w:rPr>
                <w:b w:val="1"/>
              </w:rPr>
            </w:pPr>
            <w:r w:rsidDel="00000000" w:rsidR="00000000" w:rsidRPr="00000000">
              <w:rPr>
                <w:b w:val="1"/>
                <w:rtl w:val="0"/>
              </w:rPr>
              <w:t xml:space="preserve">Accomplished</w:t>
            </w:r>
          </w:p>
          <w:p w:rsidR="00000000" w:rsidDel="00000000" w:rsidP="00000000" w:rsidRDefault="00000000" w:rsidRPr="00000000" w14:paraId="00000049">
            <w:pPr>
              <w:pageBreakBefore w:val="0"/>
              <w:spacing w:after="40" w:before="40" w:lineRule="auto"/>
              <w:rPr/>
            </w:pPr>
            <w:r w:rsidDel="00000000" w:rsidR="00000000" w:rsidRPr="00000000">
              <w:rPr>
                <w:rtl w:val="0"/>
              </w:rPr>
              <w:t xml:space="preserve">1.1.12acc.Re9a: Differentiate artistic criteria to determine what makes an effective performance and justify the point of view. Consider content, context, genre, style, and/or cultural movement practice to comprehend artistic expression. Use genre-specific dance terminology. </w:t>
            </w:r>
          </w:p>
          <w:p w:rsidR="00000000" w:rsidDel="00000000" w:rsidP="00000000" w:rsidRDefault="00000000" w:rsidRPr="00000000" w14:paraId="0000004A">
            <w:pPr>
              <w:pageBreakBefore w:val="0"/>
              <w:spacing w:after="40" w:before="40" w:lineRule="auto"/>
              <w:rPr/>
            </w:pPr>
            <w:r w:rsidDel="00000000" w:rsidR="00000000" w:rsidRPr="00000000">
              <w:rPr>
                <w:rtl w:val="0"/>
              </w:rPr>
            </w:r>
          </w:p>
          <w:p w:rsidR="00000000" w:rsidDel="00000000" w:rsidP="00000000" w:rsidRDefault="00000000" w:rsidRPr="00000000" w14:paraId="0000004B">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1.1.12adv.Re9a: Define personal artistic preferences to critique dance and justify the point of view. Consider content, context, genre, style, and/or cultural movement practice to formulate artistic expression. </w:t>
            </w:r>
          </w:p>
          <w:p w:rsidR="00000000" w:rsidDel="00000000" w:rsidP="00000000" w:rsidRDefault="00000000" w:rsidRPr="00000000" w14:paraId="0000004C">
            <w:pPr>
              <w:pageBreakBefore w:val="0"/>
              <w:spacing w:after="40" w:before="40" w:lineRule="auto"/>
              <w:rPr/>
            </w:pPr>
            <w:r w:rsidDel="00000000" w:rsidR="00000000" w:rsidRPr="00000000">
              <w:rPr>
                <w:rtl w:val="0"/>
              </w:rPr>
            </w:r>
          </w:p>
          <w:p w:rsidR="00000000" w:rsidDel="00000000" w:rsidP="00000000" w:rsidRDefault="00000000" w:rsidRPr="00000000" w14:paraId="0000004D">
            <w:pPr>
              <w:pageBreakBefore w:val="0"/>
              <w:spacing w:after="40" w:before="40" w:lineRule="auto"/>
              <w:rPr/>
            </w:pPr>
            <w:r w:rsidDel="00000000" w:rsidR="00000000" w:rsidRPr="00000000">
              <w:rPr>
                <w:rtl w:val="0"/>
              </w:rPr>
            </w:r>
          </w:p>
          <w:p w:rsidR="00000000" w:rsidDel="00000000" w:rsidP="00000000" w:rsidRDefault="00000000" w:rsidRPr="00000000" w14:paraId="0000004E">
            <w:pPr>
              <w:pageBreakBefore w:val="0"/>
              <w:spacing w:after="40" w:before="40" w:lineRule="auto"/>
              <w:rPr>
                <w:b w:val="1"/>
              </w:rPr>
            </w:pPr>
            <w:r w:rsidDel="00000000" w:rsidR="00000000" w:rsidRPr="00000000">
              <w:rPr>
                <w:b w:val="1"/>
                <w:rtl w:val="0"/>
              </w:rPr>
              <w:t xml:space="preserve">Anchor Standard 10: Synthesizing and relating knowledge and personal experiences to create products</w:t>
            </w:r>
          </w:p>
          <w:p w:rsidR="00000000" w:rsidDel="00000000" w:rsidP="00000000" w:rsidRDefault="00000000" w:rsidRPr="00000000" w14:paraId="0000004F">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 1.1.12prof.Cn10a: Analyze a dance to determine the ideas expressed by the choreographer. Explain how the perspectives expressed by the choreographer impact personal interpretation. Consider how personal background and experiences influence responses to dance works. ● 1.1.12prof.Cn10b: Research global issues, including climate change, using multiple research methods to inform original dances expressed through multiple genres, styles, and varied cultural perspectives. </w:t>
            </w:r>
          </w:p>
          <w:p w:rsidR="00000000" w:rsidDel="00000000" w:rsidP="00000000" w:rsidRDefault="00000000" w:rsidRPr="00000000" w14:paraId="00000050">
            <w:pPr>
              <w:pageBreakBefore w:val="0"/>
              <w:spacing w:after="40" w:before="40" w:lineRule="auto"/>
              <w:rPr/>
            </w:pPr>
            <w:r w:rsidDel="00000000" w:rsidR="00000000" w:rsidRPr="00000000">
              <w:rPr>
                <w:rtl w:val="0"/>
              </w:rPr>
            </w:r>
          </w:p>
          <w:p w:rsidR="00000000" w:rsidDel="00000000" w:rsidP="00000000" w:rsidRDefault="00000000" w:rsidRPr="00000000" w14:paraId="00000051">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 1.1.12acc.Cn10a: Evaluate personal choreography and how personal experiences and exposure to various cultures influences individual, emotional, intellectual, and kinesthetic responses to dance works. ● 1.1.12acc.Cn10b: Collaboratively investigate global issues, including climate change, to inform the development of an original dance project. Evaluate and present ways in which critical concepts are communicated metaphorically through dance. </w:t>
            </w:r>
          </w:p>
          <w:p w:rsidR="00000000" w:rsidDel="00000000" w:rsidP="00000000" w:rsidRDefault="00000000" w:rsidRPr="00000000" w14:paraId="00000052">
            <w:pPr>
              <w:pageBreakBefore w:val="0"/>
              <w:spacing w:after="40" w:before="40" w:lineRule="auto"/>
              <w:rPr/>
            </w:pPr>
            <w:r w:rsidDel="00000000" w:rsidR="00000000" w:rsidRPr="00000000">
              <w:rPr>
                <w:rtl w:val="0"/>
              </w:rPr>
            </w:r>
          </w:p>
          <w:p w:rsidR="00000000" w:rsidDel="00000000" w:rsidP="00000000" w:rsidRDefault="00000000" w:rsidRPr="00000000" w14:paraId="00000053">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 1.1.12adv.Cn10a: Formulate personal choreography with respect to its content and context. Reflect and analyze the variables that contributed to the personal perspectives presented in the dance work, and examine how exposure to various cultures influences individual, emotional, intellectual, and kinesthetic responses to dance works. ● 1.1.12adv.Cn10b: Investigate and present ways in which dance can be used to communicate new perspectives and/or realizations about global issues, including global warming.</w:t>
            </w:r>
          </w:p>
          <w:p w:rsidR="00000000" w:rsidDel="00000000" w:rsidP="00000000" w:rsidRDefault="00000000" w:rsidRPr="00000000" w14:paraId="00000054">
            <w:pPr>
              <w:pageBreakBefore w:val="0"/>
              <w:spacing w:after="40" w:before="40" w:lineRule="auto"/>
              <w:rPr/>
            </w:pPr>
            <w:r w:rsidDel="00000000" w:rsidR="00000000" w:rsidRPr="00000000">
              <w:rPr>
                <w:rtl w:val="0"/>
              </w:rPr>
            </w:r>
          </w:p>
          <w:p w:rsidR="00000000" w:rsidDel="00000000" w:rsidP="00000000" w:rsidRDefault="00000000" w:rsidRPr="00000000" w14:paraId="00000055">
            <w:pPr>
              <w:pageBreakBefore w:val="0"/>
              <w:spacing w:after="40" w:before="40" w:lineRule="auto"/>
              <w:rPr/>
            </w:pPr>
            <w:r w:rsidDel="00000000" w:rsidR="00000000" w:rsidRPr="00000000">
              <w:rPr>
                <w:rtl w:val="0"/>
              </w:rPr>
            </w:r>
          </w:p>
          <w:p w:rsidR="00000000" w:rsidDel="00000000" w:rsidP="00000000" w:rsidRDefault="00000000" w:rsidRPr="00000000" w14:paraId="00000056">
            <w:pPr>
              <w:pageBreakBefore w:val="0"/>
              <w:spacing w:after="40" w:before="40" w:lineRule="auto"/>
              <w:rPr>
                <w:b w:val="1"/>
              </w:rPr>
            </w:pPr>
            <w:r w:rsidDel="00000000" w:rsidR="00000000" w:rsidRPr="00000000">
              <w:rPr>
                <w:b w:val="1"/>
                <w:rtl w:val="0"/>
              </w:rPr>
              <w:t xml:space="preserve">Anchor Standard 11: Relating artistic ideas and works within societal, cultural, and historical contexts to deepen understanding</w:t>
            </w:r>
          </w:p>
          <w:p w:rsidR="00000000" w:rsidDel="00000000" w:rsidP="00000000" w:rsidRDefault="00000000" w:rsidRPr="00000000" w14:paraId="00000057">
            <w:pPr>
              <w:pageBreakBefore w:val="0"/>
              <w:spacing w:after="40" w:before="40" w:lineRule="auto"/>
              <w:rPr/>
            </w:pPr>
            <w:r w:rsidDel="00000000" w:rsidR="00000000" w:rsidRPr="00000000">
              <w:rPr>
                <w:b w:val="1"/>
                <w:rtl w:val="0"/>
              </w:rPr>
              <w:t xml:space="preserve">Proficient</w:t>
            </w:r>
            <w:r w:rsidDel="00000000" w:rsidR="00000000" w:rsidRPr="00000000">
              <w:rPr>
                <w:rtl w:val="0"/>
              </w:rPr>
              <w:t xml:space="preserve"> 1.1.12prof.Cn11a: Analyze and discuss the role of dance in a global society. Examine genres, styles, historical time periods, societal changes and perspectives and how those changes impact dance in relation to the ideas and perspectives of the people from whom the dances originate. </w:t>
            </w:r>
          </w:p>
          <w:p w:rsidR="00000000" w:rsidDel="00000000" w:rsidP="00000000" w:rsidRDefault="00000000" w:rsidRPr="00000000" w14:paraId="00000058">
            <w:pPr>
              <w:pageBreakBefore w:val="0"/>
              <w:spacing w:after="40" w:before="40" w:lineRule="auto"/>
              <w:rPr/>
            </w:pPr>
            <w:r w:rsidDel="00000000" w:rsidR="00000000" w:rsidRPr="00000000">
              <w:rPr>
                <w:rtl w:val="0"/>
              </w:rPr>
            </w:r>
          </w:p>
          <w:p w:rsidR="00000000" w:rsidDel="00000000" w:rsidP="00000000" w:rsidRDefault="00000000" w:rsidRPr="00000000" w14:paraId="00000059">
            <w:pPr>
              <w:pageBreakBefore w:val="0"/>
              <w:spacing w:after="40" w:before="40" w:lineRule="auto"/>
              <w:rPr/>
            </w:pPr>
            <w:r w:rsidDel="00000000" w:rsidR="00000000" w:rsidRPr="00000000">
              <w:rPr>
                <w:b w:val="1"/>
                <w:rtl w:val="0"/>
              </w:rPr>
              <w:t xml:space="preserve">Accomplished</w:t>
            </w:r>
            <w:r w:rsidDel="00000000" w:rsidR="00000000" w:rsidRPr="00000000">
              <w:rPr>
                <w:rtl w:val="0"/>
              </w:rPr>
              <w:t xml:space="preserve"> 1.1.12acc.Cn11a: Analyze how the role of dance in a global society has influenced various cultures, societies and historical periods throughout history. Examine how innovations in the arts have impacted dance-making in these communities in relation to the ideas and perspectives of the people from whom the dances originate. </w:t>
            </w:r>
          </w:p>
          <w:p w:rsidR="00000000" w:rsidDel="00000000" w:rsidP="00000000" w:rsidRDefault="00000000" w:rsidRPr="00000000" w14:paraId="0000005A">
            <w:pPr>
              <w:pageBreakBefore w:val="0"/>
              <w:spacing w:after="40" w:before="40" w:lineRule="auto"/>
              <w:rPr/>
            </w:pPr>
            <w:r w:rsidDel="00000000" w:rsidR="00000000" w:rsidRPr="00000000">
              <w:rPr>
                <w:rtl w:val="0"/>
              </w:rPr>
            </w:r>
          </w:p>
          <w:p w:rsidR="00000000" w:rsidDel="00000000" w:rsidP="00000000" w:rsidRDefault="00000000" w:rsidRPr="00000000" w14:paraId="0000005B">
            <w:pPr>
              <w:pageBreakBefore w:val="0"/>
              <w:spacing w:after="40" w:before="40" w:lineRule="auto"/>
              <w:rPr/>
            </w:pPr>
            <w:r w:rsidDel="00000000" w:rsidR="00000000" w:rsidRPr="00000000">
              <w:rPr>
                <w:b w:val="1"/>
                <w:rtl w:val="0"/>
              </w:rPr>
              <w:t xml:space="preserve">Advanced</w:t>
            </w:r>
            <w:r w:rsidDel="00000000" w:rsidR="00000000" w:rsidRPr="00000000">
              <w:rPr>
                <w:rtl w:val="0"/>
              </w:rPr>
              <w:t xml:space="preserve"> 1.1.12adv.Cn11a: Analyze the role of dance in a global society. Examine various genres, styles, historical time periods, societal changes, and perspectives. Evaluate how dance movement, characteristics, techniques, and artist criteria relate to the ideas and perspectives of the people from whom the dances originate. </w:t>
            </w:r>
          </w:p>
        </w:tc>
      </w:tr>
      <w:tr>
        <w:trPr>
          <w:cantSplit w:val="0"/>
          <w:trHeight w:val="1120" w:hRule="atLeast"/>
          <w:tblHeader w:val="0"/>
        </w:trPr>
        <w:tc>
          <w:tcPr>
            <w:gridSpan w:val="2"/>
          </w:tcPr>
          <w:p w:rsidR="00000000" w:rsidDel="00000000" w:rsidP="00000000" w:rsidRDefault="00000000" w:rsidRPr="00000000" w14:paraId="0000005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5E">
            <w:pPr>
              <w:pageBreakBefore w:val="0"/>
              <w:spacing w:after="40" w:before="40" w:lineRule="auto"/>
              <w:rPr/>
            </w:pPr>
            <w:r w:rsidDel="00000000" w:rsidR="00000000" w:rsidRPr="00000000">
              <w:rPr>
                <w:rtl w:val="0"/>
              </w:rPr>
              <w:t xml:space="preserve">Students will engage in overview of how dance developed as a form of artistic expression through various cultures over time.  Care will be given to explore dance in both Eastern and Western civilizations, looking for archetypes, styles, metaphors, and techniques that are unique to or develop across groups.  Students will read texts and use a variety of technology resources in order to further their exploration of this topic.</w:t>
            </w:r>
          </w:p>
          <w:p w:rsidR="00000000" w:rsidDel="00000000" w:rsidP="00000000" w:rsidRDefault="00000000" w:rsidRPr="00000000" w14:paraId="0000005F">
            <w:pPr>
              <w:pageBreakBefore w:val="0"/>
              <w:rPr>
                <w:sz w:val="20"/>
                <w:szCs w:val="20"/>
              </w:rPr>
            </w:pPr>
            <w:r w:rsidDel="00000000" w:rsidR="00000000" w:rsidRPr="00000000">
              <w:rPr>
                <w:rtl w:val="0"/>
              </w:rPr>
            </w:r>
          </w:p>
          <w:p w:rsidR="00000000" w:rsidDel="00000000" w:rsidP="00000000" w:rsidRDefault="00000000" w:rsidRPr="00000000" w14:paraId="00000060">
            <w:pPr>
              <w:pageBreakBefore w:val="0"/>
              <w:spacing w:after="40" w:before="40" w:lineRule="auto"/>
              <w:rPr/>
            </w:pPr>
            <w:r w:rsidDel="00000000" w:rsidR="00000000" w:rsidRPr="00000000">
              <w:rPr>
                <w:rtl w:val="0"/>
              </w:rPr>
              <w:t xml:space="preserve">Dance is a universal form of expression, but one that is uniquely shaped by the cultures in which it is performed.  It is important for students to know the ways in which dance is both similar and different around the world and across time periods, as it helps to develop a universal understanding of artistic principles, as well as insight into the various peoples and their cultures.</w:t>
            </w:r>
          </w:p>
          <w:p w:rsidR="00000000" w:rsidDel="00000000" w:rsidP="00000000" w:rsidRDefault="00000000" w:rsidRPr="00000000" w14:paraId="00000061">
            <w:pPr>
              <w:pageBreakBefore w:val="0"/>
              <w:rPr>
                <w:sz w:val="20"/>
                <w:szCs w:val="20"/>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63">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64">
            <w:pPr>
              <w:pageBreakBefore w:val="0"/>
              <w:rPr/>
            </w:pPr>
            <w:r w:rsidDel="00000000" w:rsidR="00000000" w:rsidRPr="00000000">
              <w:rPr>
                <w:rtl w:val="0"/>
              </w:rPr>
              <w:t xml:space="preserve">Aesthetic knowledge stimulates judgment and imagination empowering students to interpret, appreciate and extract</w:t>
            </w:r>
          </w:p>
          <w:p w:rsidR="00000000" w:rsidDel="00000000" w:rsidP="00000000" w:rsidRDefault="00000000" w:rsidRPr="00000000" w14:paraId="00000065">
            <w:pPr>
              <w:pageBreakBefore w:val="0"/>
              <w:rPr/>
            </w:pPr>
            <w:r w:rsidDel="00000000" w:rsidR="00000000" w:rsidRPr="00000000">
              <w:rPr>
                <w:rtl w:val="0"/>
              </w:rPr>
              <w:t xml:space="preserve">meaning from the arts.</w:t>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t xml:space="preserve">Active participation in the arts leads to a comprehensive understanding of the imaginative and creative process.</w:t>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t xml:space="preserve">An understanding of the elements and principles of art is essential to the creative process and artistic production.</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pPr>
            <w:r w:rsidDel="00000000" w:rsidR="00000000" w:rsidRPr="00000000">
              <w:rPr>
                <w:rtl w:val="0"/>
              </w:rPr>
              <w:t xml:space="preserve">Through the critical process, students formulate judgments regarding artistic and aesthetic merits of artwork. </w:t>
            </w:r>
          </w:p>
          <w:p w:rsidR="00000000" w:rsidDel="00000000" w:rsidP="00000000" w:rsidRDefault="00000000" w:rsidRPr="00000000" w14:paraId="0000006C">
            <w:pPr>
              <w:pageBreakBefore w:val="0"/>
              <w:rPr/>
            </w:pPr>
            <w:r w:rsidDel="00000000" w:rsidR="00000000" w:rsidRPr="00000000">
              <w:rPr>
                <w:rtl w:val="0"/>
              </w:rPr>
              <w:t xml:space="preserve">The relationship of the arts and culture is mutually dependent; culture affects the arts and the arts reflect and preserve culture. </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t xml:space="preserve">Individuals who learn to move safely, effectively and efficiently and feel comfortable and confident in the performance of motor skills are more</w:t>
            </w:r>
          </w:p>
          <w:p w:rsidR="00000000" w:rsidDel="00000000" w:rsidP="00000000" w:rsidRDefault="00000000" w:rsidRPr="00000000" w14:paraId="0000006F">
            <w:pPr>
              <w:pageBreakBefore w:val="0"/>
              <w:rPr/>
            </w:pPr>
            <w:r w:rsidDel="00000000" w:rsidR="00000000" w:rsidRPr="00000000">
              <w:rPr>
                <w:rtl w:val="0"/>
              </w:rPr>
              <w:t xml:space="preserve">likely to participate in health-enhancing forms of physical activity throughout life. </w:t>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Lifetime fitness depends upon the understanding how each fitness component is developed and measured and how to design and implement a personal fitness plan that supports a healthy, active lifestyle. </w:t>
            </w:r>
          </w:p>
        </w:tc>
      </w:tr>
      <w:tr>
        <w:trPr>
          <w:cantSplit w:val="0"/>
          <w:trHeight w:val="900" w:hRule="atLeast"/>
          <w:tblHeader w:val="0"/>
        </w:trPr>
        <w:tc>
          <w:tcPr>
            <w:gridSpan w:val="2"/>
          </w:tcPr>
          <w:p w:rsidR="00000000" w:rsidDel="00000000" w:rsidP="00000000" w:rsidRDefault="00000000" w:rsidRPr="00000000" w14:paraId="00000073">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74">
            <w:pPr>
              <w:pageBreakBefore w:val="0"/>
              <w:rPr>
                <w:color w:val="1f497d"/>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Why should I care about the arts?</w:t>
            </w:r>
          </w:p>
          <w:p w:rsidR="00000000" w:rsidDel="00000000" w:rsidP="00000000" w:rsidRDefault="00000000" w:rsidRPr="00000000" w14:paraId="00000076">
            <w:pPr>
              <w:pageBreakBefore w:val="0"/>
              <w:rPr/>
            </w:pPr>
            <w:r w:rsidDel="00000000" w:rsidR="00000000" w:rsidRPr="00000000">
              <w:rPr>
                <w:rtl w:val="0"/>
              </w:rPr>
              <w:t xml:space="preserve">How does creating and performing the arts differ from viewing the arts?</w:t>
            </w:r>
          </w:p>
          <w:p w:rsidR="00000000" w:rsidDel="00000000" w:rsidP="00000000" w:rsidRDefault="00000000" w:rsidRPr="00000000" w14:paraId="00000077">
            <w:pPr>
              <w:pageBreakBefore w:val="0"/>
              <w:rPr/>
            </w:pPr>
            <w:r w:rsidDel="00000000" w:rsidR="00000000" w:rsidRPr="00000000">
              <w:rPr>
                <w:rtl w:val="0"/>
              </w:rPr>
              <w:t xml:space="preserve">How do underlying structures unconsciously guide the creation of art works?</w:t>
            </w:r>
          </w:p>
          <w:p w:rsidR="00000000" w:rsidDel="00000000" w:rsidP="00000000" w:rsidRDefault="00000000" w:rsidRPr="00000000" w14:paraId="00000078">
            <w:pPr>
              <w:pageBreakBefore w:val="0"/>
              <w:rPr/>
            </w:pPr>
            <w:r w:rsidDel="00000000" w:rsidR="00000000" w:rsidRPr="00000000">
              <w:rPr>
                <w:rtl w:val="0"/>
              </w:rPr>
              <w:t xml:space="preserve">When is art criticism vital and when is it beside the point?</w:t>
            </w:r>
          </w:p>
          <w:p w:rsidR="00000000" w:rsidDel="00000000" w:rsidP="00000000" w:rsidRDefault="00000000" w:rsidRPr="00000000" w14:paraId="00000079">
            <w:pPr>
              <w:pageBreakBefore w:val="0"/>
              <w:rPr/>
            </w:pPr>
            <w:r w:rsidDel="00000000" w:rsidR="00000000" w:rsidRPr="00000000">
              <w:rPr>
                <w:rtl w:val="0"/>
              </w:rPr>
              <w:t xml:space="preserve">Does art define culture or does culture define art?</w:t>
            </w:r>
          </w:p>
          <w:p w:rsidR="00000000" w:rsidDel="00000000" w:rsidP="00000000" w:rsidRDefault="00000000" w:rsidRPr="00000000" w14:paraId="0000007A">
            <w:pPr>
              <w:pageBreakBefore w:val="0"/>
              <w:rPr/>
            </w:pPr>
            <w:r w:rsidDel="00000000" w:rsidR="00000000" w:rsidRPr="00000000">
              <w:rPr>
                <w:rtl w:val="0"/>
              </w:rPr>
              <w:t xml:space="preserve">How does effective and appropriate execution of movement affect wellness?</w:t>
            </w:r>
          </w:p>
        </w:tc>
      </w:tr>
      <w:tr>
        <w:trPr>
          <w:cantSplit w:val="0"/>
          <w:trHeight w:val="220" w:hRule="atLeast"/>
          <w:tblHeader w:val="0"/>
        </w:trPr>
        <w:tc>
          <w:tcPr>
            <w:gridSpan w:val="2"/>
            <w:shd w:fill="1f497d" w:val="clear"/>
          </w:tcPr>
          <w:p w:rsidR="00000000" w:rsidDel="00000000" w:rsidP="00000000" w:rsidRDefault="00000000" w:rsidRPr="00000000" w14:paraId="0000007C">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r>
      <w:tr>
        <w:trPr>
          <w:cantSplit w:val="0"/>
          <w:trHeight w:val="200" w:hRule="atLeast"/>
          <w:tblHeader w:val="0"/>
        </w:trPr>
        <w:tc>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7F">
            <w:pPr>
              <w:pageBreakBefore w:val="0"/>
              <w:jc w:val="center"/>
              <w:rPr>
                <w:b w:val="1"/>
                <w:i w:val="1"/>
              </w:rPr>
            </w:pPr>
            <w:r w:rsidDel="00000000" w:rsidR="00000000" w:rsidRPr="00000000">
              <w:rPr>
                <w:b w:val="1"/>
                <w:i w:val="1"/>
                <w:rtl w:val="0"/>
              </w:rPr>
              <w:t xml:space="preserve">What students will know</w:t>
            </w:r>
          </w:p>
        </w:tc>
        <w:tc>
          <w:tcPr/>
          <w:p w:rsidR="00000000" w:rsidDel="00000000" w:rsidP="00000000" w:rsidRDefault="00000000" w:rsidRPr="00000000" w14:paraId="00000080">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81">
            <w:pPr>
              <w:pageBreakBefore w:val="0"/>
              <w:jc w:val="center"/>
              <w:rPr>
                <w:b w:val="1"/>
                <w:i w:val="1"/>
              </w:rPr>
            </w:pPr>
            <w:r w:rsidDel="00000000" w:rsidR="00000000" w:rsidRPr="00000000">
              <w:rPr>
                <w:b w:val="1"/>
                <w:i w:val="1"/>
                <w:rtl w:val="0"/>
              </w:rPr>
              <w:t xml:space="preserve">What students will be able to do</w:t>
            </w:r>
          </w:p>
        </w:tc>
      </w:tr>
      <w:tr>
        <w:trPr>
          <w:cantSplit w:val="0"/>
          <w:trHeight w:val="120" w:hRule="atLeast"/>
          <w:tblHeader w:val="0"/>
        </w:trPr>
        <w:tc>
          <w:tcPr/>
          <w:p w:rsidR="00000000" w:rsidDel="00000000" w:rsidP="00000000" w:rsidRDefault="00000000" w:rsidRPr="00000000" w14:paraId="00000082">
            <w:pPr>
              <w:pageBreakBefore w:val="0"/>
              <w:spacing w:after="40" w:before="40" w:lineRule="auto"/>
              <w:rPr/>
            </w:pPr>
            <w:r w:rsidDel="00000000" w:rsidR="00000000" w:rsidRPr="00000000">
              <w:rPr>
                <w:rtl w:val="0"/>
              </w:rPr>
              <w:t xml:space="preserve">Knowing and understanding concepts of movement will improve performance in a specific skill and provide the foundation for transfer of skills in a variety of sports and activities</w:t>
            </w:r>
          </w:p>
          <w:p w:rsidR="00000000" w:rsidDel="00000000" w:rsidP="00000000" w:rsidRDefault="00000000" w:rsidRPr="00000000" w14:paraId="00000083">
            <w:pPr>
              <w:pageBreakBefore w:val="0"/>
              <w:spacing w:after="40" w:before="40" w:lineRule="auto"/>
              <w:rPr/>
            </w:pPr>
            <w:r w:rsidDel="00000000" w:rsidR="00000000" w:rsidRPr="00000000">
              <w:rPr>
                <w:rtl w:val="0"/>
              </w:rPr>
            </w:r>
          </w:p>
          <w:p w:rsidR="00000000" w:rsidDel="00000000" w:rsidP="00000000" w:rsidRDefault="00000000" w:rsidRPr="00000000" w14:paraId="00000084">
            <w:pPr>
              <w:pageBreakBefore w:val="0"/>
              <w:spacing w:after="40" w:before="40" w:lineRule="auto"/>
              <w:rPr/>
            </w:pPr>
            <w:r w:rsidDel="00000000" w:rsidR="00000000" w:rsidRPr="00000000">
              <w:rPr>
                <w:rtl w:val="0"/>
              </w:rPr>
              <w:t xml:space="preserve">Performing movement skills in a technically correct manner improves overall performance and increases the likelihood of participation in lifelong physical activity</w:t>
            </w:r>
          </w:p>
          <w:p w:rsidR="00000000" w:rsidDel="00000000" w:rsidP="00000000" w:rsidRDefault="00000000" w:rsidRPr="00000000" w14:paraId="00000085">
            <w:pPr>
              <w:pageBreakBefore w:val="0"/>
              <w:spacing w:after="40" w:before="40" w:lineRule="auto"/>
              <w:rPr/>
            </w:pPr>
            <w:r w:rsidDel="00000000" w:rsidR="00000000" w:rsidRPr="00000000">
              <w:rPr>
                <w:rtl w:val="0"/>
              </w:rPr>
            </w:r>
          </w:p>
          <w:p w:rsidR="00000000" w:rsidDel="00000000" w:rsidP="00000000" w:rsidRDefault="00000000" w:rsidRPr="00000000" w14:paraId="00000086">
            <w:pPr>
              <w:pageBreakBefore w:val="0"/>
              <w:spacing w:after="40" w:before="40" w:lineRule="auto"/>
              <w:rPr/>
            </w:pPr>
            <w:r w:rsidDel="00000000" w:rsidR="00000000" w:rsidRPr="00000000">
              <w:rPr>
                <w:rtl w:val="0"/>
              </w:rPr>
              <w:t xml:space="preserve">Students will learn the reasons for as well as how to execute the specific aesthetics of the following dance forms: Swing Dance, Salsa, Hip-Hop, African, Jazz, Ballet, Modern</w:t>
            </w:r>
          </w:p>
          <w:p w:rsidR="00000000" w:rsidDel="00000000" w:rsidP="00000000" w:rsidRDefault="00000000" w:rsidRPr="00000000" w14:paraId="00000087">
            <w:pPr>
              <w:pageBreakBefore w:val="0"/>
              <w:spacing w:after="40" w:before="40" w:lineRule="auto"/>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Students will learn how to view dance as art and formulate their own interpretations about its function</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Students will learn choreographic structures as well as when and why they are used</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Elements of dance: space, time, and energy</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Swing dance: Savoy Ballroom, the depression, Harlem during the 1920-30s, foot work for basic step stationary and turning, loop turn, arch turn, dish rag, passing turns, cuddle, pull through the legs,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t xml:space="preserve">jig walk, how to counterbalance weight on the swing step, back flips</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t xml:space="preserve">Hip-Hop: how it originated and its subdivisions of break dancing, popping, locking, house and hip hop, footwork for the 6 step, back spins, uprocking, articulation and grounding of the movement</w:t>
            </w:r>
          </w:p>
          <w:p w:rsidR="00000000" w:rsidDel="00000000" w:rsidP="00000000" w:rsidRDefault="00000000" w:rsidRPr="00000000" w14:paraId="00000091">
            <w:pPr>
              <w:pageBreakBefore w:val="0"/>
              <w:rPr>
                <w:sz w:val="24"/>
                <w:szCs w:val="24"/>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Jazz: its origins and aesthetic, alignment, footwork for box step, ball change, developè, jazz arms</w:t>
            </w:r>
          </w:p>
          <w:p w:rsidR="00000000" w:rsidDel="00000000" w:rsidP="00000000" w:rsidRDefault="00000000" w:rsidRPr="00000000" w14:paraId="00000093">
            <w:pPr>
              <w:pageBreakBefore w:val="0"/>
              <w:rPr>
                <w:sz w:val="24"/>
                <w:szCs w:val="24"/>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Motor Skills Development: running, walking, skipping,</w:t>
            </w:r>
          </w:p>
          <w:p w:rsidR="00000000" w:rsidDel="00000000" w:rsidP="00000000" w:rsidRDefault="00000000" w:rsidRPr="00000000" w14:paraId="00000095">
            <w:pPr>
              <w:pageBreakBefore w:val="0"/>
              <w:rPr/>
            </w:pPr>
            <w:r w:rsidDel="00000000" w:rsidR="00000000" w:rsidRPr="00000000">
              <w:rPr>
                <w:rtl w:val="0"/>
              </w:rPr>
              <w:t xml:space="preserve">galloping, leaping, jumping, rolling, turning, spiraling</w:t>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spacing w:after="40" w:before="40" w:lineRule="auto"/>
              <w:rPr/>
            </w:pPr>
            <w:r w:rsidDel="00000000" w:rsidR="00000000" w:rsidRPr="00000000">
              <w:rPr>
                <w:rtl w:val="0"/>
              </w:rPr>
            </w:r>
          </w:p>
          <w:p w:rsidR="00000000" w:rsidDel="00000000" w:rsidP="00000000" w:rsidRDefault="00000000" w:rsidRPr="00000000" w14:paraId="00000098">
            <w:pPr>
              <w:pageBreakBefore w:val="0"/>
              <w:spacing w:after="40" w:before="40" w:lineRule="auto"/>
              <w:rPr/>
            </w:pPr>
            <w:r w:rsidDel="00000000" w:rsidR="00000000" w:rsidRPr="00000000">
              <w:rPr>
                <w:rtl w:val="0"/>
              </w:rPr>
            </w:r>
          </w:p>
        </w:tc>
        <w:tc>
          <w:tcPr/>
          <w:p w:rsidR="00000000" w:rsidDel="00000000" w:rsidP="00000000" w:rsidRDefault="00000000" w:rsidRPr="00000000" w14:paraId="00000099">
            <w:pPr>
              <w:pageBreakBefore w:val="0"/>
              <w:rPr/>
            </w:pPr>
            <w:r w:rsidDel="00000000" w:rsidR="00000000" w:rsidRPr="00000000">
              <w:rPr>
                <w:rtl w:val="0"/>
              </w:rPr>
              <w:t xml:space="preserve">Students will be able to identify a dance form by its aesthetic as well as execute a small movement phrase from each genre of dance</w:t>
            </w:r>
          </w:p>
          <w:p w:rsidR="00000000" w:rsidDel="00000000" w:rsidP="00000000" w:rsidRDefault="00000000" w:rsidRPr="00000000" w14:paraId="0000009A">
            <w:pPr>
              <w:pageBreakBefore w:val="0"/>
              <w:rPr>
                <w:sz w:val="24"/>
                <w:szCs w:val="24"/>
              </w:rPr>
            </w:pP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t xml:space="preserve">Demonstrate mechanically correct form and control when using and combining movement skills in applied settings</w:t>
            </w:r>
          </w:p>
          <w:p w:rsidR="00000000" w:rsidDel="00000000" w:rsidP="00000000" w:rsidRDefault="00000000" w:rsidRPr="00000000" w14:paraId="0000009C">
            <w:pPr>
              <w:pageBreakBefore w:val="0"/>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t xml:space="preserve">Students will be able to articulate their thoughts through writing about their perception of dance and performing arts</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t xml:space="preserve">Students will be able to describe the influence of history and culture on dance</w:t>
            </w:r>
          </w:p>
          <w:p w:rsidR="00000000" w:rsidDel="00000000" w:rsidP="00000000" w:rsidRDefault="00000000" w:rsidRPr="00000000" w14:paraId="000000A0">
            <w:pPr>
              <w:pageBreakBefore w:val="0"/>
              <w:rPr>
                <w:sz w:val="24"/>
                <w:szCs w:val="24"/>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Students will create and perform movement activities that combine movement skills into smooth flowing</w:t>
            </w:r>
          </w:p>
          <w:p w:rsidR="00000000" w:rsidDel="00000000" w:rsidP="00000000" w:rsidRDefault="00000000" w:rsidRPr="00000000" w14:paraId="000000A2">
            <w:pPr>
              <w:pageBreakBefore w:val="0"/>
              <w:rPr>
                <w:sz w:val="24"/>
                <w:szCs w:val="24"/>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Analyze the application of balance and counterbalance when performing or observing movement skills</w:t>
            </w:r>
          </w:p>
          <w:p w:rsidR="00000000" w:rsidDel="00000000" w:rsidP="00000000" w:rsidRDefault="00000000" w:rsidRPr="00000000" w14:paraId="000000A4">
            <w:pPr>
              <w:pageBreakBefore w:val="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5">
            <w:pPr>
              <w:pageBreakBefore w:val="0"/>
              <w:rPr/>
            </w:pPr>
            <w:r w:rsidDel="00000000" w:rsidR="00000000" w:rsidRPr="00000000">
              <w:rPr>
                <w:rtl w:val="0"/>
              </w:rPr>
              <w:t xml:space="preserve">Compare and contrast the use of space and flow in physical activities</w:t>
            </w:r>
          </w:p>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t xml:space="preserve">Summarize how movement can be made more interesting, creative, or effective</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Discuss the stages of movement skill development and the importance of practice</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t xml:space="preserve">Discuss the elements of dance and execute movements in emphasizing the different uses of space, time and energy</w:t>
            </w:r>
          </w:p>
          <w:p w:rsidR="00000000" w:rsidDel="00000000" w:rsidP="00000000" w:rsidRDefault="00000000" w:rsidRPr="00000000" w14:paraId="000000AC">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D">
            <w:pPr>
              <w:pageBreakBefore w:val="0"/>
              <w:rPr>
                <w:color w:val="1f497d"/>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E">
            <w:pPr>
              <w:pageBreakBefore w:val="0"/>
              <w:rPr/>
            </w:pPr>
            <w:r w:rsidDel="00000000" w:rsidR="00000000" w:rsidRPr="00000000">
              <w:rPr>
                <w:rtl w:val="0"/>
              </w:rPr>
              <w:t xml:space="preserve">9.4.12.CI.1: Demonstrate the ability to reflect, analyze, and use creative skills and ideas (e.g., 1.1.12prof.CR3a).</w:t>
            </w:r>
          </w:p>
          <w:p w:rsidR="00000000" w:rsidDel="00000000" w:rsidP="00000000" w:rsidRDefault="00000000" w:rsidRPr="00000000" w14:paraId="000000AF">
            <w:pPr>
              <w:pageBreakBefore w:val="0"/>
              <w:rPr/>
            </w:pPr>
            <w:r w:rsidDel="00000000" w:rsidR="00000000" w:rsidRPr="00000000">
              <w:rPr>
                <w:rtl w:val="0"/>
              </w:rPr>
              <w:t xml:space="preserve">9.4.12.CI.2: Identify career pathways that highlight personal talents, skills, and abilities (e.g., 1.4.12prof.CR2b, 2.2.12.LF.8). </w:t>
            </w:r>
          </w:p>
          <w:p w:rsidR="00000000" w:rsidDel="00000000" w:rsidP="00000000" w:rsidRDefault="00000000" w:rsidRPr="00000000" w14:paraId="000000B0">
            <w:pPr>
              <w:pageBreakBefore w:val="0"/>
              <w:rPr/>
            </w:pPr>
            <w:r w:rsidDel="00000000" w:rsidR="00000000" w:rsidRPr="00000000">
              <w:rPr>
                <w:rtl w:val="0"/>
              </w:rPr>
              <w:t xml:space="preserve">9.4.12.CI.3: Investigate new challenges and opportunities for personal growth, advancement, and transition (e.g., 2.1.12.PGD.1). </w:t>
            </w:r>
          </w:p>
          <w:p w:rsidR="00000000" w:rsidDel="00000000" w:rsidP="00000000" w:rsidRDefault="00000000" w:rsidRPr="00000000" w14:paraId="000000B1">
            <w:pPr>
              <w:pageBreakBefore w:val="0"/>
              <w:rPr/>
            </w:pPr>
            <w:r w:rsidDel="00000000" w:rsidR="00000000" w:rsidRPr="00000000">
              <w:rPr>
                <w:rtl w:val="0"/>
              </w:rPr>
              <w:t xml:space="preserve">9.4.12.DC.6: Select information to post online that positively impacts personal image and future college and career opportunities.</w:t>
            </w:r>
          </w:p>
        </w:tc>
      </w:tr>
      <w:tr>
        <w:trPr>
          <w:cantSplit w:val="0"/>
          <w:trHeight w:val="120" w:hRule="atLeast"/>
          <w:tblHeader w:val="0"/>
        </w:trPr>
        <w:tc>
          <w:tcPr>
            <w:gridSpan w:val="2"/>
          </w:tcPr>
          <w:p w:rsidR="00000000" w:rsidDel="00000000" w:rsidP="00000000" w:rsidRDefault="00000000" w:rsidRPr="00000000" w14:paraId="000000B3">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4">
            <w:pPr>
              <w:pageBreakBefore w:val="0"/>
              <w:rPr>
                <w:color w:val="1f497d"/>
              </w:rPr>
            </w:pPr>
            <w:r w:rsidDel="00000000" w:rsidR="00000000" w:rsidRPr="00000000">
              <w:rPr>
                <w:rtl w:val="0"/>
              </w:rPr>
              <w:t xml:space="preserve">Teacher-developed</w:t>
            </w: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7">
            <w:pPr>
              <w:spacing w:after="200" w:line="276" w:lineRule="auto"/>
              <w:rPr>
                <w:b w:val="1"/>
                <w:u w:val="single"/>
              </w:rPr>
            </w:pPr>
            <w:r w:rsidDel="00000000" w:rsidR="00000000" w:rsidRPr="00000000">
              <w:rPr>
                <w:b w:val="1"/>
                <w:highlight w:val="white"/>
                <w:u w:val="single"/>
                <w:rtl w:val="0"/>
              </w:rPr>
              <w:t xml:space="preserve">Interdisciplinary Skills:</w:t>
            </w:r>
            <w:r w:rsidDel="00000000" w:rsidR="00000000" w:rsidRPr="00000000">
              <w:rPr>
                <w:rtl w:val="0"/>
              </w:rPr>
            </w:r>
          </w:p>
          <w:p w:rsidR="00000000" w:rsidDel="00000000" w:rsidP="00000000" w:rsidRDefault="00000000" w:rsidRPr="00000000" w14:paraId="000000B8">
            <w:pPr>
              <w:spacing w:after="200" w:line="276" w:lineRule="auto"/>
              <w:rPr>
                <w:highlight w:val="white"/>
              </w:rPr>
            </w:pPr>
            <w:r w:rsidDel="00000000" w:rsidR="00000000" w:rsidRPr="00000000">
              <w:rPr>
                <w:b w:val="1"/>
                <w:highlight w:val="white"/>
                <w:rtl w:val="0"/>
              </w:rPr>
              <w:t xml:space="preserve">Physical Education: 2.2.12.MSC.3: Design, lead and critique rhythmic and physical activity that includes variations in time, space, force, flow, and relationships </w:t>
            </w:r>
            <w:r w:rsidDel="00000000" w:rsidR="00000000" w:rsidRPr="00000000">
              <w:rPr>
                <w:rtl w:val="0"/>
              </w:rPr>
            </w:r>
          </w:p>
          <w:p w:rsidR="00000000" w:rsidDel="00000000" w:rsidP="00000000" w:rsidRDefault="00000000" w:rsidRPr="00000000" w14:paraId="000000B9">
            <w:pPr>
              <w:spacing w:after="200" w:line="276" w:lineRule="auto"/>
              <w:rPr>
                <w:b w:val="1"/>
                <w:highlight w:val="white"/>
              </w:rPr>
            </w:pPr>
            <w:r w:rsidDel="00000000" w:rsidR="00000000" w:rsidRPr="00000000">
              <w:rPr>
                <w:b w:val="1"/>
                <w:highlight w:val="white"/>
                <w:rtl w:val="0"/>
              </w:rPr>
              <w:t xml:space="preserve">Social Studies: 6.1.12.HistoryCC.3.a: Evaluate the role of religion, music, literature, and media in shaping contemporary American culture over different time periods.</w:t>
            </w:r>
          </w:p>
          <w:p w:rsidR="00000000" w:rsidDel="00000000" w:rsidP="00000000" w:rsidRDefault="00000000" w:rsidRPr="00000000" w14:paraId="000000BA">
            <w:pPr>
              <w:spacing w:after="200" w:line="276" w:lineRule="auto"/>
              <w:rPr>
                <w:b w:val="1"/>
                <w:u w:val="single"/>
              </w:rPr>
            </w:pPr>
            <w:r w:rsidDel="00000000" w:rsidR="00000000" w:rsidRPr="00000000">
              <w:rPr>
                <w:b w:val="1"/>
                <w:highlight w:val="white"/>
                <w:rtl w:val="0"/>
              </w:rPr>
              <w:t xml:space="preserve">6.1.12.HistoryCA.14.c: Determine the influence of multicultural beliefs, products (i.e., art, food, music, and literature), and practices in shaping contemporary American culture.</w:t>
            </w: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pageBreakBefore w:val="0"/>
      <w:tabs>
        <w:tab w:val="center" w:leader="none" w:pos="4680"/>
        <w:tab w:val="right" w:leader="none" w:pos="9360"/>
      </w:tabs>
      <w:spacing w:after="720" w:line="240" w:lineRule="auto"/>
      <w:rPr>
        <w:rFonts w:ascii="Calibri" w:cs="Calibri" w:eastAsia="Calibri" w:hAnsi="Calibri"/>
        <w:b w:val="0"/>
        <w:i w:val="0"/>
        <w:smallCaps w:val="0"/>
        <w:strike w:val="0"/>
        <w:color w:val="000000"/>
        <w:sz w:val="22"/>
        <w:szCs w:val="22"/>
        <w:u w:val="none"/>
        <w:shd w:fill="auto" w:val="clear"/>
        <w:vertAlign w:val="baseline"/>
      </w:rPr>
    </w:pPr>
    <w:hyperlink r:id="rId1">
      <w:r w:rsidDel="00000000" w:rsidR="00000000" w:rsidRPr="00000000">
        <w:rPr>
          <w:i w:val="1"/>
          <w:rtl w:val="0"/>
        </w:rPr>
        <w:t xml:space="preserve">BOE approved February 2019</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