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6-8</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rPr>
      </w:pPr>
      <w:r w:rsidDel="00000000" w:rsidR="00000000" w:rsidRPr="00000000">
        <w:rPr>
          <w:rFonts w:ascii="Calibri" w:cs="Calibri" w:eastAsia="Calibri" w:hAnsi="Calibri"/>
          <w:rtl w:val="0"/>
        </w:rPr>
        <w:t xml:space="preserve">In English/Language Arts, the role of technology is in large part to support the standards domains of reading, writing, speaking &amp; listening, and language.  Students might benefit from using technology as a platform to engage in work that allows them to pursue mastery of these standards using interactive programs, programs for publishing and reading of others’ work, phonics and/or language-acquisition software or tools, and electronic formats of printed works.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8.1.8.A.1</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knowledge of a real world problem using digital tools</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8.1.8.A.2</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document (e.g. newsletter, reports, personalized learning plan, business letters or flyers) using one or more digital applications to be critiqued by professionals for usability</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8.1.8.A.3</w:t>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and/or develop a simulation that provides an environment to solve a real world problem or theory.</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8.1.8.A.4</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Graph and calculate data within a spreadsheet and present a summary of the results</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240"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8.1.8.A.5</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database query, sort and create a report and describe the process, and explain the report results</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E">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Sheets, Forms, Sites, Maps, YouTube, and Photos</w:t>
            </w:r>
          </w:p>
          <w:p w:rsidR="00000000" w:rsidDel="00000000" w:rsidP="00000000" w:rsidRDefault="00000000" w:rsidRPr="00000000" w14:paraId="00000040">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Utilizing various forms of technology within a writing lab setting to </w:t>
            </w:r>
            <w:r w:rsidDel="00000000" w:rsidR="00000000" w:rsidRPr="00000000">
              <w:rPr>
                <w:rFonts w:ascii="Calibri" w:cs="Calibri" w:eastAsia="Calibri" w:hAnsi="Calibri"/>
                <w:sz w:val="20"/>
                <w:szCs w:val="20"/>
                <w:rtl w:val="0"/>
              </w:rPr>
              <w:t xml:space="preserve">work through writing processes leading to publication and responsible critique</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Create original works as a means of personal or group expression.</w:t>
            </w:r>
            <w:r w:rsidDel="00000000" w:rsidR="00000000" w:rsidRPr="00000000">
              <w:rPr>
                <w:rtl w:val="0"/>
              </w:rPr>
            </w:r>
          </w:p>
        </w:tc>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gridSpan w:val="4"/>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6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5140" w:hRule="atLeast"/>
          <w:tblHeader w:val="0"/>
        </w:trPr>
        <w:tc>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cultural understanding and global awareness by engaging with learners of other cultures. </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Contribute to project teams to produce original works or solve problems.</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8.1.8.C.1</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develop and publish work that provides perspectives on a global problem for discussions with learners from other countries.</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9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9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9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Twitter to follow global trends and learn about other cultures and related events around the world</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8.1.8.D.1</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model appropriate online behaviors related to cyber safety, cyber bullying, cyber security, and cyber ethics including appropriate use of social media</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8.1.8.D.2</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the application of appropriate citations to digital content.</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8.1.8.D.3</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fair use and Creative Commons to intellectual property.</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8.1.8.D.4</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credibility and accuracy of digital content.</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8.1.8.D.5</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appropriate uses for social media and the negative consequences of misuse</w:t>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E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using online materials and considerations for cutting, pasting, re-mixing, and appropriating content for classroom use</w:t>
            </w:r>
          </w:p>
          <w:p w:rsidR="00000000" w:rsidDel="00000000" w:rsidP="00000000" w:rsidRDefault="00000000" w:rsidRPr="00000000" w14:paraId="000000E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Inter-disciplinary character education lessons on being a good neighbor and respecting personal space and property, as extended to the digital realm</w:t>
            </w:r>
          </w:p>
          <w:p w:rsidR="00000000" w:rsidDel="00000000" w:rsidP="00000000" w:rsidRDefault="00000000" w:rsidRPr="00000000" w14:paraId="000000E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the appropriate use of collaborative online environments such as Google Classroom and Edmodo</w:t>
            </w:r>
          </w:p>
          <w:p w:rsidR="00000000" w:rsidDel="00000000" w:rsidP="00000000" w:rsidRDefault="00000000" w:rsidRPr="00000000" w14:paraId="000000E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Character education lessons that directly address and model appropriate use of social media</w:t>
            </w:r>
          </w:p>
        </w:tc>
      </w:tr>
    </w:tbl>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8.1.8.E.1</w:t>
            </w: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Effectively use a variety of search tools and filters in professional public databases to find information to solve a real world problem</w:t>
            </w: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1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research and collaborative and independent problem exploration </w:t>
            </w:r>
            <w:r w:rsidDel="00000000" w:rsidR="00000000" w:rsidRPr="00000000">
              <w:rPr>
                <w:rtl w:val="0"/>
              </w:rPr>
            </w:r>
          </w:p>
        </w:tc>
      </w:tr>
    </w:tbl>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960" w:hRule="atLeast"/>
          <w:tblHeader w:val="0"/>
        </w:trPr>
        <w:tc>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8.1.8.F.1</w:t>
            </w: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Explore a local issue, by using digital tools to collect and analyze data to identify a solution and make an informed decision.</w:t>
            </w: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3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3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8.2.8.A.1</w:t>
            </w:r>
            <w:r w:rsidDel="00000000" w:rsidR="00000000" w:rsidRPr="00000000">
              <w:rPr>
                <w:rtl w:val="0"/>
              </w:rPr>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 product that was designed for a specific demand and identify how the</w:t>
            </w:r>
            <w:r w:rsidDel="00000000" w:rsidR="00000000" w:rsidRPr="00000000">
              <w:rPr>
                <w:rtl w:val="0"/>
              </w:rPr>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product has changed to meet new demands (i.e. telephone for communication - smart</w:t>
            </w: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phone for mobility needs). </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8.2.8.A.2</w:t>
            </w: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Examine a system, consider how each part relates to other parts, and discuss a part to redesign to improve the system.</w:t>
            </w: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8.2.8.A.3</w:t>
            </w:r>
            <w:r w:rsidDel="00000000" w:rsidR="00000000" w:rsidRPr="00000000">
              <w:rPr>
                <w:rtl w:val="0"/>
              </w:rPr>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Redesign an existing product that impacts the environment to lessen its impact(s) on the environment.</w:t>
            </w:r>
            <w:r w:rsidDel="00000000" w:rsidR="00000000" w:rsidRPr="00000000">
              <w:rPr>
                <w:rtl w:val="0"/>
              </w:rPr>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8.2.8.A.4</w:t>
            </w:r>
            <w:r w:rsidDel="00000000" w:rsidR="00000000" w:rsidRPr="00000000">
              <w:rPr>
                <w:rtl w:val="0"/>
              </w:rPr>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Redesign an existing product that impacts the environment to lessen its impact(s) on the environment</w:t>
            </w:r>
            <w:r w:rsidDel="00000000" w:rsidR="00000000" w:rsidRPr="00000000">
              <w:rPr>
                <w:rtl w:val="0"/>
              </w:rPr>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6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8.2.8.A.5</w:t>
            </w:r>
            <w:r w:rsidDel="00000000" w:rsidR="00000000" w:rsidRPr="00000000">
              <w:rPr>
                <w:rtl w:val="0"/>
              </w:rPr>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resources such as material, energy, information, time, tools, people, and</w:t>
            </w:r>
            <w:r w:rsidDel="00000000" w:rsidR="00000000" w:rsidRPr="00000000">
              <w:rPr>
                <w:rtl w:val="0"/>
              </w:rPr>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capital contribute to a technological product or system.</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7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 how design of human civilization affects the environment and vice versa</w:t>
            </w:r>
          </w:p>
          <w:p w:rsidR="00000000" w:rsidDel="00000000" w:rsidP="00000000" w:rsidRDefault="00000000" w:rsidRPr="00000000" w14:paraId="0000017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Understanding of local community and design of key features like parks, roads, etc. </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tc>
        <w:tc>
          <w:tcPr/>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8.2.8.B.1</w:t>
            </w: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history and impact of sustainability on the development of a designed</w:t>
            </w:r>
            <w:r w:rsidDel="00000000" w:rsidR="00000000" w:rsidRPr="00000000">
              <w:rPr>
                <w:rtl w:val="0"/>
              </w:rPr>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product or system over time and present results to peers.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8.2.8.B.2</w:t>
            </w: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desired and undesired consequences from the use of a product or system</w:t>
            </w:r>
            <w:r w:rsidDel="00000000" w:rsidR="00000000" w:rsidRPr="00000000">
              <w:rPr>
                <w:rtl w:val="0"/>
              </w:rPr>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8.2.8.B.3</w:t>
            </w:r>
            <w:r w:rsidDel="00000000" w:rsidR="00000000" w:rsidRPr="00000000">
              <w:rPr>
                <w:rtl w:val="0"/>
              </w:rPr>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analyze the ethical issues of a product or system on the environment and report findings for review by peers and /or experts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A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8.2.8.B.4</w:t>
            </w: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examples of how humans can devise technologies to reduce the negative</w:t>
            </w: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consequences of other technologies and present your findings. </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8.2.8.B.5</w:t>
            </w: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new technologies resulting from the demands, values, and interests of individuals, businesses, industries and societies</w:t>
            </w: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B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8.2.8.B.6</w:t>
            </w: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contrast the different types of intellectual property including copyrights, patents and trademarks</w:t>
            </w: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influence of technology</w:t>
            </w:r>
            <w:r w:rsidDel="00000000" w:rsidR="00000000" w:rsidRPr="00000000">
              <w:rPr>
                <w:rtl w:val="0"/>
              </w:rPr>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on history.</w:t>
            </w:r>
            <w:r w:rsidDel="00000000" w:rsidR="00000000" w:rsidRPr="00000000">
              <w:rPr>
                <w:rtl w:val="0"/>
              </w:rPr>
            </w:r>
          </w:p>
        </w:tc>
        <w:tc>
          <w:tcPr/>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8.2.8.B.7</w:t>
            </w: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discuss how technologies have influenced history in the past century.</w:t>
            </w: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C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w:t>
            </w:r>
          </w:p>
        </w:tc>
      </w:tr>
    </w:tbl>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8.2.8.C.1</w:t>
            </w:r>
            <w:r w:rsidDel="00000000" w:rsidR="00000000" w:rsidRPr="00000000">
              <w:rPr>
                <w:rtl w:val="0"/>
              </w:rPr>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different teams/groups can contribute to the overall design of a product.</w:t>
            </w:r>
            <w:r w:rsidDel="00000000" w:rsidR="00000000" w:rsidRPr="00000000">
              <w:rPr>
                <w:rtl w:val="0"/>
              </w:rPr>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8.2.8.C.2</w:t>
            </w:r>
            <w:r w:rsidDel="00000000" w:rsidR="00000000" w:rsidRPr="00000000">
              <w:rPr>
                <w:rtl w:val="0"/>
              </w:rPr>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need for optimization in a design process.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8.2.8.C.3</w:t>
            </w:r>
            <w:r w:rsidDel="00000000" w:rsidR="00000000" w:rsidRPr="00000000">
              <w:rPr>
                <w:rtl w:val="0"/>
              </w:rPr>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function, value, and aesthetics of a technological product or system, from the perspective of the user and the producer.</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8.2.8.C.4</w:t>
            </w:r>
            <w:r w:rsidDel="00000000" w:rsidR="00000000" w:rsidRPr="00000000">
              <w:rPr>
                <w:rtl w:val="0"/>
              </w:rPr>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steps in the design process that would be used to solve a designated problem.</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w:t>
            </w: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interdependence of a subsystem that operates as part of a system</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8.2.8.C.5a</w:t>
            </w:r>
            <w:r w:rsidDel="00000000" w:rsidR="00000000" w:rsidRPr="00000000">
              <w:rPr>
                <w:rtl w:val="0"/>
              </w:rPr>
            </w:r>
          </w:p>
        </w:tc>
        <w:tc>
          <w:tcPr/>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technical sketch of a product with materials and measurements labeled.</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8.2.8.C.6</w:t>
            </w: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examine a malfunctioning system and identify the step-by-step process used to troubleshoot, evaluate and test options to repair the product, presenting the better solution</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8.2.8.C.7</w:t>
            </w:r>
            <w:r w:rsidDel="00000000" w:rsidR="00000000" w:rsidRPr="00000000">
              <w:rPr>
                <w:rtl w:val="0"/>
              </w:rPr>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with peers and experts in the field to research and develop a product using the design process, data analysis and trends, and maintain a design log with annotated sketches to record the developmental cycle</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8.2.8.C.8</w:t>
            </w:r>
            <w:r w:rsidDel="00000000" w:rsidR="00000000" w:rsidRPr="00000000">
              <w:rPr>
                <w:rtl w:val="0"/>
              </w:rPr>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 proposal for a chosen solution that include models (physical, graphical or</w:t>
            </w:r>
            <w:r w:rsidDel="00000000" w:rsidR="00000000" w:rsidRPr="00000000">
              <w:rPr>
                <w:rtl w:val="0"/>
              </w:rPr>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mathematical) to communicate the solution to peers.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1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Google suite of tools to collaborate and build solutions for problems posed within curricula</w:t>
            </w:r>
          </w:p>
          <w:p w:rsidR="00000000" w:rsidDel="00000000" w:rsidP="00000000" w:rsidRDefault="00000000" w:rsidRPr="00000000" w14:paraId="0000021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1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8.2.8.D.1</w:t>
            </w:r>
            <w:r w:rsidDel="00000000" w:rsidR="00000000" w:rsidRPr="00000000">
              <w:rPr>
                <w:rtl w:val="0"/>
              </w:rPr>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Design and create a product that addresses a real world problem using a design process under specific constraints.</w:t>
            </w: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8.2.8.D.2</w:t>
            </w:r>
            <w:r w:rsidDel="00000000" w:rsidR="00000000" w:rsidRPr="00000000">
              <w:rPr>
                <w:rtl w:val="0"/>
              </w:rPr>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design constraints and trade-offs involved in designing a prototype (e.g., how the prototype might fail and how it might be improved) by completing a design problem and reporting results in a multimedia presentation, design portfolio or engineering notebook.</w:t>
            </w:r>
            <w:r w:rsidDel="00000000" w:rsidR="00000000" w:rsidRPr="00000000">
              <w:rPr>
                <w:rtl w:val="0"/>
              </w:rPr>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8.2.8.D.3</w:t>
            </w: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Build a prototype that meets a STEM-based design challenge using science, engineering, and math principles that validate a solution</w:t>
            </w: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 systems. </w:t>
            </w:r>
            <w:r w:rsidDel="00000000" w:rsidR="00000000" w:rsidRPr="00000000">
              <w:rPr>
                <w:rtl w:val="0"/>
              </w:rPr>
            </w:r>
          </w:p>
        </w:tc>
        <w:tc>
          <w:tcPr/>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8.2.8.D.4</w:t>
            </w:r>
            <w:r w:rsidDel="00000000" w:rsidR="00000000" w:rsidRPr="00000000">
              <w:rPr>
                <w:rtl w:val="0"/>
              </w:rPr>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publish the steps for using and maintaining a product or system and incorporate diagrams or images throughout to enhance user comprehension.</w:t>
            </w:r>
            <w:r w:rsidDel="00000000" w:rsidR="00000000" w:rsidRPr="00000000">
              <w:rPr>
                <w:rtl w:val="0"/>
              </w:rPr>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8.2.8.D.5</w:t>
            </w:r>
            <w:r w:rsidDel="00000000" w:rsidR="00000000" w:rsidRPr="00000000">
              <w:rPr>
                <w:rtl w:val="0"/>
              </w:rPr>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impact of resource selection and the production process in the development of a common or technological product or system.</w:t>
            </w: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8.2.8.D.6</w:t>
            </w:r>
            <w:r w:rsidDel="00000000" w:rsidR="00000000" w:rsidRPr="00000000">
              <w:rPr>
                <w:rtl w:val="0"/>
              </w:rPr>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and explain how the resources and processes used in the production of a current technological product can be modified to have a more positive impact on the environment.</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6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6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r w:rsidDel="00000000" w:rsidR="00000000" w:rsidRPr="00000000">
              <w:rPr>
                <w:rtl w:val="0"/>
              </w:rPr>
            </w:r>
          </w:p>
        </w:tc>
      </w:tr>
    </w:tbl>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8.2.8.E.1</w:t>
            </w:r>
            <w:r w:rsidDel="00000000" w:rsidR="00000000" w:rsidRPr="00000000">
              <w:rPr>
                <w:rtl w:val="0"/>
              </w:rPr>
            </w:r>
          </w:p>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ways computers are used that have had an impact across the range of human activity and within different careers where they are used</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7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8.2.8.E.2</w:t>
            </w:r>
            <w:r w:rsidDel="00000000" w:rsidR="00000000" w:rsidRPr="00000000">
              <w:rPr>
                <w:rtl w:val="0"/>
              </w:rPr>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the relationship between hardware and software</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8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8.2.8.E.3</w:t>
            </w:r>
            <w:r w:rsidDel="00000000" w:rsidR="00000000" w:rsidRPr="00000000">
              <w:rPr>
                <w:rtl w:val="0"/>
              </w:rPr>
            </w:r>
          </w:p>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algorithm to solve an assigned problem using a specified set of commands and use peer review to critique the solution</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8C">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8.2.8.E.4</w:t>
            </w:r>
            <w:r w:rsidDel="00000000" w:rsidR="00000000" w:rsidRPr="00000000">
              <w:rPr>
                <w:rtl w:val="0"/>
              </w:rPr>
            </w:r>
          </w:p>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programming, language, data, RAM, ROM, Boolean logic terms).</w:t>
            </w:r>
            <w:r w:rsidDel="00000000" w:rsidR="00000000" w:rsidRPr="00000000">
              <w:rPr>
                <w:rtl w:val="0"/>
              </w:rPr>
            </w:r>
          </w:p>
        </w:tc>
      </w:tr>
      <w:tr>
        <w:trPr>
          <w:cantSplit w:val="0"/>
          <w:trHeight w:val="60" w:hRule="atLeast"/>
          <w:tblHeader w:val="0"/>
        </w:trPr>
        <w:tc>
          <w:tcPr>
            <w:gridSpan w:val="4"/>
          </w:tcPr>
          <w:bookmarkStart w:colFirst="0" w:colLast="0" w:name="30j0zll" w:id="0"/>
          <w:bookmarkEnd w:id="0"/>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9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9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9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Non-fiction texts on role of computers and technology in society</w:t>
            </w:r>
          </w:p>
        </w:tc>
      </w:tr>
    </w:tbl>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