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Unit 1: Roman Legacy 750 B.C.E. - 476 C.E.</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Timeline:  September-November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rPr/>
            </w:pPr>
            <w:r w:rsidDel="00000000" w:rsidR="00000000" w:rsidRPr="00000000">
              <w:rPr>
                <w:b w:val="1"/>
                <w:u w:val="single"/>
                <w:rtl w:val="0"/>
              </w:rPr>
              <w:t xml:space="preserve">Civics, Government, and Human Rights</w:t>
            </w:r>
            <w:r w:rsidDel="00000000" w:rsidR="00000000" w:rsidRPr="00000000">
              <w:rPr>
                <w:rtl w:val="0"/>
              </w:rPr>
            </w:r>
          </w:p>
          <w:p w:rsidR="00000000" w:rsidDel="00000000" w:rsidP="00000000" w:rsidRDefault="00000000" w:rsidRPr="00000000" w14:paraId="0000000C">
            <w:pPr>
              <w:numPr>
                <w:ilvl w:val="0"/>
                <w:numId w:val="15"/>
              </w:numPr>
              <w:ind w:left="720" w:hanging="360"/>
              <w:rPr>
                <w:u w:val="none"/>
              </w:rPr>
            </w:pPr>
            <w:r w:rsidDel="00000000" w:rsidR="00000000" w:rsidRPr="00000000">
              <w:rPr>
                <w:rtl w:val="0"/>
              </w:rPr>
              <w:t xml:space="preserve">6.2.8.CivicsPI.3.a: Compare and contrast the methods (i.e., autocratic rule, philosophies, and bureaucratic structures) used by the rulers of Rome, China, and India to control and unify their expanding empires.</w:t>
            </w:r>
          </w:p>
          <w:p w:rsidR="00000000" w:rsidDel="00000000" w:rsidP="00000000" w:rsidRDefault="00000000" w:rsidRPr="00000000" w14:paraId="0000000D">
            <w:pPr>
              <w:numPr>
                <w:ilvl w:val="0"/>
                <w:numId w:val="15"/>
              </w:numPr>
              <w:ind w:left="720" w:hanging="360"/>
              <w:rPr>
                <w:u w:val="none"/>
              </w:rPr>
            </w:pPr>
            <w:r w:rsidDel="00000000" w:rsidR="00000000" w:rsidRPr="00000000">
              <w:rPr>
                <w:rtl w:val="0"/>
              </w:rPr>
              <w:t xml:space="preserve">6.2.8.CivicsDP.3.a: Compare and contrast the American legal system with the legal systems of classical civilizations and determine the extent to which these early systems influenced our current legal system (e.g., Babylonian Code of Hammurabi, Roman Justinian Code, Israelite Jewish Law). </w:t>
            </w:r>
          </w:p>
          <w:p w:rsidR="00000000" w:rsidDel="00000000" w:rsidP="00000000" w:rsidRDefault="00000000" w:rsidRPr="00000000" w14:paraId="0000000E">
            <w:pPr>
              <w:numPr>
                <w:ilvl w:val="0"/>
                <w:numId w:val="15"/>
              </w:numPr>
              <w:ind w:left="720" w:hanging="360"/>
              <w:rPr>
                <w:u w:val="none"/>
              </w:rPr>
            </w:pPr>
            <w:r w:rsidDel="00000000" w:rsidR="00000000" w:rsidRPr="00000000">
              <w:rPr>
                <w:rtl w:val="0"/>
              </w:rPr>
              <w:t xml:space="preserve">6.2.8.CivicsDP.3.b: Use evidence to describe the impact of Athenian democracy and the Roman Republic on the development of the United State Constitution.</w:t>
            </w:r>
          </w:p>
          <w:p w:rsidR="00000000" w:rsidDel="00000000" w:rsidP="00000000" w:rsidRDefault="00000000" w:rsidRPr="00000000" w14:paraId="0000000F">
            <w:pPr>
              <w:numPr>
                <w:ilvl w:val="0"/>
                <w:numId w:val="15"/>
              </w:numPr>
              <w:ind w:left="720" w:hanging="360"/>
              <w:rPr>
                <w:u w:val="none"/>
              </w:rPr>
            </w:pPr>
            <w:r w:rsidDel="00000000" w:rsidR="00000000" w:rsidRPr="00000000">
              <w:rPr>
                <w:rtl w:val="0"/>
              </w:rPr>
              <w:t xml:space="preserve">6.2.8.CivicsHR.3.a: Compare and contrast the rights and responsibilities of free men, women, slaves, and foreigners in the political, economic, and social structures of classical civilizations.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u w:val="single"/>
                <w:rtl w:val="0"/>
              </w:rPr>
              <w:t xml:space="preserve">Geography, People and the Environment</w:t>
            </w:r>
            <w:r w:rsidDel="00000000" w:rsidR="00000000" w:rsidRPr="00000000">
              <w:rPr>
                <w:rtl w:val="0"/>
              </w:rPr>
            </w:r>
          </w:p>
          <w:p w:rsidR="00000000" w:rsidDel="00000000" w:rsidP="00000000" w:rsidRDefault="00000000" w:rsidRPr="00000000" w14:paraId="00000012">
            <w:pPr>
              <w:numPr>
                <w:ilvl w:val="0"/>
                <w:numId w:val="15"/>
              </w:numPr>
              <w:ind w:left="720" w:hanging="360"/>
              <w:rPr>
                <w:u w:val="none"/>
              </w:rPr>
            </w:pPr>
            <w:r w:rsidDel="00000000" w:rsidR="00000000" w:rsidRPr="00000000">
              <w:rPr>
                <w:rtl w:val="0"/>
              </w:rPr>
              <w:t xml:space="preserve">6.2.8.GeoPP.3.a: Use geographic models to describe how the availability of natural resources influenced the development of the political, economic, and cultural systems of each of the classical civilizations and provided motivation for expansion. </w:t>
            </w:r>
          </w:p>
          <w:p w:rsidR="00000000" w:rsidDel="00000000" w:rsidP="00000000" w:rsidRDefault="00000000" w:rsidRPr="00000000" w14:paraId="00000013">
            <w:pPr>
              <w:numPr>
                <w:ilvl w:val="0"/>
                <w:numId w:val="15"/>
              </w:numPr>
              <w:ind w:left="720" w:hanging="360"/>
              <w:rPr>
                <w:u w:val="none"/>
              </w:rPr>
            </w:pPr>
            <w:r w:rsidDel="00000000" w:rsidR="00000000" w:rsidRPr="00000000">
              <w:rPr>
                <w:rtl w:val="0"/>
              </w:rPr>
              <w:t xml:space="preserve">6.2.8.GeoPP.3.b: Explain how geography and the availability of natural resources led to both the development of classical civilizations and to their decline.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u w:val="single"/>
              </w:rPr>
            </w:pPr>
            <w:r w:rsidDel="00000000" w:rsidR="00000000" w:rsidRPr="00000000">
              <w:rPr>
                <w:b w:val="1"/>
                <w:u w:val="single"/>
                <w:rtl w:val="0"/>
              </w:rPr>
              <w:t xml:space="preserve">Economics, Innovation and Technology</w:t>
            </w:r>
          </w:p>
          <w:p w:rsidR="00000000" w:rsidDel="00000000" w:rsidP="00000000" w:rsidRDefault="00000000" w:rsidRPr="00000000" w14:paraId="00000016">
            <w:pPr>
              <w:numPr>
                <w:ilvl w:val="0"/>
                <w:numId w:val="20"/>
              </w:numPr>
              <w:ind w:left="720" w:hanging="360"/>
              <w:rPr>
                <w:u w:val="none"/>
              </w:rPr>
            </w:pPr>
            <w:r w:rsidDel="00000000" w:rsidR="00000000" w:rsidRPr="00000000">
              <w:rPr>
                <w:rtl w:val="0"/>
              </w:rPr>
              <w:t xml:space="preserve">6.2.8.EconEM.3.a: Analyze the impact of expanding land and sea trade routes as well as a uniform system of exchange in the Mediterranean World and Asia.</w:t>
            </w:r>
          </w:p>
          <w:p w:rsidR="00000000" w:rsidDel="00000000" w:rsidP="00000000" w:rsidRDefault="00000000" w:rsidRPr="00000000" w14:paraId="00000017">
            <w:pPr>
              <w:numPr>
                <w:ilvl w:val="0"/>
                <w:numId w:val="20"/>
              </w:numPr>
              <w:ind w:left="720" w:hanging="360"/>
              <w:rPr>
                <w:u w:val="none"/>
              </w:rPr>
            </w:pPr>
            <w:r w:rsidDel="00000000" w:rsidR="00000000" w:rsidRPr="00000000">
              <w:rPr>
                <w:rtl w:val="0"/>
              </w:rPr>
              <w:t xml:space="preserve">6.2.8.EconGE.3.a: Explain how classical civilizations used technology and innovation to enhance agricultural/ manufacturing output and commerce, to expand military capabilities, to improve life in urban areas, and to allow for greater division of labor.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u w:val="single"/>
              </w:rPr>
            </w:pPr>
            <w:r w:rsidDel="00000000" w:rsidR="00000000" w:rsidRPr="00000000">
              <w:rPr>
                <w:b w:val="1"/>
                <w:u w:val="single"/>
                <w:rtl w:val="0"/>
              </w:rPr>
              <w:t xml:space="preserve">History, Culture, and Perspectives</w:t>
            </w:r>
          </w:p>
          <w:p w:rsidR="00000000" w:rsidDel="00000000" w:rsidP="00000000" w:rsidRDefault="00000000" w:rsidRPr="00000000" w14:paraId="0000001A">
            <w:pPr>
              <w:numPr>
                <w:ilvl w:val="0"/>
                <w:numId w:val="21"/>
              </w:numPr>
              <w:ind w:left="720" w:hanging="360"/>
              <w:rPr>
                <w:u w:val="none"/>
              </w:rPr>
            </w:pPr>
            <w:r w:rsidDel="00000000" w:rsidR="00000000" w:rsidRPr="00000000">
              <w:rPr>
                <w:rtl w:val="0"/>
              </w:rPr>
              <w:t xml:space="preserve">6.2.8.HistoryCC.3.a: Determine the extent to which religion, economic issues, and conflict shaped the values and decisions of the classical civilizations.</w:t>
            </w:r>
          </w:p>
          <w:p w:rsidR="00000000" w:rsidDel="00000000" w:rsidP="00000000" w:rsidRDefault="00000000" w:rsidRPr="00000000" w14:paraId="0000001B">
            <w:pPr>
              <w:numPr>
                <w:ilvl w:val="0"/>
                <w:numId w:val="21"/>
              </w:numPr>
              <w:ind w:left="720" w:hanging="360"/>
              <w:rPr>
                <w:u w:val="none"/>
              </w:rPr>
            </w:pPr>
            <w:r w:rsidDel="00000000" w:rsidR="00000000" w:rsidRPr="00000000">
              <w:rPr>
                <w:rtl w:val="0"/>
              </w:rPr>
              <w:t xml:space="preserve">6.2.8.HistoryUP.3.a: Compare and contrast social hierarchies in classical civilizations as they relate to power, wealth, and equality.</w:t>
            </w:r>
          </w:p>
          <w:p w:rsidR="00000000" w:rsidDel="00000000" w:rsidP="00000000" w:rsidRDefault="00000000" w:rsidRPr="00000000" w14:paraId="0000001C">
            <w:pPr>
              <w:numPr>
                <w:ilvl w:val="0"/>
                <w:numId w:val="21"/>
              </w:numPr>
              <w:ind w:left="720" w:hanging="360"/>
              <w:rPr>
                <w:u w:val="none"/>
              </w:rPr>
            </w:pPr>
            <w:r w:rsidDel="00000000" w:rsidR="00000000" w:rsidRPr="00000000">
              <w:rPr>
                <w:rtl w:val="0"/>
              </w:rPr>
              <w:t xml:space="preserve">6.2.8.HistoryUP.3.b: Compare the status of groups in the Ancient World to those of people today and evaluate how individuals perceived the principles of liberty and equality then and now (i.e., political, economic, and social).</w:t>
            </w:r>
          </w:p>
          <w:p w:rsidR="00000000" w:rsidDel="00000000" w:rsidP="00000000" w:rsidRDefault="00000000" w:rsidRPr="00000000" w14:paraId="0000001D">
            <w:pPr>
              <w:numPr>
                <w:ilvl w:val="0"/>
                <w:numId w:val="21"/>
              </w:numPr>
              <w:ind w:left="720" w:hanging="360"/>
              <w:rPr>
                <w:u w:val="none"/>
              </w:rPr>
            </w:pPr>
            <w:r w:rsidDel="00000000" w:rsidR="00000000" w:rsidRPr="00000000">
              <w:rPr>
                <w:rtl w:val="0"/>
              </w:rPr>
              <w:t xml:space="preserve">6.2.8.HistoryCA.3.a: Evaluate the importance and enduring legacy of the major achievements of Greece, Rome, India, and China over time. </w:t>
            </w:r>
          </w:p>
          <w:p w:rsidR="00000000" w:rsidDel="00000000" w:rsidP="00000000" w:rsidRDefault="00000000" w:rsidRPr="00000000" w14:paraId="0000001E">
            <w:pPr>
              <w:numPr>
                <w:ilvl w:val="0"/>
                <w:numId w:val="21"/>
              </w:numPr>
              <w:ind w:left="720" w:hanging="360"/>
              <w:rPr>
                <w:u w:val="none"/>
              </w:rPr>
            </w:pPr>
            <w:r w:rsidDel="00000000" w:rsidR="00000000" w:rsidRPr="00000000">
              <w:rPr>
                <w:rtl w:val="0"/>
              </w:rPr>
              <w:t xml:space="preserve">6.2.8.HistoryCA.3.b: Determine common factors that contributed to the decline and fall of the Roman Empire, Gupta India, and Han China. </w:t>
            </w:r>
          </w:p>
          <w:p w:rsidR="00000000" w:rsidDel="00000000" w:rsidP="00000000" w:rsidRDefault="00000000" w:rsidRPr="00000000" w14:paraId="0000001F">
            <w:pPr>
              <w:ind w:left="720" w:firstLine="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5">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26">
            <w:pPr>
              <w:ind w:left="0" w:firstLine="0"/>
              <w:rPr/>
            </w:pPr>
            <w:r w:rsidDel="00000000" w:rsidR="00000000" w:rsidRPr="00000000">
              <w:rPr>
                <w:rtl w:val="0"/>
              </w:rPr>
              <w:t xml:space="preserve">Students will learn about the lasting legacies of the Roman Empire, including the development of their government and legal systems, science and engineering achievements, and the development of their language and literature.  </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 xml:space="preserve">Students will be completing various skill based activities, including graphic organizers and maps, which will help them to think analytically and critically about the main ideas of nonfiction-based information.  They will complete shorter time-period relevant readings, including primary sources.  Various projects will be assigned to allow students to use their knowledge of reading, writing, speaking, listening, and 21st century media to explore instances of themes of this unit in real life settings.  The students will show mastery of the unit through a test that encompasses content knowledge, a primary source, a map, and an open ended question.</w:t>
            </w:r>
            <w:r w:rsidDel="00000000" w:rsidR="00000000" w:rsidRPr="00000000">
              <w:rPr>
                <w:rtl w:val="0"/>
              </w:rPr>
            </w:r>
          </w:p>
          <w:p w:rsidR="00000000" w:rsidDel="00000000" w:rsidP="00000000" w:rsidRDefault="00000000" w:rsidRPr="00000000" w14:paraId="00000029">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F">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ind w:left="0" w:firstLine="0"/>
              <w:rPr/>
            </w:pPr>
            <w:r w:rsidDel="00000000" w:rsidR="00000000" w:rsidRPr="00000000">
              <w:rPr>
                <w:b w:val="1"/>
                <w:u w:val="single"/>
                <w:rtl w:val="0"/>
              </w:rPr>
              <w:t xml:space="preserve">Content</w:t>
            </w:r>
            <w:r w:rsidDel="00000000" w:rsidR="00000000" w:rsidRPr="00000000">
              <w:rPr>
                <w:rtl w:val="0"/>
              </w:rPr>
            </w:r>
          </w:p>
          <w:p w:rsidR="00000000" w:rsidDel="00000000" w:rsidP="00000000" w:rsidRDefault="00000000" w:rsidRPr="00000000" w14:paraId="00000032">
            <w:pPr>
              <w:pageBreakBefore w:val="0"/>
              <w:numPr>
                <w:ilvl w:val="0"/>
                <w:numId w:val="14"/>
              </w:numPr>
              <w:ind w:left="720" w:hanging="360"/>
              <w:rPr>
                <w:u w:val="none"/>
              </w:rPr>
            </w:pPr>
            <w:r w:rsidDel="00000000" w:rsidR="00000000" w:rsidRPr="00000000">
              <w:rPr>
                <w:rtl w:val="0"/>
              </w:rPr>
              <w:t xml:space="preserve">Rome’s location and government helped it become a major power in the ancient world.</w:t>
            </w:r>
          </w:p>
          <w:p w:rsidR="00000000" w:rsidDel="00000000" w:rsidP="00000000" w:rsidRDefault="00000000" w:rsidRPr="00000000" w14:paraId="00000033">
            <w:pPr>
              <w:pageBreakBefore w:val="0"/>
              <w:numPr>
                <w:ilvl w:val="0"/>
                <w:numId w:val="14"/>
              </w:numPr>
              <w:ind w:left="720" w:hanging="360"/>
              <w:rPr>
                <w:u w:val="none"/>
              </w:rPr>
            </w:pPr>
            <w:r w:rsidDel="00000000" w:rsidR="00000000" w:rsidRPr="00000000">
              <w:rPr>
                <w:rtl w:val="0"/>
              </w:rPr>
              <w:t xml:space="preserve">Rome’s tripartite government and written laws helped create a stable society and paved the way for expansion.</w:t>
            </w:r>
          </w:p>
          <w:p w:rsidR="00000000" w:rsidDel="00000000" w:rsidP="00000000" w:rsidRDefault="00000000" w:rsidRPr="00000000" w14:paraId="00000034">
            <w:pPr>
              <w:pageBreakBefore w:val="0"/>
              <w:numPr>
                <w:ilvl w:val="0"/>
                <w:numId w:val="14"/>
              </w:numPr>
              <w:ind w:left="720" w:hanging="360"/>
              <w:rPr>
                <w:u w:val="none"/>
              </w:rPr>
            </w:pPr>
            <w:r w:rsidDel="00000000" w:rsidR="00000000" w:rsidRPr="00000000">
              <w:rPr>
                <w:rtl w:val="0"/>
              </w:rPr>
              <w:t xml:space="preserve">Julius Caesar and Augustus led Rome’s transition from a republic to an empire.</w:t>
            </w:r>
          </w:p>
          <w:p w:rsidR="00000000" w:rsidDel="00000000" w:rsidP="00000000" w:rsidRDefault="00000000" w:rsidRPr="00000000" w14:paraId="00000035">
            <w:pPr>
              <w:pageBreakBefore w:val="0"/>
              <w:numPr>
                <w:ilvl w:val="0"/>
                <w:numId w:val="14"/>
              </w:numPr>
              <w:ind w:left="720" w:hanging="360"/>
              <w:rPr>
                <w:u w:val="none"/>
              </w:rPr>
            </w:pPr>
            <w:r w:rsidDel="00000000" w:rsidR="00000000" w:rsidRPr="00000000">
              <w:rPr>
                <w:rtl w:val="0"/>
              </w:rPr>
              <w:t xml:space="preserve">After Augustus became emperor, the Roman Empire grew politically and economically, and life improved for the Roman people.</w:t>
            </w:r>
          </w:p>
          <w:p w:rsidR="00000000" w:rsidDel="00000000" w:rsidP="00000000" w:rsidRDefault="00000000" w:rsidRPr="00000000" w14:paraId="00000036">
            <w:pPr>
              <w:pageBreakBefore w:val="0"/>
              <w:numPr>
                <w:ilvl w:val="0"/>
                <w:numId w:val="14"/>
              </w:numPr>
              <w:ind w:left="720" w:hanging="360"/>
              <w:rPr>
                <w:u w:val="none"/>
              </w:rPr>
            </w:pPr>
            <w:r w:rsidDel="00000000" w:rsidR="00000000" w:rsidRPr="00000000">
              <w:rPr>
                <w:rtl w:val="0"/>
              </w:rPr>
              <w:t xml:space="preserve">Problems from both inside and outside cause the Roman Empire to split and the western half to collapse.</w:t>
            </w:r>
          </w:p>
          <w:p w:rsidR="00000000" w:rsidDel="00000000" w:rsidP="00000000" w:rsidRDefault="00000000" w:rsidRPr="00000000" w14:paraId="00000037">
            <w:pPr>
              <w:pageBreakBefore w:val="0"/>
              <w:numPr>
                <w:ilvl w:val="0"/>
                <w:numId w:val="14"/>
              </w:numPr>
              <w:ind w:left="720" w:hanging="360"/>
              <w:rPr>
                <w:u w:val="none"/>
              </w:rPr>
            </w:pPr>
            <w:r w:rsidDel="00000000" w:rsidR="00000000" w:rsidRPr="00000000">
              <w:rPr>
                <w:rtl w:val="0"/>
              </w:rPr>
              <w:t xml:space="preserve">Many features of Roman culture were copied by later civilizations and continue to influence our lives today.</w:t>
            </w:r>
          </w:p>
          <w:p w:rsidR="00000000" w:rsidDel="00000000" w:rsidP="00000000" w:rsidRDefault="00000000" w:rsidRPr="00000000" w14:paraId="00000038">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E">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b w:val="1"/>
                <w:u w:val="single"/>
              </w:rPr>
            </w:pPr>
            <w:r w:rsidDel="00000000" w:rsidR="00000000" w:rsidRPr="00000000">
              <w:rPr>
                <w:b w:val="1"/>
                <w:u w:val="single"/>
                <w:rtl w:val="0"/>
              </w:rPr>
              <w:t xml:space="preserve">Content</w:t>
            </w:r>
          </w:p>
          <w:p w:rsidR="00000000" w:rsidDel="00000000" w:rsidP="00000000" w:rsidRDefault="00000000" w:rsidRPr="00000000" w14:paraId="00000041">
            <w:pPr>
              <w:pageBreakBefore w:val="0"/>
              <w:numPr>
                <w:ilvl w:val="0"/>
                <w:numId w:val="19"/>
              </w:numPr>
              <w:ind w:left="720" w:hanging="360"/>
              <w:rPr>
                <w:u w:val="none"/>
              </w:rPr>
            </w:pPr>
            <w:r w:rsidDel="00000000" w:rsidR="00000000" w:rsidRPr="00000000">
              <w:rPr>
                <w:rtl w:val="0"/>
              </w:rPr>
              <w:t xml:space="preserve">Was Rome more successful as a republic or an empire?</w:t>
            </w:r>
          </w:p>
          <w:p w:rsidR="00000000" w:rsidDel="00000000" w:rsidP="00000000" w:rsidRDefault="00000000" w:rsidRPr="00000000" w14:paraId="00000042">
            <w:pPr>
              <w:pageBreakBefore w:val="0"/>
              <w:numPr>
                <w:ilvl w:val="0"/>
                <w:numId w:val="19"/>
              </w:numPr>
              <w:ind w:left="720" w:hanging="360"/>
              <w:rPr>
                <w:u w:val="none"/>
              </w:rPr>
            </w:pPr>
            <w:r w:rsidDel="00000000" w:rsidR="00000000" w:rsidRPr="00000000">
              <w:rPr>
                <w:rtl w:val="0"/>
              </w:rPr>
              <w:t xml:space="preserve">What is the significance of Rome’s lasting legacies and achievements to today’s world?</w:t>
            </w:r>
          </w:p>
          <w:p w:rsidR="00000000" w:rsidDel="00000000" w:rsidP="00000000" w:rsidRDefault="00000000" w:rsidRPr="00000000" w14:paraId="00000043">
            <w:pPr>
              <w:pageBreakBefore w:val="0"/>
              <w:ind w:left="720" w:firstLine="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9">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C">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F">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50">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1">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52">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4">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55">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7">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58">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9">
            <w:pPr>
              <w:pageBreakBefore w:val="0"/>
              <w:numPr>
                <w:ilvl w:val="0"/>
                <w:numId w:val="5"/>
              </w:numPr>
              <w:ind w:left="720" w:hanging="360"/>
              <w:rPr/>
            </w:pPr>
            <w:r w:rsidDel="00000000" w:rsidR="00000000" w:rsidRPr="00000000">
              <w:rPr>
                <w:u w:val="single"/>
                <w:rtl w:val="0"/>
              </w:rPr>
              <w:t xml:space="preserve">Vocabulary</w:t>
            </w:r>
            <w:r w:rsidDel="00000000" w:rsidR="00000000" w:rsidRPr="00000000">
              <w:rPr>
                <w:rtl w:val="0"/>
              </w:rPr>
              <w:t xml:space="preserve">: physical features, peninsula, climate, legends, republic, dictatorship, monarchy, democracy, plebeians, patricians, consuls, veto, checks and balances, civil law, barbarians, corruption, engineering, aqueducts, Romance languages</w:t>
            </w:r>
          </w:p>
        </w:tc>
        <w:tc>
          <w:tcPr>
            <w:gridSpan w:val="2"/>
          </w:tcPr>
          <w:p w:rsidR="00000000" w:rsidDel="00000000" w:rsidP="00000000" w:rsidRDefault="00000000" w:rsidRPr="00000000" w14:paraId="0000005A">
            <w:pPr>
              <w:pageBreakBefore w:val="0"/>
              <w:numPr>
                <w:ilvl w:val="0"/>
                <w:numId w:val="12"/>
              </w:numPr>
              <w:ind w:left="720" w:hanging="360"/>
              <w:rPr>
                <w:u w:val="none"/>
              </w:rPr>
            </w:pPr>
            <w:r w:rsidDel="00000000" w:rsidR="00000000" w:rsidRPr="00000000">
              <w:rPr>
                <w:rtl w:val="0"/>
              </w:rPr>
              <w:t xml:space="preserve">Vocabulary boxes: definition and draw an image to show understanding of the unit's vocabulary.</w:t>
            </w:r>
          </w:p>
          <w:p w:rsidR="00000000" w:rsidDel="00000000" w:rsidP="00000000" w:rsidRDefault="00000000" w:rsidRPr="00000000" w14:paraId="0000005B">
            <w:pPr>
              <w:pageBreakBefore w:val="0"/>
              <w:ind w:left="0" w:firstLine="0"/>
              <w:rPr/>
            </w:pPr>
            <w:r w:rsidDel="00000000" w:rsidR="00000000" w:rsidRPr="00000000">
              <w:rPr>
                <w:rtl w:val="0"/>
              </w:rPr>
            </w:r>
          </w:p>
        </w:tc>
        <w:tc>
          <w:tcPr>
            <w:gridSpan w:val="2"/>
          </w:tcPr>
          <w:p w:rsidR="00000000" w:rsidDel="00000000" w:rsidP="00000000" w:rsidRDefault="00000000" w:rsidRPr="00000000" w14:paraId="0000005D">
            <w:pPr>
              <w:pageBreakBefore w:val="0"/>
              <w:numPr>
                <w:ilvl w:val="0"/>
                <w:numId w:val="26"/>
              </w:numPr>
              <w:ind w:left="720" w:hanging="360"/>
              <w:rPr>
                <w:u w:val="none"/>
              </w:rPr>
            </w:pPr>
            <w:r w:rsidDel="00000000" w:rsidR="00000000" w:rsidRPr="00000000">
              <w:rPr>
                <w:rtl w:val="0"/>
              </w:rPr>
              <w:t xml:space="preserve">Note taking</w:t>
            </w:r>
          </w:p>
          <w:p w:rsidR="00000000" w:rsidDel="00000000" w:rsidP="00000000" w:rsidRDefault="00000000" w:rsidRPr="00000000" w14:paraId="0000005E">
            <w:pPr>
              <w:pageBreakBefore w:val="0"/>
              <w:numPr>
                <w:ilvl w:val="0"/>
                <w:numId w:val="26"/>
              </w:numPr>
              <w:ind w:left="720" w:hanging="360"/>
              <w:rPr>
                <w:u w:val="none"/>
              </w:rPr>
            </w:pPr>
            <w:r w:rsidDel="00000000" w:rsidR="00000000" w:rsidRPr="00000000">
              <w:rPr>
                <w:rtl w:val="0"/>
              </w:rPr>
              <w:t xml:space="preserve">Vocabulary boxes assignment</w:t>
            </w:r>
          </w:p>
        </w:tc>
        <w:tc>
          <w:tcPr/>
          <w:p w:rsidR="00000000" w:rsidDel="00000000" w:rsidP="00000000" w:rsidRDefault="00000000" w:rsidRPr="00000000" w14:paraId="00000060">
            <w:pPr>
              <w:rPr/>
            </w:pPr>
            <w:r w:rsidDel="00000000" w:rsidR="00000000" w:rsidRPr="00000000">
              <w:rPr>
                <w:rtl w:val="0"/>
              </w:rPr>
              <w:t xml:space="preserve">Completed vocabulary boxes, section assessment,  and unit test.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hyperlink r:id="rId6">
              <w:r w:rsidDel="00000000" w:rsidR="00000000" w:rsidRPr="00000000">
                <w:rPr>
                  <w:color w:val="1155cc"/>
                  <w:sz w:val="20"/>
                  <w:szCs w:val="20"/>
                  <w:u w:val="single"/>
                  <w:rtl w:val="0"/>
                </w:rPr>
                <w:t xml:space="preserve">Assessments</w:t>
              </w:r>
            </w:hyperlink>
            <w:r w:rsidDel="00000000" w:rsidR="00000000" w:rsidRPr="00000000">
              <w:rPr>
                <w:rtl w:val="0"/>
              </w:rPr>
              <w:t xml:space="preserve"> </w:t>
            </w:r>
          </w:p>
        </w:tc>
      </w:tr>
      <w:tr>
        <w:trPr>
          <w:cantSplit w:val="0"/>
          <w:trHeight w:val="120" w:hRule="atLeast"/>
          <w:tblHeader w:val="0"/>
        </w:trPr>
        <w:tc>
          <w:tcPr/>
          <w:p w:rsidR="00000000" w:rsidDel="00000000" w:rsidP="00000000" w:rsidRDefault="00000000" w:rsidRPr="00000000" w14:paraId="00000063">
            <w:pPr>
              <w:numPr>
                <w:ilvl w:val="0"/>
                <w:numId w:val="5"/>
              </w:numPr>
              <w:ind w:left="720" w:hanging="360"/>
            </w:pPr>
            <w:r w:rsidDel="00000000" w:rsidR="00000000" w:rsidRPr="00000000">
              <w:rPr>
                <w:rtl w:val="0"/>
              </w:rPr>
              <w:t xml:space="preserve">The geography of Italy made land travel difficult but helped the Romans prosper.</w:t>
            </w:r>
            <w:r w:rsidDel="00000000" w:rsidR="00000000" w:rsidRPr="00000000">
              <w:rPr>
                <w:rtl w:val="0"/>
              </w:rPr>
            </w:r>
          </w:p>
        </w:tc>
        <w:tc>
          <w:tcPr>
            <w:gridSpan w:val="2"/>
          </w:tcPr>
          <w:p w:rsidR="00000000" w:rsidDel="00000000" w:rsidP="00000000" w:rsidRDefault="00000000" w:rsidRPr="00000000" w14:paraId="00000064">
            <w:pPr>
              <w:numPr>
                <w:ilvl w:val="0"/>
                <w:numId w:val="16"/>
              </w:numPr>
              <w:ind w:left="720" w:hanging="360"/>
              <w:rPr>
                <w:u w:val="none"/>
              </w:rPr>
            </w:pPr>
            <w:r w:rsidDel="00000000" w:rsidR="00000000" w:rsidRPr="00000000">
              <w:rPr>
                <w:rtl w:val="0"/>
              </w:rPr>
              <w:t xml:space="preserve">Analyze how the location, climate, and physical features of Rome contributed to its success.</w:t>
            </w:r>
          </w:p>
          <w:p w:rsidR="00000000" w:rsidDel="00000000" w:rsidP="00000000" w:rsidRDefault="00000000" w:rsidRPr="00000000" w14:paraId="00000065">
            <w:pPr>
              <w:numPr>
                <w:ilvl w:val="0"/>
                <w:numId w:val="16"/>
              </w:numPr>
              <w:ind w:left="720" w:hanging="360"/>
              <w:rPr>
                <w:u w:val="none"/>
              </w:rPr>
            </w:pPr>
            <w:r w:rsidDel="00000000" w:rsidR="00000000" w:rsidRPr="00000000">
              <w:rPr>
                <w:rtl w:val="0"/>
              </w:rPr>
              <w:t xml:space="preserve">Explain how geography affects people’s lives.</w:t>
            </w:r>
          </w:p>
        </w:tc>
        <w:tc>
          <w:tcPr>
            <w:gridSpan w:val="2"/>
          </w:tcPr>
          <w:p w:rsidR="00000000" w:rsidDel="00000000" w:rsidP="00000000" w:rsidRDefault="00000000" w:rsidRPr="00000000" w14:paraId="00000067">
            <w:pPr>
              <w:pageBreakBefore w:val="0"/>
              <w:numPr>
                <w:ilvl w:val="0"/>
                <w:numId w:val="13"/>
              </w:numPr>
              <w:ind w:left="720" w:hanging="360"/>
              <w:rPr>
                <w:u w:val="none"/>
              </w:rPr>
            </w:pPr>
            <w:r w:rsidDel="00000000" w:rsidR="00000000" w:rsidRPr="00000000">
              <w:rPr>
                <w:rtl w:val="0"/>
              </w:rPr>
              <w:t xml:space="preserve">Bellringers</w:t>
            </w:r>
          </w:p>
          <w:p w:rsidR="00000000" w:rsidDel="00000000" w:rsidP="00000000" w:rsidRDefault="00000000" w:rsidRPr="00000000" w14:paraId="00000068">
            <w:pPr>
              <w:pageBreakBefore w:val="0"/>
              <w:numPr>
                <w:ilvl w:val="0"/>
                <w:numId w:val="13"/>
              </w:numPr>
              <w:ind w:left="720" w:hanging="360"/>
              <w:rPr>
                <w:u w:val="none"/>
              </w:rPr>
            </w:pPr>
            <w:r w:rsidDel="00000000" w:rsidR="00000000" w:rsidRPr="00000000">
              <w:rPr>
                <w:rtl w:val="0"/>
              </w:rPr>
              <w:t xml:space="preserve">Note taking</w:t>
            </w:r>
          </w:p>
          <w:p w:rsidR="00000000" w:rsidDel="00000000" w:rsidP="00000000" w:rsidRDefault="00000000" w:rsidRPr="00000000" w14:paraId="00000069">
            <w:pPr>
              <w:pageBreakBefore w:val="0"/>
              <w:numPr>
                <w:ilvl w:val="0"/>
                <w:numId w:val="13"/>
              </w:numPr>
              <w:ind w:left="720" w:hanging="360"/>
              <w:rPr>
                <w:u w:val="none"/>
              </w:rPr>
            </w:pPr>
            <w:r w:rsidDel="00000000" w:rsidR="00000000" w:rsidRPr="00000000">
              <w:rPr>
                <w:rtl w:val="0"/>
              </w:rPr>
              <w:t xml:space="preserve">Map activities</w:t>
            </w:r>
          </w:p>
          <w:p w:rsidR="00000000" w:rsidDel="00000000" w:rsidP="00000000" w:rsidRDefault="00000000" w:rsidRPr="00000000" w14:paraId="0000006A">
            <w:pPr>
              <w:pageBreakBefore w:val="0"/>
              <w:numPr>
                <w:ilvl w:val="0"/>
                <w:numId w:val="13"/>
              </w:numPr>
              <w:ind w:left="720" w:hanging="360"/>
              <w:rPr>
                <w:u w:val="none"/>
              </w:rPr>
            </w:pPr>
            <w:r w:rsidDel="00000000" w:rsidR="00000000" w:rsidRPr="00000000">
              <w:rPr>
                <w:rtl w:val="0"/>
              </w:rPr>
              <w:t xml:space="preserve">Guided reading</w:t>
            </w:r>
          </w:p>
          <w:p w:rsidR="00000000" w:rsidDel="00000000" w:rsidP="00000000" w:rsidRDefault="00000000" w:rsidRPr="00000000" w14:paraId="0000006B">
            <w:pPr>
              <w:pageBreakBefore w:val="0"/>
              <w:numPr>
                <w:ilvl w:val="0"/>
                <w:numId w:val="13"/>
              </w:numPr>
              <w:ind w:left="720" w:hanging="360"/>
              <w:rPr>
                <w:u w:val="none"/>
              </w:rPr>
            </w:pPr>
            <w:r w:rsidDel="00000000" w:rsidR="00000000" w:rsidRPr="00000000">
              <w:rPr>
                <w:rtl w:val="0"/>
              </w:rPr>
              <w:t xml:space="preserve">Romulus and Remus reading </w:t>
            </w:r>
          </w:p>
        </w:tc>
        <w:tc>
          <w:tcPr/>
          <w:p w:rsidR="00000000" w:rsidDel="00000000" w:rsidP="00000000" w:rsidRDefault="00000000" w:rsidRPr="00000000" w14:paraId="0000006D">
            <w:pPr>
              <w:pageBreakBefore w:val="0"/>
              <w:rPr/>
            </w:pPr>
            <w:r w:rsidDel="00000000" w:rsidR="00000000" w:rsidRPr="00000000">
              <w:rPr>
                <w:rtl w:val="0"/>
              </w:rPr>
              <w:t xml:space="preserve">Completed bellringer, notes, map activities, guided reading, Romulus and Remus comprehension questions and analytical constructed response, section assessment, and unit test.</w:t>
            </w:r>
          </w:p>
        </w:tc>
      </w:tr>
      <w:tr>
        <w:trPr>
          <w:cantSplit w:val="0"/>
          <w:trHeight w:val="120" w:hRule="atLeast"/>
          <w:tblHeader w:val="0"/>
        </w:trPr>
        <w:tc>
          <w:tcPr/>
          <w:p w:rsidR="00000000" w:rsidDel="00000000" w:rsidP="00000000" w:rsidRDefault="00000000" w:rsidRPr="00000000" w14:paraId="0000006E">
            <w:pPr>
              <w:numPr>
                <w:ilvl w:val="0"/>
                <w:numId w:val="5"/>
              </w:numPr>
              <w:ind w:left="720" w:hanging="360"/>
            </w:pPr>
            <w:r w:rsidDel="00000000" w:rsidR="00000000" w:rsidRPr="00000000">
              <w:rPr>
                <w:rtl w:val="0"/>
              </w:rPr>
              <w:t xml:space="preserve">The Romans created a republic following a series of terrible kings.</w:t>
            </w:r>
            <w:r w:rsidDel="00000000" w:rsidR="00000000" w:rsidRPr="00000000">
              <w:rPr>
                <w:rtl w:val="0"/>
              </w:rPr>
            </w:r>
          </w:p>
        </w:tc>
        <w:tc>
          <w:tcPr>
            <w:gridSpan w:val="2"/>
          </w:tcPr>
          <w:p w:rsidR="00000000" w:rsidDel="00000000" w:rsidP="00000000" w:rsidRDefault="00000000" w:rsidRPr="00000000" w14:paraId="0000006F">
            <w:pPr>
              <w:pageBreakBefore w:val="0"/>
              <w:numPr>
                <w:ilvl w:val="0"/>
                <w:numId w:val="37"/>
              </w:numPr>
              <w:ind w:left="720" w:hanging="360"/>
              <w:rPr>
                <w:u w:val="none"/>
              </w:rPr>
            </w:pPr>
            <w:r w:rsidDel="00000000" w:rsidR="00000000" w:rsidRPr="00000000">
              <w:rPr>
                <w:rtl w:val="0"/>
              </w:rPr>
              <w:t xml:space="preserve">Explain the differences between a monarchy and a republic.</w:t>
            </w:r>
          </w:p>
          <w:p w:rsidR="00000000" w:rsidDel="00000000" w:rsidP="00000000" w:rsidRDefault="00000000" w:rsidRPr="00000000" w14:paraId="00000070">
            <w:pPr>
              <w:pageBreakBefore w:val="0"/>
              <w:numPr>
                <w:ilvl w:val="0"/>
                <w:numId w:val="37"/>
              </w:numPr>
              <w:ind w:left="720" w:hanging="360"/>
              <w:rPr>
                <w:u w:val="none"/>
              </w:rPr>
            </w:pPr>
            <w:r w:rsidDel="00000000" w:rsidR="00000000" w:rsidRPr="00000000">
              <w:rPr>
                <w:rtl w:val="0"/>
              </w:rPr>
              <w:t xml:space="preserve">Compare and contrast the lives of patricians and plebeians.</w:t>
            </w:r>
          </w:p>
        </w:tc>
        <w:tc>
          <w:tcPr>
            <w:gridSpan w:val="2"/>
          </w:tcPr>
          <w:p w:rsidR="00000000" w:rsidDel="00000000" w:rsidP="00000000" w:rsidRDefault="00000000" w:rsidRPr="00000000" w14:paraId="00000072">
            <w:pPr>
              <w:pageBreakBefore w:val="0"/>
              <w:numPr>
                <w:ilvl w:val="0"/>
                <w:numId w:val="23"/>
              </w:numPr>
              <w:ind w:left="720" w:hanging="360"/>
              <w:rPr>
                <w:u w:val="none"/>
              </w:rPr>
            </w:pPr>
            <w:r w:rsidDel="00000000" w:rsidR="00000000" w:rsidRPr="00000000">
              <w:rPr>
                <w:rtl w:val="0"/>
              </w:rPr>
              <w:t xml:space="preserve">Bellringers</w:t>
            </w:r>
          </w:p>
          <w:p w:rsidR="00000000" w:rsidDel="00000000" w:rsidP="00000000" w:rsidRDefault="00000000" w:rsidRPr="00000000" w14:paraId="00000073">
            <w:pPr>
              <w:pageBreakBefore w:val="0"/>
              <w:numPr>
                <w:ilvl w:val="0"/>
                <w:numId w:val="23"/>
              </w:numPr>
              <w:ind w:left="720" w:hanging="360"/>
              <w:rPr>
                <w:u w:val="none"/>
              </w:rPr>
            </w:pPr>
            <w:r w:rsidDel="00000000" w:rsidR="00000000" w:rsidRPr="00000000">
              <w:rPr>
                <w:rtl w:val="0"/>
              </w:rPr>
              <w:t xml:space="preserve">Note taking</w:t>
            </w:r>
          </w:p>
        </w:tc>
        <w:tc>
          <w:tcPr/>
          <w:p w:rsidR="00000000" w:rsidDel="00000000" w:rsidP="00000000" w:rsidRDefault="00000000" w:rsidRPr="00000000" w14:paraId="00000075">
            <w:pPr>
              <w:pageBreakBefore w:val="0"/>
              <w:ind w:left="0" w:firstLine="0"/>
              <w:rPr/>
            </w:pPr>
            <w:r w:rsidDel="00000000" w:rsidR="00000000" w:rsidRPr="00000000">
              <w:rPr>
                <w:rtl w:val="0"/>
              </w:rPr>
              <w:t xml:space="preserve">Completed bellringer, notes, section assessment, and unit test.</w:t>
            </w:r>
          </w:p>
        </w:tc>
      </w:tr>
      <w:tr>
        <w:trPr>
          <w:cantSplit w:val="0"/>
          <w:trHeight w:val="120" w:hRule="atLeast"/>
          <w:tblHeader w:val="0"/>
        </w:trPr>
        <w:tc>
          <w:tcPr/>
          <w:p w:rsidR="00000000" w:rsidDel="00000000" w:rsidP="00000000" w:rsidRDefault="00000000" w:rsidRPr="00000000" w14:paraId="00000076">
            <w:pPr>
              <w:numPr>
                <w:ilvl w:val="0"/>
                <w:numId w:val="5"/>
              </w:numPr>
              <w:ind w:left="720" w:hanging="360"/>
            </w:pPr>
            <w:r w:rsidDel="00000000" w:rsidR="00000000" w:rsidRPr="00000000">
              <w:rPr>
                <w:rtl w:val="0"/>
              </w:rPr>
              <w:t xml:space="preserve">The Roman government was made up of three parts that worked together to run the city.</w:t>
            </w:r>
            <w:r w:rsidDel="00000000" w:rsidR="00000000" w:rsidRPr="00000000">
              <w:rPr>
                <w:rtl w:val="0"/>
              </w:rPr>
            </w:r>
          </w:p>
        </w:tc>
        <w:tc>
          <w:tcPr>
            <w:gridSpan w:val="2"/>
          </w:tcPr>
          <w:p w:rsidR="00000000" w:rsidDel="00000000" w:rsidP="00000000" w:rsidRDefault="00000000" w:rsidRPr="00000000" w14:paraId="00000077">
            <w:pPr>
              <w:pageBreakBefore w:val="0"/>
              <w:numPr>
                <w:ilvl w:val="0"/>
                <w:numId w:val="24"/>
              </w:numPr>
              <w:ind w:left="720" w:hanging="360"/>
              <w:rPr>
                <w:u w:val="none"/>
              </w:rPr>
            </w:pPr>
            <w:r w:rsidDel="00000000" w:rsidR="00000000" w:rsidRPr="00000000">
              <w:rPr>
                <w:rtl w:val="0"/>
              </w:rPr>
              <w:t xml:space="preserve">Compare and contrast the responsibilities of Rome’s tripartite government.</w:t>
            </w:r>
          </w:p>
          <w:p w:rsidR="00000000" w:rsidDel="00000000" w:rsidP="00000000" w:rsidRDefault="00000000" w:rsidRPr="00000000" w14:paraId="00000078">
            <w:pPr>
              <w:pageBreakBefore w:val="0"/>
              <w:numPr>
                <w:ilvl w:val="0"/>
                <w:numId w:val="24"/>
              </w:numPr>
              <w:ind w:left="720" w:hanging="360"/>
              <w:rPr>
                <w:u w:val="none"/>
              </w:rPr>
            </w:pPr>
            <w:r w:rsidDel="00000000" w:rsidR="00000000" w:rsidRPr="00000000">
              <w:rPr>
                <w:rtl w:val="0"/>
              </w:rPr>
              <w:t xml:space="preserve">Compare and contrast Rome’s tripartite government to that of the United States.</w:t>
            </w:r>
          </w:p>
        </w:tc>
        <w:tc>
          <w:tcPr>
            <w:gridSpan w:val="2"/>
          </w:tcPr>
          <w:p w:rsidR="00000000" w:rsidDel="00000000" w:rsidP="00000000" w:rsidRDefault="00000000" w:rsidRPr="00000000" w14:paraId="0000007A">
            <w:pPr>
              <w:pageBreakBefore w:val="0"/>
              <w:numPr>
                <w:ilvl w:val="0"/>
                <w:numId w:val="30"/>
              </w:numPr>
              <w:ind w:left="720" w:hanging="360"/>
              <w:rPr>
                <w:u w:val="none"/>
              </w:rPr>
            </w:pPr>
            <w:r w:rsidDel="00000000" w:rsidR="00000000" w:rsidRPr="00000000">
              <w:rPr>
                <w:rtl w:val="0"/>
              </w:rPr>
              <w:t xml:space="preserve">Bellringers</w:t>
            </w:r>
          </w:p>
          <w:p w:rsidR="00000000" w:rsidDel="00000000" w:rsidP="00000000" w:rsidRDefault="00000000" w:rsidRPr="00000000" w14:paraId="0000007B">
            <w:pPr>
              <w:pageBreakBefore w:val="0"/>
              <w:numPr>
                <w:ilvl w:val="0"/>
                <w:numId w:val="30"/>
              </w:numPr>
              <w:ind w:left="720" w:hanging="360"/>
              <w:rPr>
                <w:u w:val="none"/>
              </w:rPr>
            </w:pPr>
            <w:r w:rsidDel="00000000" w:rsidR="00000000" w:rsidRPr="00000000">
              <w:rPr>
                <w:rtl w:val="0"/>
              </w:rPr>
              <w:t xml:space="preserve">Note taking</w:t>
            </w:r>
          </w:p>
          <w:p w:rsidR="00000000" w:rsidDel="00000000" w:rsidP="00000000" w:rsidRDefault="00000000" w:rsidRPr="00000000" w14:paraId="0000007C">
            <w:pPr>
              <w:pageBreakBefore w:val="0"/>
              <w:numPr>
                <w:ilvl w:val="0"/>
                <w:numId w:val="30"/>
              </w:numPr>
              <w:ind w:left="720" w:hanging="360"/>
              <w:rPr>
                <w:u w:val="none"/>
              </w:rPr>
            </w:pPr>
            <w:r w:rsidDel="00000000" w:rsidR="00000000" w:rsidRPr="00000000">
              <w:rPr>
                <w:rtl w:val="0"/>
              </w:rPr>
              <w:t xml:space="preserve">Guided reading</w:t>
            </w:r>
          </w:p>
        </w:tc>
        <w:tc>
          <w:tcPr/>
          <w:p w:rsidR="00000000" w:rsidDel="00000000" w:rsidP="00000000" w:rsidRDefault="00000000" w:rsidRPr="00000000" w14:paraId="0000007E">
            <w:pPr>
              <w:pageBreakBefore w:val="0"/>
              <w:ind w:left="0" w:firstLine="0"/>
              <w:rPr/>
            </w:pPr>
            <w:r w:rsidDel="00000000" w:rsidR="00000000" w:rsidRPr="00000000">
              <w:rPr>
                <w:rtl w:val="0"/>
              </w:rPr>
              <w:t xml:space="preserve">Completed bellringer, notes, guided reading, section assessment, and unit test.</w:t>
            </w:r>
          </w:p>
        </w:tc>
      </w:tr>
      <w:tr>
        <w:trPr>
          <w:cantSplit w:val="0"/>
          <w:trHeight w:val="120" w:hRule="atLeast"/>
          <w:tblHeader w:val="0"/>
        </w:trPr>
        <w:tc>
          <w:tcPr/>
          <w:p w:rsidR="00000000" w:rsidDel="00000000" w:rsidP="00000000" w:rsidRDefault="00000000" w:rsidRPr="00000000" w14:paraId="0000007F">
            <w:pPr>
              <w:numPr>
                <w:ilvl w:val="0"/>
                <w:numId w:val="5"/>
              </w:numPr>
              <w:ind w:left="720" w:hanging="360"/>
            </w:pPr>
            <w:r w:rsidDel="00000000" w:rsidR="00000000" w:rsidRPr="00000000">
              <w:rPr>
                <w:rtl w:val="0"/>
              </w:rPr>
              <w:t xml:space="preserve">Civil law helped keep order in Rome.</w:t>
            </w:r>
            <w:r w:rsidDel="00000000" w:rsidR="00000000" w:rsidRPr="00000000">
              <w:rPr>
                <w:rtl w:val="0"/>
              </w:rPr>
            </w:r>
          </w:p>
        </w:tc>
        <w:tc>
          <w:tcPr>
            <w:gridSpan w:val="2"/>
          </w:tcPr>
          <w:p w:rsidR="00000000" w:rsidDel="00000000" w:rsidP="00000000" w:rsidRDefault="00000000" w:rsidRPr="00000000" w14:paraId="00000080">
            <w:pPr>
              <w:pageBreakBefore w:val="0"/>
              <w:numPr>
                <w:ilvl w:val="0"/>
                <w:numId w:val="6"/>
              </w:numPr>
              <w:ind w:left="720" w:hanging="360"/>
              <w:rPr>
                <w:u w:val="none"/>
              </w:rPr>
            </w:pPr>
            <w:r w:rsidDel="00000000" w:rsidR="00000000" w:rsidRPr="00000000">
              <w:rPr>
                <w:rtl w:val="0"/>
              </w:rPr>
              <w:t xml:space="preserve">Explain the significance of having a civil law system. </w:t>
            </w:r>
          </w:p>
          <w:p w:rsidR="00000000" w:rsidDel="00000000" w:rsidP="00000000" w:rsidRDefault="00000000" w:rsidRPr="00000000" w14:paraId="00000081">
            <w:pPr>
              <w:pageBreakBefore w:val="0"/>
              <w:numPr>
                <w:ilvl w:val="0"/>
                <w:numId w:val="6"/>
              </w:numPr>
              <w:ind w:left="720" w:hanging="360"/>
              <w:rPr>
                <w:u w:val="none"/>
              </w:rPr>
            </w:pPr>
            <w:r w:rsidDel="00000000" w:rsidR="00000000" w:rsidRPr="00000000">
              <w:rPr>
                <w:rtl w:val="0"/>
              </w:rPr>
              <w:t xml:space="preserve">Analyze examples of specific Roman laws. </w:t>
            </w:r>
          </w:p>
        </w:tc>
        <w:tc>
          <w:tcPr>
            <w:gridSpan w:val="2"/>
          </w:tcPr>
          <w:p w:rsidR="00000000" w:rsidDel="00000000" w:rsidP="00000000" w:rsidRDefault="00000000" w:rsidRPr="00000000" w14:paraId="00000083">
            <w:pPr>
              <w:pageBreakBefore w:val="0"/>
              <w:numPr>
                <w:ilvl w:val="0"/>
                <w:numId w:val="17"/>
              </w:numPr>
              <w:ind w:left="720" w:hanging="360"/>
              <w:rPr>
                <w:u w:val="none"/>
              </w:rPr>
            </w:pPr>
            <w:r w:rsidDel="00000000" w:rsidR="00000000" w:rsidRPr="00000000">
              <w:rPr>
                <w:rtl w:val="0"/>
              </w:rPr>
              <w:t xml:space="preserve">Bellringers</w:t>
            </w:r>
          </w:p>
          <w:p w:rsidR="00000000" w:rsidDel="00000000" w:rsidP="00000000" w:rsidRDefault="00000000" w:rsidRPr="00000000" w14:paraId="00000084">
            <w:pPr>
              <w:pageBreakBefore w:val="0"/>
              <w:numPr>
                <w:ilvl w:val="0"/>
                <w:numId w:val="17"/>
              </w:numPr>
              <w:ind w:left="720" w:hanging="360"/>
              <w:rPr>
                <w:u w:val="none"/>
              </w:rPr>
            </w:pPr>
            <w:r w:rsidDel="00000000" w:rsidR="00000000" w:rsidRPr="00000000">
              <w:rPr>
                <w:rtl w:val="0"/>
              </w:rPr>
              <w:t xml:space="preserve">Note taking</w:t>
            </w:r>
          </w:p>
          <w:p w:rsidR="00000000" w:rsidDel="00000000" w:rsidP="00000000" w:rsidRDefault="00000000" w:rsidRPr="00000000" w14:paraId="00000085">
            <w:pPr>
              <w:pageBreakBefore w:val="0"/>
              <w:numPr>
                <w:ilvl w:val="0"/>
                <w:numId w:val="17"/>
              </w:numPr>
              <w:ind w:left="720" w:hanging="360"/>
              <w:rPr>
                <w:u w:val="none"/>
              </w:rPr>
            </w:pPr>
            <w:r w:rsidDel="00000000" w:rsidR="00000000" w:rsidRPr="00000000">
              <w:rPr>
                <w:rtl w:val="0"/>
              </w:rPr>
              <w:t xml:space="preserve">Primary Source Activity: Roman laws</w:t>
            </w:r>
          </w:p>
        </w:tc>
        <w:tc>
          <w:tcPr/>
          <w:p w:rsidR="00000000" w:rsidDel="00000000" w:rsidP="00000000" w:rsidRDefault="00000000" w:rsidRPr="00000000" w14:paraId="00000087">
            <w:pPr>
              <w:pageBreakBefore w:val="0"/>
              <w:ind w:left="0" w:firstLine="0"/>
              <w:rPr/>
            </w:pPr>
            <w:r w:rsidDel="00000000" w:rsidR="00000000" w:rsidRPr="00000000">
              <w:rPr>
                <w:rtl w:val="0"/>
              </w:rPr>
              <w:t xml:space="preserve">Completed bellringer, notes, primary source activity, section assessment, and unit test.</w:t>
            </w:r>
          </w:p>
        </w:tc>
      </w:tr>
      <w:tr>
        <w:trPr>
          <w:cantSplit w:val="0"/>
          <w:trHeight w:val="120" w:hRule="atLeast"/>
          <w:tblHeader w:val="0"/>
        </w:trPr>
        <w:tc>
          <w:tcPr/>
          <w:p w:rsidR="00000000" w:rsidDel="00000000" w:rsidP="00000000" w:rsidRDefault="00000000" w:rsidRPr="00000000" w14:paraId="00000088">
            <w:pPr>
              <w:numPr>
                <w:ilvl w:val="0"/>
                <w:numId w:val="5"/>
              </w:numPr>
              <w:ind w:left="720" w:hanging="360"/>
            </w:pPr>
            <w:r w:rsidDel="00000000" w:rsidR="00000000" w:rsidRPr="00000000">
              <w:rPr>
                <w:rtl w:val="0"/>
              </w:rPr>
              <w:t xml:space="preserve">The late Republic saw the growth of territory and trade, including conquering many areas of land around the Mediterranean Sea.</w:t>
            </w:r>
            <w:r w:rsidDel="00000000" w:rsidR="00000000" w:rsidRPr="00000000">
              <w:rPr>
                <w:rtl w:val="0"/>
              </w:rPr>
            </w:r>
          </w:p>
        </w:tc>
        <w:tc>
          <w:tcPr>
            <w:gridSpan w:val="2"/>
          </w:tcPr>
          <w:p w:rsidR="00000000" w:rsidDel="00000000" w:rsidP="00000000" w:rsidRDefault="00000000" w:rsidRPr="00000000" w14:paraId="00000089">
            <w:pPr>
              <w:pageBreakBefore w:val="0"/>
              <w:numPr>
                <w:ilvl w:val="0"/>
                <w:numId w:val="8"/>
              </w:numPr>
              <w:ind w:left="720" w:hanging="360"/>
              <w:rPr>
                <w:u w:val="none"/>
              </w:rPr>
            </w:pPr>
            <w:r w:rsidDel="00000000" w:rsidR="00000000" w:rsidRPr="00000000">
              <w:rPr>
                <w:rtl w:val="0"/>
              </w:rPr>
              <w:t xml:space="preserve">Explain the impact of establishing trade networks.</w:t>
            </w:r>
          </w:p>
          <w:p w:rsidR="00000000" w:rsidDel="00000000" w:rsidP="00000000" w:rsidRDefault="00000000" w:rsidRPr="00000000" w14:paraId="0000008A">
            <w:pPr>
              <w:pageBreakBefore w:val="0"/>
              <w:numPr>
                <w:ilvl w:val="0"/>
                <w:numId w:val="8"/>
              </w:numPr>
              <w:ind w:left="720" w:hanging="360"/>
              <w:rPr>
                <w:u w:val="none"/>
              </w:rPr>
            </w:pPr>
            <w:r w:rsidDel="00000000" w:rsidR="00000000" w:rsidRPr="00000000">
              <w:rPr>
                <w:rtl w:val="0"/>
              </w:rPr>
              <w:t xml:space="preserve">Summarize the Punic Wars.</w:t>
            </w:r>
          </w:p>
        </w:tc>
        <w:tc>
          <w:tcPr>
            <w:gridSpan w:val="2"/>
          </w:tcPr>
          <w:p w:rsidR="00000000" w:rsidDel="00000000" w:rsidP="00000000" w:rsidRDefault="00000000" w:rsidRPr="00000000" w14:paraId="0000008C">
            <w:pPr>
              <w:pageBreakBefore w:val="0"/>
              <w:numPr>
                <w:ilvl w:val="0"/>
                <w:numId w:val="11"/>
              </w:numPr>
              <w:ind w:left="720" w:hanging="360"/>
              <w:rPr>
                <w:u w:val="none"/>
              </w:rPr>
            </w:pPr>
            <w:r w:rsidDel="00000000" w:rsidR="00000000" w:rsidRPr="00000000">
              <w:rPr>
                <w:rtl w:val="0"/>
              </w:rPr>
              <w:t xml:space="preserve">Bellringers</w:t>
            </w:r>
          </w:p>
          <w:p w:rsidR="00000000" w:rsidDel="00000000" w:rsidP="00000000" w:rsidRDefault="00000000" w:rsidRPr="00000000" w14:paraId="0000008D">
            <w:pPr>
              <w:pageBreakBefore w:val="0"/>
              <w:numPr>
                <w:ilvl w:val="0"/>
                <w:numId w:val="11"/>
              </w:numPr>
              <w:ind w:left="720" w:hanging="360"/>
              <w:rPr>
                <w:u w:val="none"/>
              </w:rPr>
            </w:pPr>
            <w:r w:rsidDel="00000000" w:rsidR="00000000" w:rsidRPr="00000000">
              <w:rPr>
                <w:rtl w:val="0"/>
              </w:rPr>
              <w:t xml:space="preserve">Note taking</w:t>
            </w:r>
          </w:p>
          <w:p w:rsidR="00000000" w:rsidDel="00000000" w:rsidP="00000000" w:rsidRDefault="00000000" w:rsidRPr="00000000" w14:paraId="0000008E">
            <w:pPr>
              <w:pageBreakBefore w:val="0"/>
              <w:numPr>
                <w:ilvl w:val="0"/>
                <w:numId w:val="11"/>
              </w:numPr>
              <w:ind w:left="720" w:hanging="360"/>
              <w:rPr>
                <w:u w:val="none"/>
              </w:rPr>
            </w:pPr>
            <w:r w:rsidDel="00000000" w:rsidR="00000000" w:rsidRPr="00000000">
              <w:rPr>
                <w:rtl w:val="0"/>
              </w:rPr>
              <w:t xml:space="preserve">Guided reading</w:t>
            </w:r>
          </w:p>
          <w:p w:rsidR="00000000" w:rsidDel="00000000" w:rsidP="00000000" w:rsidRDefault="00000000" w:rsidRPr="00000000" w14:paraId="0000008F">
            <w:pPr>
              <w:pageBreakBefore w:val="0"/>
              <w:numPr>
                <w:ilvl w:val="0"/>
                <w:numId w:val="11"/>
              </w:numPr>
              <w:ind w:left="720" w:hanging="360"/>
              <w:rPr>
                <w:u w:val="none"/>
              </w:rPr>
            </w:pPr>
            <w:r w:rsidDel="00000000" w:rsidR="00000000" w:rsidRPr="00000000">
              <w:rPr>
                <w:rtl w:val="0"/>
              </w:rPr>
              <w:t xml:space="preserve">Economics activity</w:t>
            </w:r>
          </w:p>
          <w:p w:rsidR="00000000" w:rsidDel="00000000" w:rsidP="00000000" w:rsidRDefault="00000000" w:rsidRPr="00000000" w14:paraId="00000090">
            <w:pPr>
              <w:pageBreakBefore w:val="0"/>
              <w:numPr>
                <w:ilvl w:val="0"/>
                <w:numId w:val="11"/>
              </w:numPr>
              <w:ind w:left="720" w:hanging="360"/>
              <w:rPr>
                <w:u w:val="none"/>
              </w:rPr>
            </w:pPr>
            <w:r w:rsidDel="00000000" w:rsidR="00000000" w:rsidRPr="00000000">
              <w:rPr>
                <w:rtl w:val="0"/>
              </w:rPr>
              <w:t xml:space="preserve">Punic Wars analytical responses</w:t>
            </w:r>
          </w:p>
        </w:tc>
        <w:tc>
          <w:tcPr/>
          <w:p w:rsidR="00000000" w:rsidDel="00000000" w:rsidP="00000000" w:rsidRDefault="00000000" w:rsidRPr="00000000" w14:paraId="00000092">
            <w:pPr>
              <w:pageBreakBefore w:val="0"/>
              <w:ind w:left="0" w:firstLine="0"/>
              <w:rPr/>
            </w:pPr>
            <w:r w:rsidDel="00000000" w:rsidR="00000000" w:rsidRPr="00000000">
              <w:rPr>
                <w:rtl w:val="0"/>
              </w:rPr>
              <w:t xml:space="preserve">Complete bellringer, notes, guided reading, economics activity, Punic Wars analytical constructed response, section assessment, and unit test.</w:t>
            </w:r>
          </w:p>
        </w:tc>
      </w:tr>
      <w:tr>
        <w:trPr>
          <w:cantSplit w:val="0"/>
          <w:trHeight w:val="120" w:hRule="atLeast"/>
          <w:tblHeader w:val="0"/>
        </w:trPr>
        <w:tc>
          <w:tcPr/>
          <w:p w:rsidR="00000000" w:rsidDel="00000000" w:rsidP="00000000" w:rsidRDefault="00000000" w:rsidRPr="00000000" w14:paraId="00000093">
            <w:pPr>
              <w:numPr>
                <w:ilvl w:val="0"/>
                <w:numId w:val="5"/>
              </w:numPr>
              <w:ind w:left="720" w:hanging="360"/>
            </w:pPr>
            <w:r w:rsidDel="00000000" w:rsidR="00000000" w:rsidRPr="00000000">
              <w:rPr>
                <w:rtl w:val="0"/>
              </w:rPr>
              <w:t xml:space="preserve">Several crises struck the republic in the later years, leading Rome to transition from a republic to an empire.</w:t>
            </w:r>
            <w:r w:rsidDel="00000000" w:rsidR="00000000" w:rsidRPr="00000000">
              <w:rPr>
                <w:rtl w:val="0"/>
              </w:rPr>
            </w:r>
          </w:p>
        </w:tc>
        <w:tc>
          <w:tcPr>
            <w:gridSpan w:val="2"/>
          </w:tcPr>
          <w:p w:rsidR="00000000" w:rsidDel="00000000" w:rsidP="00000000" w:rsidRDefault="00000000" w:rsidRPr="00000000" w14:paraId="00000094">
            <w:pPr>
              <w:pageBreakBefore w:val="0"/>
              <w:numPr>
                <w:ilvl w:val="0"/>
                <w:numId w:val="22"/>
              </w:numPr>
              <w:ind w:left="720" w:hanging="360"/>
              <w:rPr>
                <w:u w:val="none"/>
              </w:rPr>
            </w:pPr>
            <w:r w:rsidDel="00000000" w:rsidR="00000000" w:rsidRPr="00000000">
              <w:rPr>
                <w:rtl w:val="0"/>
              </w:rPr>
              <w:t xml:space="preserve">Explain Rome’s crises towards the end of the Republic. </w:t>
            </w:r>
          </w:p>
          <w:p w:rsidR="00000000" w:rsidDel="00000000" w:rsidP="00000000" w:rsidRDefault="00000000" w:rsidRPr="00000000" w14:paraId="00000095">
            <w:pPr>
              <w:pageBreakBefore w:val="0"/>
              <w:numPr>
                <w:ilvl w:val="0"/>
                <w:numId w:val="22"/>
              </w:numPr>
              <w:ind w:left="720" w:hanging="360"/>
              <w:rPr>
                <w:u w:val="none"/>
              </w:rPr>
            </w:pPr>
            <w:r w:rsidDel="00000000" w:rsidR="00000000" w:rsidRPr="00000000">
              <w:rPr>
                <w:rtl w:val="0"/>
              </w:rPr>
              <w:t xml:space="preserve">Evaluate the attempts of various Romans, including the Gracchus Brothers and Julius Caesar, to alleviate Rome’s arising issues.</w:t>
            </w:r>
          </w:p>
        </w:tc>
        <w:tc>
          <w:tcPr>
            <w:gridSpan w:val="2"/>
          </w:tcPr>
          <w:p w:rsidR="00000000" w:rsidDel="00000000" w:rsidP="00000000" w:rsidRDefault="00000000" w:rsidRPr="00000000" w14:paraId="00000097">
            <w:pPr>
              <w:pageBreakBefore w:val="0"/>
              <w:numPr>
                <w:ilvl w:val="0"/>
                <w:numId w:val="27"/>
              </w:numPr>
              <w:ind w:left="720" w:hanging="360"/>
              <w:rPr>
                <w:u w:val="none"/>
              </w:rPr>
            </w:pPr>
            <w:r w:rsidDel="00000000" w:rsidR="00000000" w:rsidRPr="00000000">
              <w:rPr>
                <w:rtl w:val="0"/>
              </w:rPr>
              <w:t xml:space="preserve">Bellringers</w:t>
            </w:r>
          </w:p>
          <w:p w:rsidR="00000000" w:rsidDel="00000000" w:rsidP="00000000" w:rsidRDefault="00000000" w:rsidRPr="00000000" w14:paraId="00000098">
            <w:pPr>
              <w:pageBreakBefore w:val="0"/>
              <w:numPr>
                <w:ilvl w:val="0"/>
                <w:numId w:val="27"/>
              </w:numPr>
              <w:ind w:left="720" w:hanging="360"/>
              <w:rPr>
                <w:u w:val="none"/>
              </w:rPr>
            </w:pPr>
            <w:r w:rsidDel="00000000" w:rsidR="00000000" w:rsidRPr="00000000">
              <w:rPr>
                <w:rtl w:val="0"/>
              </w:rPr>
              <w:t xml:space="preserve">Note taking</w:t>
            </w:r>
          </w:p>
          <w:p w:rsidR="00000000" w:rsidDel="00000000" w:rsidP="00000000" w:rsidRDefault="00000000" w:rsidRPr="00000000" w14:paraId="00000099">
            <w:pPr>
              <w:pageBreakBefore w:val="0"/>
              <w:numPr>
                <w:ilvl w:val="0"/>
                <w:numId w:val="27"/>
              </w:numPr>
              <w:ind w:left="720" w:hanging="360"/>
              <w:rPr>
                <w:u w:val="none"/>
              </w:rPr>
            </w:pPr>
            <w:r w:rsidDel="00000000" w:rsidR="00000000" w:rsidRPr="00000000">
              <w:rPr>
                <w:rtl w:val="0"/>
              </w:rPr>
              <w:t xml:space="preserve">Guided Reading</w:t>
            </w:r>
          </w:p>
          <w:p w:rsidR="00000000" w:rsidDel="00000000" w:rsidP="00000000" w:rsidRDefault="00000000" w:rsidRPr="00000000" w14:paraId="0000009A">
            <w:pPr>
              <w:pageBreakBefore w:val="0"/>
              <w:numPr>
                <w:ilvl w:val="0"/>
                <w:numId w:val="27"/>
              </w:numPr>
              <w:ind w:left="720" w:hanging="360"/>
              <w:rPr>
                <w:u w:val="none"/>
              </w:rPr>
            </w:pPr>
            <w:r w:rsidDel="00000000" w:rsidR="00000000" w:rsidRPr="00000000">
              <w:rPr>
                <w:rtl w:val="0"/>
              </w:rPr>
              <w:t xml:space="preserve">Discussion</w:t>
            </w:r>
          </w:p>
          <w:p w:rsidR="00000000" w:rsidDel="00000000" w:rsidP="00000000" w:rsidRDefault="00000000" w:rsidRPr="00000000" w14:paraId="0000009B">
            <w:pPr>
              <w:pageBreakBefore w:val="0"/>
              <w:numPr>
                <w:ilvl w:val="0"/>
                <w:numId w:val="27"/>
              </w:numPr>
              <w:ind w:left="720" w:hanging="360"/>
              <w:rPr>
                <w:u w:val="none"/>
              </w:rPr>
            </w:pPr>
            <w:r w:rsidDel="00000000" w:rsidR="00000000" w:rsidRPr="00000000">
              <w:rPr>
                <w:rtl w:val="0"/>
              </w:rPr>
              <w:t xml:space="preserve">Honoring Heroes Memorial Project</w:t>
            </w:r>
          </w:p>
          <w:p w:rsidR="00000000" w:rsidDel="00000000" w:rsidP="00000000" w:rsidRDefault="00000000" w:rsidRPr="00000000" w14:paraId="0000009C">
            <w:pPr>
              <w:pageBreakBefore w:val="0"/>
              <w:numPr>
                <w:ilvl w:val="0"/>
                <w:numId w:val="27"/>
              </w:numPr>
              <w:ind w:left="720" w:hanging="360"/>
              <w:rPr>
                <w:u w:val="none"/>
              </w:rPr>
            </w:pPr>
            <w:r w:rsidDel="00000000" w:rsidR="00000000" w:rsidRPr="00000000">
              <w:rPr>
                <w:rtl w:val="0"/>
              </w:rPr>
              <w:t xml:space="preserve">Map activity</w:t>
            </w:r>
          </w:p>
          <w:p w:rsidR="00000000" w:rsidDel="00000000" w:rsidP="00000000" w:rsidRDefault="00000000" w:rsidRPr="00000000" w14:paraId="0000009D">
            <w:pPr>
              <w:pageBreakBefore w:val="0"/>
              <w:numPr>
                <w:ilvl w:val="0"/>
                <w:numId w:val="27"/>
              </w:numPr>
              <w:ind w:left="720" w:hanging="360"/>
              <w:rPr>
                <w:u w:val="none"/>
              </w:rPr>
            </w:pPr>
            <w:r w:rsidDel="00000000" w:rsidR="00000000" w:rsidRPr="00000000">
              <w:rPr>
                <w:rtl w:val="0"/>
              </w:rPr>
              <w:t xml:space="preserve">Cleopatra reading</w:t>
            </w:r>
          </w:p>
          <w:p w:rsidR="00000000" w:rsidDel="00000000" w:rsidP="00000000" w:rsidRDefault="00000000" w:rsidRPr="00000000" w14:paraId="0000009E">
            <w:pPr>
              <w:pageBreakBefore w:val="0"/>
              <w:numPr>
                <w:ilvl w:val="0"/>
                <w:numId w:val="27"/>
              </w:numPr>
              <w:ind w:left="720" w:hanging="360"/>
              <w:rPr>
                <w:u w:val="none"/>
              </w:rPr>
            </w:pPr>
            <w:r w:rsidDel="00000000" w:rsidR="00000000" w:rsidRPr="00000000">
              <w:rPr>
                <w:rtl w:val="0"/>
              </w:rPr>
              <w:t xml:space="preserve">Julius Caesar reading</w:t>
            </w:r>
          </w:p>
        </w:tc>
        <w:tc>
          <w:tcPr/>
          <w:p w:rsidR="00000000" w:rsidDel="00000000" w:rsidP="00000000" w:rsidRDefault="00000000" w:rsidRPr="00000000" w14:paraId="000000A0">
            <w:pPr>
              <w:pageBreakBefore w:val="0"/>
              <w:ind w:left="0" w:firstLine="0"/>
              <w:rPr/>
            </w:pPr>
            <w:r w:rsidDel="00000000" w:rsidR="00000000" w:rsidRPr="00000000">
              <w:rPr>
                <w:rtl w:val="0"/>
              </w:rPr>
              <w:t xml:space="preserve">Completed bellringer, notes, guided reading, participation, Honoring Heroes project, map activity, Cleopatra comprehension questions, Julius Caesar comprehension questions and analytical constructed response, section assessment, and unit test.</w:t>
            </w:r>
          </w:p>
        </w:tc>
      </w:tr>
      <w:tr>
        <w:trPr>
          <w:cantSplit w:val="0"/>
          <w:trHeight w:val="1050" w:hRule="atLeast"/>
          <w:tblHeader w:val="0"/>
        </w:trPr>
        <w:tc>
          <w:tcPr/>
          <w:p w:rsidR="00000000" w:rsidDel="00000000" w:rsidP="00000000" w:rsidRDefault="00000000" w:rsidRPr="00000000" w14:paraId="000000A1">
            <w:pPr>
              <w:numPr>
                <w:ilvl w:val="0"/>
                <w:numId w:val="5"/>
              </w:numPr>
              <w:ind w:left="720" w:hanging="360"/>
              <w:rPr>
                <w:u w:val="none"/>
              </w:rPr>
            </w:pPr>
            <w:r w:rsidDel="00000000" w:rsidR="00000000" w:rsidRPr="00000000">
              <w:rPr>
                <w:rtl w:val="0"/>
              </w:rPr>
              <w:t xml:space="preserve">The Pax Romana was a period of peace and prosperity in the cities and the country.</w:t>
            </w:r>
          </w:p>
        </w:tc>
        <w:tc>
          <w:tcPr>
            <w:gridSpan w:val="2"/>
          </w:tcPr>
          <w:p w:rsidR="00000000" w:rsidDel="00000000" w:rsidP="00000000" w:rsidRDefault="00000000" w:rsidRPr="00000000" w14:paraId="000000A2">
            <w:pPr>
              <w:pageBreakBefore w:val="0"/>
              <w:numPr>
                <w:ilvl w:val="0"/>
                <w:numId w:val="36"/>
              </w:numPr>
              <w:ind w:left="720" w:hanging="360"/>
              <w:rPr>
                <w:u w:val="none"/>
              </w:rPr>
            </w:pPr>
            <w:r w:rsidDel="00000000" w:rsidR="00000000" w:rsidRPr="00000000">
              <w:rPr>
                <w:rtl w:val="0"/>
              </w:rPr>
              <w:t xml:space="preserve">Describe the Pax Romana.</w:t>
            </w:r>
          </w:p>
        </w:tc>
        <w:tc>
          <w:tcPr>
            <w:gridSpan w:val="2"/>
          </w:tcPr>
          <w:p w:rsidR="00000000" w:rsidDel="00000000" w:rsidP="00000000" w:rsidRDefault="00000000" w:rsidRPr="00000000" w14:paraId="000000A4">
            <w:pPr>
              <w:pageBreakBefore w:val="0"/>
              <w:numPr>
                <w:ilvl w:val="0"/>
                <w:numId w:val="32"/>
              </w:numPr>
              <w:ind w:left="720" w:hanging="360"/>
              <w:rPr>
                <w:u w:val="none"/>
              </w:rPr>
            </w:pPr>
            <w:r w:rsidDel="00000000" w:rsidR="00000000" w:rsidRPr="00000000">
              <w:rPr>
                <w:rtl w:val="0"/>
              </w:rPr>
              <w:t xml:space="preserve">Bellringers</w:t>
            </w:r>
          </w:p>
          <w:p w:rsidR="00000000" w:rsidDel="00000000" w:rsidP="00000000" w:rsidRDefault="00000000" w:rsidRPr="00000000" w14:paraId="000000A5">
            <w:pPr>
              <w:pageBreakBefore w:val="0"/>
              <w:numPr>
                <w:ilvl w:val="0"/>
                <w:numId w:val="32"/>
              </w:numPr>
              <w:ind w:left="720" w:hanging="360"/>
              <w:rPr>
                <w:u w:val="none"/>
              </w:rPr>
            </w:pPr>
            <w:r w:rsidDel="00000000" w:rsidR="00000000" w:rsidRPr="00000000">
              <w:rPr>
                <w:rtl w:val="0"/>
              </w:rPr>
              <w:t xml:space="preserve">Note taking</w:t>
            </w:r>
          </w:p>
          <w:p w:rsidR="00000000" w:rsidDel="00000000" w:rsidP="00000000" w:rsidRDefault="00000000" w:rsidRPr="00000000" w14:paraId="000000A6">
            <w:pPr>
              <w:pageBreakBefore w:val="0"/>
              <w:numPr>
                <w:ilvl w:val="0"/>
                <w:numId w:val="32"/>
              </w:numPr>
              <w:ind w:left="720" w:hanging="360"/>
              <w:rPr>
                <w:u w:val="none"/>
              </w:rPr>
            </w:pPr>
            <w:r w:rsidDel="00000000" w:rsidR="00000000" w:rsidRPr="00000000">
              <w:rPr>
                <w:rtl w:val="0"/>
              </w:rPr>
              <w:t xml:space="preserve">Guided reading</w:t>
            </w:r>
          </w:p>
        </w:tc>
        <w:tc>
          <w:tcPr/>
          <w:p w:rsidR="00000000" w:rsidDel="00000000" w:rsidP="00000000" w:rsidRDefault="00000000" w:rsidRPr="00000000" w14:paraId="000000A8">
            <w:pPr>
              <w:pageBreakBefore w:val="0"/>
              <w:ind w:left="0" w:firstLine="0"/>
              <w:rPr/>
            </w:pPr>
            <w:r w:rsidDel="00000000" w:rsidR="00000000" w:rsidRPr="00000000">
              <w:rPr>
                <w:rtl w:val="0"/>
              </w:rPr>
              <w:t xml:space="preserve">Completed bellringer, notes, guided reading, section assessment, and unit test. </w:t>
            </w:r>
          </w:p>
        </w:tc>
      </w:tr>
      <w:tr>
        <w:trPr>
          <w:cantSplit w:val="0"/>
          <w:trHeight w:val="1050" w:hRule="atLeast"/>
          <w:tblHeader w:val="0"/>
        </w:trPr>
        <w:tc>
          <w:tcPr/>
          <w:p w:rsidR="00000000" w:rsidDel="00000000" w:rsidP="00000000" w:rsidRDefault="00000000" w:rsidRPr="00000000" w14:paraId="000000A9">
            <w:pPr>
              <w:numPr>
                <w:ilvl w:val="0"/>
                <w:numId w:val="5"/>
              </w:numPr>
              <w:ind w:left="720" w:hanging="360"/>
              <w:rPr>
                <w:u w:val="none"/>
              </w:rPr>
            </w:pPr>
            <w:r w:rsidDel="00000000" w:rsidR="00000000" w:rsidRPr="00000000">
              <w:rPr>
                <w:rtl w:val="0"/>
              </w:rPr>
              <w:t xml:space="preserve">Many factors contributed to Rome’s fall.</w:t>
            </w:r>
          </w:p>
        </w:tc>
        <w:tc>
          <w:tcPr>
            <w:gridSpan w:val="2"/>
          </w:tcPr>
          <w:p w:rsidR="00000000" w:rsidDel="00000000" w:rsidP="00000000" w:rsidRDefault="00000000" w:rsidRPr="00000000" w14:paraId="000000AA">
            <w:pPr>
              <w:pageBreakBefore w:val="0"/>
              <w:numPr>
                <w:ilvl w:val="0"/>
                <w:numId w:val="38"/>
              </w:numPr>
              <w:ind w:left="720" w:hanging="360"/>
              <w:rPr>
                <w:u w:val="none"/>
              </w:rPr>
            </w:pPr>
            <w:r w:rsidDel="00000000" w:rsidR="00000000" w:rsidRPr="00000000">
              <w:rPr>
                <w:rtl w:val="0"/>
              </w:rPr>
              <w:t xml:space="preserve">Summarize internal and external issues the Roman government faced.</w:t>
            </w:r>
          </w:p>
          <w:p w:rsidR="00000000" w:rsidDel="00000000" w:rsidP="00000000" w:rsidRDefault="00000000" w:rsidRPr="00000000" w14:paraId="000000AB">
            <w:pPr>
              <w:pageBreakBefore w:val="0"/>
              <w:numPr>
                <w:ilvl w:val="0"/>
                <w:numId w:val="38"/>
              </w:numPr>
              <w:ind w:left="720" w:hanging="360"/>
              <w:rPr>
                <w:u w:val="none"/>
              </w:rPr>
            </w:pPr>
            <w:r w:rsidDel="00000000" w:rsidR="00000000" w:rsidRPr="00000000">
              <w:rPr>
                <w:rtl w:val="0"/>
              </w:rPr>
              <w:t xml:space="preserve">Evaluate the strategies used by Roman Emperors to save the empire. </w:t>
            </w:r>
          </w:p>
        </w:tc>
        <w:tc>
          <w:tcPr>
            <w:gridSpan w:val="2"/>
          </w:tcPr>
          <w:p w:rsidR="00000000" w:rsidDel="00000000" w:rsidP="00000000" w:rsidRDefault="00000000" w:rsidRPr="00000000" w14:paraId="000000AD">
            <w:pPr>
              <w:pageBreakBefore w:val="0"/>
              <w:numPr>
                <w:ilvl w:val="0"/>
                <w:numId w:val="34"/>
              </w:numPr>
              <w:ind w:left="720" w:hanging="360"/>
              <w:rPr>
                <w:u w:val="none"/>
              </w:rPr>
            </w:pPr>
            <w:r w:rsidDel="00000000" w:rsidR="00000000" w:rsidRPr="00000000">
              <w:rPr>
                <w:rtl w:val="0"/>
              </w:rPr>
              <w:t xml:space="preserve">Bellringers</w:t>
            </w:r>
          </w:p>
          <w:p w:rsidR="00000000" w:rsidDel="00000000" w:rsidP="00000000" w:rsidRDefault="00000000" w:rsidRPr="00000000" w14:paraId="000000AE">
            <w:pPr>
              <w:pageBreakBefore w:val="0"/>
              <w:numPr>
                <w:ilvl w:val="0"/>
                <w:numId w:val="34"/>
              </w:numPr>
              <w:ind w:left="720" w:hanging="360"/>
              <w:rPr>
                <w:u w:val="none"/>
              </w:rPr>
            </w:pPr>
            <w:r w:rsidDel="00000000" w:rsidR="00000000" w:rsidRPr="00000000">
              <w:rPr>
                <w:rtl w:val="0"/>
              </w:rPr>
              <w:t xml:space="preserve">Note taking</w:t>
            </w:r>
          </w:p>
          <w:p w:rsidR="00000000" w:rsidDel="00000000" w:rsidP="00000000" w:rsidRDefault="00000000" w:rsidRPr="00000000" w14:paraId="000000AF">
            <w:pPr>
              <w:pageBreakBefore w:val="0"/>
              <w:numPr>
                <w:ilvl w:val="0"/>
                <w:numId w:val="34"/>
              </w:numPr>
              <w:ind w:left="720" w:hanging="360"/>
              <w:rPr>
                <w:u w:val="none"/>
              </w:rPr>
            </w:pPr>
            <w:r w:rsidDel="00000000" w:rsidR="00000000" w:rsidRPr="00000000">
              <w:rPr>
                <w:rtl w:val="0"/>
              </w:rPr>
              <w:t xml:space="preserve">Guided reading</w:t>
            </w:r>
          </w:p>
          <w:p w:rsidR="00000000" w:rsidDel="00000000" w:rsidP="00000000" w:rsidRDefault="00000000" w:rsidRPr="00000000" w14:paraId="000000B0">
            <w:pPr>
              <w:pageBreakBefore w:val="0"/>
              <w:numPr>
                <w:ilvl w:val="0"/>
                <w:numId w:val="34"/>
              </w:numPr>
              <w:ind w:left="720" w:hanging="360"/>
              <w:rPr>
                <w:u w:val="none"/>
              </w:rPr>
            </w:pPr>
            <w:r w:rsidDel="00000000" w:rsidR="00000000" w:rsidRPr="00000000">
              <w:rPr>
                <w:rtl w:val="0"/>
              </w:rPr>
              <w:t xml:space="preserve">Discussion</w:t>
            </w:r>
          </w:p>
          <w:p w:rsidR="00000000" w:rsidDel="00000000" w:rsidP="00000000" w:rsidRDefault="00000000" w:rsidRPr="00000000" w14:paraId="000000B1">
            <w:pPr>
              <w:pageBreakBefore w:val="0"/>
              <w:numPr>
                <w:ilvl w:val="0"/>
                <w:numId w:val="34"/>
              </w:numPr>
              <w:ind w:left="720" w:hanging="360"/>
              <w:rPr>
                <w:u w:val="none"/>
              </w:rPr>
            </w:pPr>
            <w:r w:rsidDel="00000000" w:rsidR="00000000" w:rsidRPr="00000000">
              <w:rPr>
                <w:rtl w:val="0"/>
              </w:rPr>
              <w:t xml:space="preserve">Map activity</w:t>
            </w:r>
          </w:p>
          <w:p w:rsidR="00000000" w:rsidDel="00000000" w:rsidP="00000000" w:rsidRDefault="00000000" w:rsidRPr="00000000" w14:paraId="000000B2">
            <w:pPr>
              <w:pageBreakBefore w:val="0"/>
              <w:numPr>
                <w:ilvl w:val="0"/>
                <w:numId w:val="34"/>
              </w:numPr>
              <w:ind w:left="720" w:hanging="360"/>
              <w:rPr>
                <w:u w:val="none"/>
              </w:rPr>
            </w:pPr>
            <w:r w:rsidDel="00000000" w:rsidR="00000000" w:rsidRPr="00000000">
              <w:rPr>
                <w:rtl w:val="0"/>
              </w:rPr>
              <w:t xml:space="preserve">Barbarians reading</w:t>
            </w:r>
          </w:p>
        </w:tc>
        <w:tc>
          <w:tcPr/>
          <w:p w:rsidR="00000000" w:rsidDel="00000000" w:rsidP="00000000" w:rsidRDefault="00000000" w:rsidRPr="00000000" w14:paraId="000000B4">
            <w:pPr>
              <w:pageBreakBefore w:val="0"/>
              <w:ind w:left="0" w:firstLine="0"/>
              <w:rPr/>
            </w:pPr>
            <w:r w:rsidDel="00000000" w:rsidR="00000000" w:rsidRPr="00000000">
              <w:rPr>
                <w:rtl w:val="0"/>
              </w:rPr>
              <w:t xml:space="preserve">Completed bellringer, notes, guided reading, discussions, map activities, Barbarians, comprehension questions and analytical constructed response, section assessment, and unit test.</w:t>
            </w:r>
          </w:p>
        </w:tc>
      </w:tr>
      <w:tr>
        <w:trPr>
          <w:cantSplit w:val="0"/>
          <w:trHeight w:val="1050" w:hRule="atLeast"/>
          <w:tblHeader w:val="0"/>
        </w:trPr>
        <w:tc>
          <w:tcPr/>
          <w:p w:rsidR="00000000" w:rsidDel="00000000" w:rsidP="00000000" w:rsidRDefault="00000000" w:rsidRPr="00000000" w14:paraId="000000B5">
            <w:pPr>
              <w:numPr>
                <w:ilvl w:val="0"/>
                <w:numId w:val="5"/>
              </w:numPr>
              <w:ind w:left="720" w:hanging="360"/>
              <w:rPr>
                <w:u w:val="none"/>
              </w:rPr>
            </w:pPr>
            <w:r w:rsidDel="00000000" w:rsidR="00000000" w:rsidRPr="00000000">
              <w:rPr>
                <w:rtl w:val="0"/>
              </w:rPr>
              <w:t xml:space="preserve">Many features of Roman culture were copied by later civilizations and continue to influence our lives today, such as in science and engineering, architecture, art, literature, language, government, and laws. </w:t>
            </w:r>
          </w:p>
        </w:tc>
        <w:tc>
          <w:tcPr>
            <w:gridSpan w:val="2"/>
          </w:tcPr>
          <w:p w:rsidR="00000000" w:rsidDel="00000000" w:rsidP="00000000" w:rsidRDefault="00000000" w:rsidRPr="00000000" w14:paraId="000000B6">
            <w:pPr>
              <w:pageBreakBefore w:val="0"/>
              <w:numPr>
                <w:ilvl w:val="0"/>
                <w:numId w:val="7"/>
              </w:numPr>
              <w:ind w:left="720" w:hanging="360"/>
              <w:rPr>
                <w:u w:val="none"/>
              </w:rPr>
            </w:pPr>
            <w:r w:rsidDel="00000000" w:rsidR="00000000" w:rsidRPr="00000000">
              <w:rPr>
                <w:rtl w:val="0"/>
              </w:rPr>
              <w:t xml:space="preserve">Summarize Roman achievements.</w:t>
            </w:r>
          </w:p>
          <w:p w:rsidR="00000000" w:rsidDel="00000000" w:rsidP="00000000" w:rsidRDefault="00000000" w:rsidRPr="00000000" w14:paraId="000000B7">
            <w:pPr>
              <w:pageBreakBefore w:val="0"/>
              <w:numPr>
                <w:ilvl w:val="0"/>
                <w:numId w:val="7"/>
              </w:numPr>
              <w:ind w:left="720" w:hanging="360"/>
              <w:rPr>
                <w:u w:val="none"/>
              </w:rPr>
            </w:pPr>
            <w:r w:rsidDel="00000000" w:rsidR="00000000" w:rsidRPr="00000000">
              <w:rPr>
                <w:rtl w:val="0"/>
              </w:rPr>
              <w:t xml:space="preserve">Identify Roman achievements that have withheld the test of time and are present in our lives today.</w:t>
            </w:r>
          </w:p>
        </w:tc>
        <w:tc>
          <w:tcPr>
            <w:gridSpan w:val="2"/>
          </w:tcPr>
          <w:p w:rsidR="00000000" w:rsidDel="00000000" w:rsidP="00000000" w:rsidRDefault="00000000" w:rsidRPr="00000000" w14:paraId="000000B9">
            <w:pPr>
              <w:pageBreakBefore w:val="0"/>
              <w:numPr>
                <w:ilvl w:val="0"/>
                <w:numId w:val="33"/>
              </w:numPr>
              <w:ind w:left="720" w:hanging="360"/>
              <w:rPr>
                <w:u w:val="none"/>
              </w:rPr>
            </w:pPr>
            <w:r w:rsidDel="00000000" w:rsidR="00000000" w:rsidRPr="00000000">
              <w:rPr>
                <w:rtl w:val="0"/>
              </w:rPr>
              <w:t xml:space="preserve">Bellringers</w:t>
            </w:r>
          </w:p>
          <w:p w:rsidR="00000000" w:rsidDel="00000000" w:rsidP="00000000" w:rsidRDefault="00000000" w:rsidRPr="00000000" w14:paraId="000000BA">
            <w:pPr>
              <w:pageBreakBefore w:val="0"/>
              <w:numPr>
                <w:ilvl w:val="0"/>
                <w:numId w:val="33"/>
              </w:numPr>
              <w:ind w:left="720" w:hanging="360"/>
              <w:rPr>
                <w:u w:val="none"/>
              </w:rPr>
            </w:pPr>
            <w:r w:rsidDel="00000000" w:rsidR="00000000" w:rsidRPr="00000000">
              <w:rPr>
                <w:rtl w:val="0"/>
              </w:rPr>
              <w:t xml:space="preserve">Note taking</w:t>
            </w:r>
          </w:p>
          <w:p w:rsidR="00000000" w:rsidDel="00000000" w:rsidP="00000000" w:rsidRDefault="00000000" w:rsidRPr="00000000" w14:paraId="000000BB">
            <w:pPr>
              <w:pageBreakBefore w:val="0"/>
              <w:numPr>
                <w:ilvl w:val="0"/>
                <w:numId w:val="33"/>
              </w:numPr>
              <w:ind w:left="720" w:hanging="360"/>
              <w:rPr>
                <w:u w:val="none"/>
              </w:rPr>
            </w:pPr>
            <w:r w:rsidDel="00000000" w:rsidR="00000000" w:rsidRPr="00000000">
              <w:rPr>
                <w:rtl w:val="0"/>
              </w:rPr>
              <w:t xml:space="preserve">Guided reading</w:t>
            </w:r>
          </w:p>
          <w:p w:rsidR="00000000" w:rsidDel="00000000" w:rsidP="00000000" w:rsidRDefault="00000000" w:rsidRPr="00000000" w14:paraId="000000BC">
            <w:pPr>
              <w:pageBreakBefore w:val="0"/>
              <w:numPr>
                <w:ilvl w:val="0"/>
                <w:numId w:val="33"/>
              </w:numPr>
              <w:ind w:left="720" w:hanging="360"/>
              <w:rPr>
                <w:u w:val="none"/>
              </w:rPr>
            </w:pPr>
            <w:r w:rsidDel="00000000" w:rsidR="00000000" w:rsidRPr="00000000">
              <w:rPr>
                <w:rtl w:val="0"/>
              </w:rPr>
              <w:t xml:space="preserve">Discussion</w:t>
            </w:r>
          </w:p>
        </w:tc>
        <w:tc>
          <w:tcPr/>
          <w:p w:rsidR="00000000" w:rsidDel="00000000" w:rsidP="00000000" w:rsidRDefault="00000000" w:rsidRPr="00000000" w14:paraId="000000BE">
            <w:pPr>
              <w:pageBreakBefore w:val="0"/>
              <w:ind w:left="0" w:firstLine="0"/>
              <w:rPr/>
            </w:pPr>
            <w:r w:rsidDel="00000000" w:rsidR="00000000" w:rsidRPr="00000000">
              <w:rPr>
                <w:rtl w:val="0"/>
              </w:rPr>
              <w:t xml:space="preserve">Completed bellringer, notes, guided reading, discussion, section assessment, and unit test.</w:t>
            </w:r>
          </w:p>
        </w:tc>
      </w:tr>
      <w:tr>
        <w:trPr>
          <w:cantSplit w:val="0"/>
          <w:trHeight w:val="120" w:hRule="atLeast"/>
          <w:tblHeader w:val="0"/>
        </w:trPr>
        <w:tc>
          <w:tcPr>
            <w:gridSpan w:val="6"/>
            <w:shd w:fill="1f497d" w:val="clear"/>
          </w:tcPr>
          <w:p w:rsidR="00000000" w:rsidDel="00000000" w:rsidP="00000000" w:rsidRDefault="00000000" w:rsidRPr="00000000" w14:paraId="000000BF">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C0">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C1">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C7">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C9">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CB">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CD">
            <w:pPr>
              <w:pageBreakBefore w:val="0"/>
              <w:numPr>
                <w:ilvl w:val="0"/>
                <w:numId w:val="1"/>
              </w:numPr>
              <w:ind w:left="720" w:hanging="360"/>
              <w:rPr>
                <w:u w:val="none"/>
              </w:rPr>
            </w:pPr>
            <w:r w:rsidDel="00000000" w:rsidR="00000000" w:rsidRPr="00000000">
              <w:rPr>
                <w:rtl w:val="0"/>
              </w:rPr>
              <w:t xml:space="preserve">Note taking skills</w:t>
            </w:r>
          </w:p>
          <w:p w:rsidR="00000000" w:rsidDel="00000000" w:rsidP="00000000" w:rsidRDefault="00000000" w:rsidRPr="00000000" w14:paraId="000000CE">
            <w:pPr>
              <w:pageBreakBefore w:val="0"/>
              <w:numPr>
                <w:ilvl w:val="0"/>
                <w:numId w:val="1"/>
              </w:numPr>
              <w:ind w:left="720" w:hanging="360"/>
              <w:rPr>
                <w:u w:val="none"/>
              </w:rPr>
            </w:pPr>
            <w:r w:rsidDel="00000000" w:rsidR="00000000" w:rsidRPr="00000000">
              <w:rPr>
                <w:rtl w:val="0"/>
              </w:rPr>
              <w:t xml:space="preserve">Map skills</w:t>
            </w:r>
          </w:p>
          <w:p w:rsidR="00000000" w:rsidDel="00000000" w:rsidP="00000000" w:rsidRDefault="00000000" w:rsidRPr="00000000" w14:paraId="000000CF">
            <w:pPr>
              <w:pageBreakBefore w:val="0"/>
              <w:numPr>
                <w:ilvl w:val="0"/>
                <w:numId w:val="1"/>
              </w:numPr>
              <w:ind w:left="720" w:hanging="360"/>
              <w:rPr>
                <w:u w:val="none"/>
              </w:rPr>
            </w:pPr>
            <w:r w:rsidDel="00000000" w:rsidR="00000000" w:rsidRPr="00000000">
              <w:rPr>
                <w:rtl w:val="0"/>
              </w:rPr>
              <w:t xml:space="preserve">Discussion circles</w:t>
            </w:r>
          </w:p>
          <w:p w:rsidR="00000000" w:rsidDel="00000000" w:rsidP="00000000" w:rsidRDefault="00000000" w:rsidRPr="00000000" w14:paraId="000000D0">
            <w:pPr>
              <w:pageBreakBefore w:val="0"/>
              <w:numPr>
                <w:ilvl w:val="0"/>
                <w:numId w:val="1"/>
              </w:numPr>
              <w:ind w:left="720" w:hanging="360"/>
              <w:rPr>
                <w:u w:val="none"/>
              </w:rPr>
            </w:pPr>
            <w:r w:rsidDel="00000000" w:rsidR="00000000" w:rsidRPr="00000000">
              <w:rPr>
                <w:rtl w:val="0"/>
              </w:rPr>
              <w:t xml:space="preserve">Reading nonfiction texts</w:t>
            </w:r>
          </w:p>
          <w:p w:rsidR="00000000" w:rsidDel="00000000" w:rsidP="00000000" w:rsidRDefault="00000000" w:rsidRPr="00000000" w14:paraId="000000D1">
            <w:pPr>
              <w:pageBreakBefore w:val="0"/>
              <w:numPr>
                <w:ilvl w:val="0"/>
                <w:numId w:val="1"/>
              </w:numPr>
              <w:ind w:left="720" w:hanging="360"/>
              <w:rPr>
                <w:u w:val="none"/>
              </w:rPr>
            </w:pPr>
            <w:r w:rsidDel="00000000" w:rsidR="00000000" w:rsidRPr="00000000">
              <w:rPr>
                <w:rtl w:val="0"/>
              </w:rPr>
              <w:t xml:space="preserve">Analytical constructed response</w:t>
            </w:r>
          </w:p>
        </w:tc>
        <w:tc>
          <w:tcPr>
            <w:gridSpan w:val="2"/>
          </w:tcPr>
          <w:p w:rsidR="00000000" w:rsidDel="00000000" w:rsidP="00000000" w:rsidRDefault="00000000" w:rsidRPr="00000000" w14:paraId="000000D3">
            <w:pPr>
              <w:pageBreakBefore w:val="0"/>
              <w:ind w:left="0" w:firstLine="0"/>
              <w:rPr/>
            </w:pPr>
            <w:r w:rsidDel="00000000" w:rsidR="00000000" w:rsidRPr="00000000">
              <w:rPr>
                <w:rtl w:val="0"/>
              </w:rPr>
            </w:r>
          </w:p>
          <w:p w:rsidR="00000000" w:rsidDel="00000000" w:rsidP="00000000" w:rsidRDefault="00000000" w:rsidRPr="00000000" w14:paraId="000000D4">
            <w:pPr>
              <w:pageBreakBefore w:val="0"/>
              <w:rPr>
                <w:b w:val="1"/>
                <w:u w:val="single"/>
              </w:rPr>
            </w:pPr>
            <w:r w:rsidDel="00000000" w:rsidR="00000000" w:rsidRPr="00000000">
              <w:rPr>
                <w:rtl w:val="0"/>
              </w:rPr>
            </w:r>
          </w:p>
          <w:p w:rsidR="00000000" w:rsidDel="00000000" w:rsidP="00000000" w:rsidRDefault="00000000" w:rsidRPr="00000000" w14:paraId="000000D5">
            <w:pPr>
              <w:pageBreakBefore w:val="0"/>
              <w:rPr>
                <w:b w:val="1"/>
                <w:u w:val="single"/>
              </w:rPr>
            </w:pPr>
            <w:r w:rsidDel="00000000" w:rsidR="00000000" w:rsidRPr="00000000">
              <w:rPr>
                <w:rtl w:val="0"/>
              </w:rPr>
            </w:r>
          </w:p>
          <w:p w:rsidR="00000000" w:rsidDel="00000000" w:rsidP="00000000" w:rsidRDefault="00000000" w:rsidRPr="00000000" w14:paraId="000000D6">
            <w:pPr>
              <w:pageBreakBefore w:val="0"/>
              <w:rPr>
                <w:b w:val="1"/>
                <w:u w:val="single"/>
              </w:rPr>
            </w:pPr>
            <w:r w:rsidDel="00000000" w:rsidR="00000000" w:rsidRPr="00000000">
              <w:rPr>
                <w:rtl w:val="0"/>
              </w:rPr>
            </w:r>
          </w:p>
          <w:p w:rsidR="00000000" w:rsidDel="00000000" w:rsidP="00000000" w:rsidRDefault="00000000" w:rsidRPr="00000000" w14:paraId="000000D7">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D9">
            <w:pPr>
              <w:pageBreakBefore w:val="0"/>
              <w:numPr>
                <w:ilvl w:val="0"/>
                <w:numId w:val="28"/>
              </w:numPr>
              <w:ind w:left="720" w:hanging="360"/>
              <w:rPr/>
            </w:pPr>
            <w:r w:rsidDel="00000000" w:rsidR="00000000" w:rsidRPr="00000000">
              <w:rPr>
                <w:rtl w:val="0"/>
              </w:rPr>
              <w:t xml:space="preserve">Various note-taking strategies to help students organize information in an accessible manner, to prepare them for projects and assessments.  </w:t>
            </w:r>
          </w:p>
          <w:p w:rsidR="00000000" w:rsidDel="00000000" w:rsidP="00000000" w:rsidRDefault="00000000" w:rsidRPr="00000000" w14:paraId="000000DA">
            <w:pPr>
              <w:pageBreakBefore w:val="0"/>
              <w:numPr>
                <w:ilvl w:val="0"/>
                <w:numId w:val="28"/>
              </w:numPr>
              <w:ind w:left="720" w:hanging="360"/>
              <w:rPr>
                <w:u w:val="none"/>
              </w:rPr>
            </w:pPr>
            <w:r w:rsidDel="00000000" w:rsidR="00000000" w:rsidRPr="00000000">
              <w:rPr>
                <w:rtl w:val="0"/>
              </w:rPr>
              <w:t xml:space="preserve">Map skill activities to supplement information.</w:t>
            </w:r>
          </w:p>
          <w:p w:rsidR="00000000" w:rsidDel="00000000" w:rsidP="00000000" w:rsidRDefault="00000000" w:rsidRPr="00000000" w14:paraId="000000DB">
            <w:pPr>
              <w:pageBreakBefore w:val="0"/>
              <w:numPr>
                <w:ilvl w:val="0"/>
                <w:numId w:val="28"/>
              </w:numPr>
              <w:ind w:left="720" w:hanging="360"/>
              <w:rPr>
                <w:u w:val="none"/>
              </w:rPr>
            </w:pPr>
            <w:r w:rsidDel="00000000" w:rsidR="00000000" w:rsidRPr="00000000">
              <w:rPr>
                <w:rtl w:val="0"/>
              </w:rPr>
              <w:t xml:space="preserve">Nonfiction text passages to supplement information.</w:t>
            </w:r>
          </w:p>
          <w:p w:rsidR="00000000" w:rsidDel="00000000" w:rsidP="00000000" w:rsidRDefault="00000000" w:rsidRPr="00000000" w14:paraId="000000DC">
            <w:pPr>
              <w:pageBreakBefore w:val="0"/>
              <w:numPr>
                <w:ilvl w:val="0"/>
                <w:numId w:val="28"/>
              </w:numPr>
              <w:ind w:left="720" w:hanging="360"/>
              <w:rPr>
                <w:u w:val="none"/>
              </w:rPr>
            </w:pPr>
            <w:r w:rsidDel="00000000" w:rsidR="00000000" w:rsidRPr="00000000">
              <w:rPr>
                <w:rtl w:val="0"/>
              </w:rPr>
              <w:t xml:space="preserve">Discussions..</w:t>
            </w:r>
          </w:p>
          <w:p w:rsidR="00000000" w:rsidDel="00000000" w:rsidP="00000000" w:rsidRDefault="00000000" w:rsidRPr="00000000" w14:paraId="000000DD">
            <w:pPr>
              <w:pageBreakBefore w:val="0"/>
              <w:numPr>
                <w:ilvl w:val="0"/>
                <w:numId w:val="28"/>
              </w:numPr>
              <w:ind w:left="720" w:hanging="360"/>
              <w:rPr>
                <w:u w:val="none"/>
              </w:rPr>
            </w:pPr>
            <w:r w:rsidDel="00000000" w:rsidR="00000000" w:rsidRPr="00000000">
              <w:rPr>
                <w:rtl w:val="0"/>
              </w:rPr>
              <w:t xml:space="preserve">Analytical constructed response.</w:t>
            </w:r>
          </w:p>
        </w:tc>
      </w:tr>
      <w:tr>
        <w:trPr>
          <w:cantSplit w:val="0"/>
          <w:trHeight w:val="120" w:hRule="atLeast"/>
          <w:tblHeader w:val="0"/>
        </w:trPr>
        <w:tc>
          <w:tcPr>
            <w:gridSpan w:val="6"/>
          </w:tcPr>
          <w:p w:rsidR="00000000" w:rsidDel="00000000" w:rsidP="00000000" w:rsidRDefault="00000000" w:rsidRPr="00000000" w14:paraId="000000DF">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0">
            <w:pPr>
              <w:pageBreakBefore w:val="0"/>
              <w:numPr>
                <w:ilvl w:val="0"/>
                <w:numId w:val="18"/>
              </w:numPr>
              <w:ind w:left="720" w:hanging="360"/>
              <w:rPr>
                <w:u w:val="none"/>
              </w:rPr>
            </w:pPr>
            <w:r w:rsidDel="00000000" w:rsidR="00000000" w:rsidRPr="00000000">
              <w:rPr>
                <w:rtl w:val="0"/>
              </w:rPr>
              <w:t xml:space="preserve">CRP1. Act as a responsible and contributing citizen and employee.</w:t>
            </w:r>
          </w:p>
          <w:p w:rsidR="00000000" w:rsidDel="00000000" w:rsidP="00000000" w:rsidRDefault="00000000" w:rsidRPr="00000000" w14:paraId="000000E1">
            <w:pPr>
              <w:pageBreakBefore w:val="0"/>
              <w:numPr>
                <w:ilvl w:val="0"/>
                <w:numId w:val="18"/>
              </w:numPr>
              <w:ind w:left="720" w:hanging="360"/>
              <w:rPr>
                <w:u w:val="none"/>
              </w:rPr>
            </w:pPr>
            <w:r w:rsidDel="00000000" w:rsidR="00000000" w:rsidRPr="00000000">
              <w:rPr>
                <w:rtl w:val="0"/>
              </w:rPr>
              <w:t xml:space="preserve">CRP2. Apply appropriate academic and technical skills. </w:t>
            </w:r>
          </w:p>
          <w:p w:rsidR="00000000" w:rsidDel="00000000" w:rsidP="00000000" w:rsidRDefault="00000000" w:rsidRPr="00000000" w14:paraId="000000E2">
            <w:pPr>
              <w:pageBreakBefore w:val="0"/>
              <w:numPr>
                <w:ilvl w:val="0"/>
                <w:numId w:val="18"/>
              </w:numPr>
              <w:ind w:left="720" w:hanging="360"/>
              <w:rPr>
                <w:u w:val="none"/>
              </w:rPr>
            </w:pPr>
            <w:r w:rsidDel="00000000" w:rsidR="00000000" w:rsidRPr="00000000">
              <w:rPr>
                <w:rtl w:val="0"/>
              </w:rPr>
              <w:t xml:space="preserve">CRP4. Communicate clearly and effectively and with reason. </w:t>
            </w:r>
          </w:p>
          <w:p w:rsidR="00000000" w:rsidDel="00000000" w:rsidP="00000000" w:rsidRDefault="00000000" w:rsidRPr="00000000" w14:paraId="000000E3">
            <w:pPr>
              <w:pageBreakBefore w:val="0"/>
              <w:numPr>
                <w:ilvl w:val="0"/>
                <w:numId w:val="18"/>
              </w:numPr>
              <w:ind w:left="720" w:hanging="360"/>
              <w:rPr>
                <w:u w:val="none"/>
              </w:rPr>
            </w:pPr>
            <w:r w:rsidDel="00000000" w:rsidR="00000000" w:rsidRPr="00000000">
              <w:rPr>
                <w:rtl w:val="0"/>
              </w:rPr>
              <w:t xml:space="preserve">CRP6. Demonstrate creativity and innovation.</w:t>
            </w:r>
          </w:p>
          <w:p w:rsidR="00000000" w:rsidDel="00000000" w:rsidP="00000000" w:rsidRDefault="00000000" w:rsidRPr="00000000" w14:paraId="000000E4">
            <w:pPr>
              <w:pageBreakBefore w:val="0"/>
              <w:numPr>
                <w:ilvl w:val="0"/>
                <w:numId w:val="18"/>
              </w:numPr>
              <w:ind w:left="720" w:hanging="360"/>
              <w:rPr>
                <w:u w:val="none"/>
              </w:rPr>
            </w:pPr>
            <w:r w:rsidDel="00000000" w:rsidR="00000000" w:rsidRPr="00000000">
              <w:rPr>
                <w:rtl w:val="0"/>
              </w:rPr>
              <w:t xml:space="preserve">CRP11. Use technology to enhance productivity.</w:t>
            </w:r>
          </w:p>
          <w:p w:rsidR="00000000" w:rsidDel="00000000" w:rsidP="00000000" w:rsidRDefault="00000000" w:rsidRPr="00000000" w14:paraId="000000E5">
            <w:pPr>
              <w:pageBreakBefore w:val="0"/>
              <w:numPr>
                <w:ilvl w:val="0"/>
                <w:numId w:val="18"/>
              </w:numPr>
              <w:ind w:left="720" w:hanging="360"/>
              <w:rPr>
                <w:u w:val="none"/>
              </w:rPr>
            </w:pPr>
            <w:r w:rsidDel="00000000" w:rsidR="00000000" w:rsidRPr="00000000">
              <w:rPr>
                <w:rtl w:val="0"/>
              </w:rPr>
              <w:t xml:space="preserve">CRP12. Work productively in teams while using cultural global competence.</w:t>
            </w:r>
          </w:p>
          <w:p w:rsidR="00000000" w:rsidDel="00000000" w:rsidP="00000000" w:rsidRDefault="00000000" w:rsidRPr="00000000" w14:paraId="000000E6">
            <w:pPr>
              <w:pageBreakBefore w:val="0"/>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C">
            <w:pPr>
              <w:pageBreakBefore w:val="0"/>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ED">
            <w:pPr>
              <w:pageBreakBefore w:val="0"/>
              <w:numPr>
                <w:ilvl w:val="0"/>
                <w:numId w:val="4"/>
              </w:numPr>
              <w:ind w:left="720" w:hanging="360"/>
              <w:rPr>
                <w:u w:val="none"/>
              </w:rPr>
            </w:pPr>
            <w:r w:rsidDel="00000000" w:rsidR="00000000" w:rsidRPr="00000000">
              <w:rPr>
                <w:rtl w:val="0"/>
              </w:rPr>
              <w:t xml:space="preserve">Online textbook</w:t>
            </w:r>
          </w:p>
          <w:p w:rsidR="00000000" w:rsidDel="00000000" w:rsidP="00000000" w:rsidRDefault="00000000" w:rsidRPr="00000000" w14:paraId="000000EE">
            <w:pPr>
              <w:pageBreakBefore w:val="0"/>
              <w:numPr>
                <w:ilvl w:val="0"/>
                <w:numId w:val="4"/>
              </w:numPr>
              <w:ind w:left="720" w:hanging="360"/>
              <w:rPr>
                <w:u w:val="none"/>
              </w:rPr>
            </w:pPr>
            <w:r w:rsidDel="00000000" w:rsidR="00000000" w:rsidRPr="00000000">
              <w:rPr>
                <w:rtl w:val="0"/>
              </w:rPr>
              <w:t xml:space="preserve">Guided reading activities</w:t>
            </w:r>
          </w:p>
          <w:p w:rsidR="00000000" w:rsidDel="00000000" w:rsidP="00000000" w:rsidRDefault="00000000" w:rsidRPr="00000000" w14:paraId="000000EF">
            <w:pPr>
              <w:pageBreakBefore w:val="0"/>
              <w:numPr>
                <w:ilvl w:val="0"/>
                <w:numId w:val="4"/>
              </w:numPr>
              <w:ind w:left="720" w:hanging="360"/>
              <w:rPr>
                <w:u w:val="none"/>
              </w:rPr>
            </w:pPr>
            <w:r w:rsidDel="00000000" w:rsidR="00000000" w:rsidRPr="00000000">
              <w:rPr>
                <w:rtl w:val="0"/>
              </w:rPr>
              <w:t xml:space="preserve">Relevant nonfiction text passages</w:t>
            </w:r>
          </w:p>
          <w:p w:rsidR="00000000" w:rsidDel="00000000" w:rsidP="00000000" w:rsidRDefault="00000000" w:rsidRPr="00000000" w14:paraId="000000F0">
            <w:pPr>
              <w:pageBreakBefore w:val="0"/>
              <w:numPr>
                <w:ilvl w:val="0"/>
                <w:numId w:val="4"/>
              </w:numPr>
              <w:ind w:left="720" w:hanging="360"/>
              <w:rPr>
                <w:u w:val="none"/>
              </w:rPr>
            </w:pPr>
            <w:r w:rsidDel="00000000" w:rsidR="00000000" w:rsidRPr="00000000">
              <w:rPr>
                <w:rtl w:val="0"/>
              </w:rPr>
              <w:t xml:space="preserve">Map activities</w:t>
            </w:r>
          </w:p>
          <w:p w:rsidR="00000000" w:rsidDel="00000000" w:rsidP="00000000" w:rsidRDefault="00000000" w:rsidRPr="00000000" w14:paraId="000000F1">
            <w:pPr>
              <w:pageBreakBefore w:val="0"/>
              <w:numPr>
                <w:ilvl w:val="0"/>
                <w:numId w:val="4"/>
              </w:numPr>
              <w:ind w:left="720" w:hanging="360"/>
              <w:rPr>
                <w:u w:val="none"/>
              </w:rPr>
            </w:pPr>
            <w:r w:rsidDel="00000000" w:rsidR="00000000" w:rsidRPr="00000000">
              <w:rPr>
                <w:rtl w:val="0"/>
              </w:rPr>
              <w:t xml:space="preserve">EdPuzzle, KAMI, and similar educational technologies</w:t>
            </w:r>
          </w:p>
          <w:p w:rsidR="00000000" w:rsidDel="00000000" w:rsidP="00000000" w:rsidRDefault="00000000" w:rsidRPr="00000000" w14:paraId="000000F2">
            <w:pPr>
              <w:pageBreakBefore w:val="0"/>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8">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F9">
            <w:pPr>
              <w:pageBreakBefore w:val="0"/>
              <w:rPr/>
            </w:pPr>
            <w:r w:rsidDel="00000000" w:rsidR="00000000" w:rsidRPr="00000000">
              <w:rPr>
                <w:rtl w:val="0"/>
              </w:rPr>
            </w:r>
          </w:p>
          <w:p w:rsidR="00000000" w:rsidDel="00000000" w:rsidP="00000000" w:rsidRDefault="00000000" w:rsidRPr="00000000" w14:paraId="000000FA">
            <w:pPr>
              <w:pageBreakBefore w:val="0"/>
              <w:rPr/>
            </w:pPr>
            <w:r w:rsidDel="00000000" w:rsidR="00000000" w:rsidRPr="00000000">
              <w:rPr>
                <w:b w:val="1"/>
                <w:rtl w:val="0"/>
              </w:rPr>
              <w:t xml:space="preserve">Technology</w:t>
            </w:r>
            <w:r w:rsidDel="00000000" w:rsidR="00000000" w:rsidRPr="00000000">
              <w:rPr>
                <w:rtl w:val="0"/>
              </w:rPr>
              <w:t xml:space="preserve"> </w:t>
            </w:r>
          </w:p>
          <w:p w:rsidR="00000000" w:rsidDel="00000000" w:rsidP="00000000" w:rsidRDefault="00000000" w:rsidRPr="00000000" w14:paraId="000000FB">
            <w:pPr>
              <w:pageBreakBefore w:val="0"/>
              <w:numPr>
                <w:ilvl w:val="0"/>
                <w:numId w:val="2"/>
              </w:numPr>
              <w:ind w:left="720" w:hanging="360"/>
              <w:rPr>
                <w:u w:val="none"/>
              </w:rPr>
            </w:pPr>
            <w:r w:rsidDel="00000000" w:rsidR="00000000" w:rsidRPr="00000000">
              <w:rPr>
                <w:rtl w:val="0"/>
              </w:rPr>
              <w:t xml:space="preserve">8.1.8.DA.1: Organize and transform data collected using computational tools to make it usable for a specific purpose.  </w:t>
            </w:r>
          </w:p>
          <w:p w:rsidR="00000000" w:rsidDel="00000000" w:rsidP="00000000" w:rsidRDefault="00000000" w:rsidRPr="00000000" w14:paraId="000000FC">
            <w:pPr>
              <w:pageBreakBefore w:val="0"/>
              <w:rPr/>
            </w:pPr>
            <w:r w:rsidDel="00000000" w:rsidR="00000000" w:rsidRPr="00000000">
              <w:rPr>
                <w:b w:val="1"/>
                <w:rtl w:val="0"/>
              </w:rPr>
              <w:t xml:space="preserve">Arts</w:t>
            </w:r>
            <w:r w:rsidDel="00000000" w:rsidR="00000000" w:rsidRPr="00000000">
              <w:rPr>
                <w:rtl w:val="0"/>
              </w:rPr>
            </w:r>
          </w:p>
          <w:p w:rsidR="00000000" w:rsidDel="00000000" w:rsidP="00000000" w:rsidRDefault="00000000" w:rsidRPr="00000000" w14:paraId="000000FD">
            <w:pPr>
              <w:pageBreakBefore w:val="0"/>
              <w:numPr>
                <w:ilvl w:val="0"/>
                <w:numId w:val="31"/>
              </w:numPr>
              <w:ind w:left="720" w:hanging="360"/>
              <w:rPr>
                <w:u w:val="none"/>
              </w:rPr>
            </w:pPr>
            <w:r w:rsidDel="00000000" w:rsidR="00000000" w:rsidRPr="00000000">
              <w:rPr>
                <w:rtl w:val="0"/>
              </w:rPr>
              <w:t xml:space="preserve">1.2.8.Cr1a: Generate a variety of ideas, goals and solutions for media artworks using creative processes such as sketching, brainstorming, improvising, and prototyping with increased proficiency, divergent thinking, and opportunity for student choice. </w:t>
            </w:r>
          </w:p>
          <w:p w:rsidR="00000000" w:rsidDel="00000000" w:rsidP="00000000" w:rsidRDefault="00000000" w:rsidRPr="00000000" w14:paraId="000000FE">
            <w:pPr>
              <w:pageBreakBefore w:val="0"/>
              <w:numPr>
                <w:ilvl w:val="0"/>
                <w:numId w:val="31"/>
              </w:numPr>
              <w:ind w:left="720" w:hanging="360"/>
              <w:rPr>
                <w:u w:val="none"/>
              </w:rPr>
            </w:pPr>
            <w:r w:rsidDel="00000000" w:rsidR="00000000" w:rsidRPr="00000000">
              <w:rPr>
                <w:rtl w:val="0"/>
              </w:rPr>
              <w:t xml:space="preserve">1.2.8.Pr6a: Analyze and design various presentation formats and tasks in the presentation and/or distribution of media artworks.</w:t>
            </w:r>
          </w:p>
          <w:p w:rsidR="00000000" w:rsidDel="00000000" w:rsidP="00000000" w:rsidRDefault="00000000" w:rsidRPr="00000000" w14:paraId="000000FF">
            <w:pPr>
              <w:pageBreakBefore w:val="0"/>
              <w:numPr>
                <w:ilvl w:val="0"/>
                <w:numId w:val="31"/>
              </w:numPr>
              <w:ind w:left="720" w:hanging="360"/>
              <w:rPr>
                <w:u w:val="none"/>
              </w:rPr>
            </w:pPr>
            <w:r w:rsidDel="00000000" w:rsidR="00000000" w:rsidRPr="00000000">
              <w:rPr>
                <w:rtl w:val="0"/>
              </w:rPr>
              <w:t xml:space="preserve">1.2.8.Re7a: Compare, contrast and analyze the qualities of and relationships between the components and style in media artworks.</w:t>
            </w:r>
          </w:p>
          <w:p w:rsidR="00000000" w:rsidDel="00000000" w:rsidP="00000000" w:rsidRDefault="00000000" w:rsidRPr="00000000" w14:paraId="00000100">
            <w:pPr>
              <w:pageBreakBefore w:val="0"/>
              <w:numPr>
                <w:ilvl w:val="0"/>
                <w:numId w:val="31"/>
              </w:numPr>
              <w:ind w:left="720" w:hanging="360"/>
              <w:rPr>
                <w:u w:val="none"/>
              </w:rPr>
            </w:pPr>
            <w:r w:rsidDel="00000000" w:rsidR="00000000" w:rsidRPr="00000000">
              <w:rPr>
                <w:rtl w:val="0"/>
              </w:rPr>
              <w:t xml:space="preserve">1.2.8.Re8a: Analyze the intent and meanings and context of a variety of media artworks, focusing on intentions, forms, and detect bias, opinion, and stereotypes. </w:t>
            </w:r>
          </w:p>
          <w:p w:rsidR="00000000" w:rsidDel="00000000" w:rsidP="00000000" w:rsidRDefault="00000000" w:rsidRPr="00000000" w14:paraId="00000101">
            <w:pPr>
              <w:pageBreakBefore w:val="0"/>
              <w:numPr>
                <w:ilvl w:val="0"/>
                <w:numId w:val="31"/>
              </w:numPr>
              <w:ind w:left="720" w:hanging="360"/>
              <w:rPr>
                <w:u w:val="none"/>
              </w:rPr>
            </w:pPr>
            <w:r w:rsidDel="00000000" w:rsidR="00000000" w:rsidRPr="00000000">
              <w:rPr>
                <w:rtl w:val="0"/>
              </w:rPr>
              <w:t xml:space="preserve">1.2.8.Cn10a: Access, evaluate and use internal and external resources to inform the creation of media artworks, such as cultural and societal knowledge, research and exemplary works.</w:t>
            </w:r>
          </w:p>
          <w:p w:rsidR="00000000" w:rsidDel="00000000" w:rsidP="00000000" w:rsidRDefault="00000000" w:rsidRPr="00000000" w14:paraId="00000102">
            <w:pPr>
              <w:pageBreakBefore w:val="0"/>
              <w:rPr/>
            </w:pPr>
            <w:r w:rsidDel="00000000" w:rsidR="00000000" w:rsidRPr="00000000">
              <w:rPr>
                <w:b w:val="1"/>
                <w:rtl w:val="0"/>
              </w:rPr>
              <w:t xml:space="preserve">Math</w:t>
            </w:r>
            <w:r w:rsidDel="00000000" w:rsidR="00000000" w:rsidRPr="00000000">
              <w:rPr>
                <w:rtl w:val="0"/>
              </w:rPr>
              <w:t xml:space="preserve"> </w:t>
            </w:r>
          </w:p>
          <w:p w:rsidR="00000000" w:rsidDel="00000000" w:rsidP="00000000" w:rsidRDefault="00000000" w:rsidRPr="00000000" w14:paraId="00000103">
            <w:pPr>
              <w:pageBreakBefore w:val="0"/>
              <w:numPr>
                <w:ilvl w:val="0"/>
                <w:numId w:val="29"/>
              </w:numPr>
              <w:ind w:left="720" w:hanging="360"/>
              <w:rPr>
                <w:u w:val="none"/>
              </w:rPr>
            </w:pPr>
            <w:r w:rsidDel="00000000" w:rsidR="00000000" w:rsidRPr="00000000">
              <w:rPr>
                <w:rtl w:val="0"/>
              </w:rPr>
              <w:t xml:space="preserve">7.EE.B : Solve real-life and mathematical problems using numerical and algebraic expressions and equations.</w:t>
            </w:r>
          </w:p>
          <w:p w:rsidR="00000000" w:rsidDel="00000000" w:rsidP="00000000" w:rsidRDefault="00000000" w:rsidRPr="00000000" w14:paraId="00000104">
            <w:pPr>
              <w:pageBreakBefore w:val="0"/>
              <w:rPr/>
            </w:pPr>
            <w:r w:rsidDel="00000000" w:rsidR="00000000" w:rsidRPr="00000000">
              <w:rPr>
                <w:b w:val="1"/>
                <w:rtl w:val="0"/>
              </w:rPr>
              <w:t xml:space="preserve">Language Arts</w:t>
            </w:r>
            <w:r w:rsidDel="00000000" w:rsidR="00000000" w:rsidRPr="00000000">
              <w:rPr>
                <w:rtl w:val="0"/>
              </w:rPr>
              <w:t xml:space="preserve"> - Various literacy activities and strategies.</w:t>
            </w:r>
          </w:p>
          <w:p w:rsidR="00000000" w:rsidDel="00000000" w:rsidP="00000000" w:rsidRDefault="00000000" w:rsidRPr="00000000" w14:paraId="00000105">
            <w:pPr>
              <w:pageBreakBefore w:val="0"/>
              <w:numPr>
                <w:ilvl w:val="0"/>
                <w:numId w:val="25"/>
              </w:numPr>
              <w:ind w:left="720" w:hanging="360"/>
              <w:rPr>
                <w:u w:val="none"/>
              </w:rPr>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 </w:t>
            </w:r>
          </w:p>
          <w:p w:rsidR="00000000" w:rsidDel="00000000" w:rsidP="00000000" w:rsidRDefault="00000000" w:rsidRPr="00000000" w14:paraId="00000106">
            <w:pPr>
              <w:pageBreakBefore w:val="0"/>
              <w:numPr>
                <w:ilvl w:val="0"/>
                <w:numId w:val="25"/>
              </w:numPr>
              <w:ind w:left="720" w:hanging="360"/>
              <w:rPr>
                <w:u w:val="none"/>
              </w:rPr>
            </w:pPr>
            <w:r w:rsidDel="00000000" w:rsidR="00000000" w:rsidRPr="00000000">
              <w:rPr>
                <w:rtl w:val="0"/>
              </w:rPr>
              <w:t xml:space="preserve">NJSLSA.R2. Determine central ideas or themes of a text and analyze their development; summarize the key supporting details and ideas.</w:t>
            </w:r>
          </w:p>
          <w:p w:rsidR="00000000" w:rsidDel="00000000" w:rsidP="00000000" w:rsidRDefault="00000000" w:rsidRPr="00000000" w14:paraId="00000107">
            <w:pPr>
              <w:pageBreakBefore w:val="0"/>
              <w:numPr>
                <w:ilvl w:val="0"/>
                <w:numId w:val="25"/>
              </w:numPr>
              <w:ind w:left="720" w:hanging="360"/>
              <w:rPr>
                <w:u w:val="none"/>
              </w:rPr>
            </w:pPr>
            <w:r w:rsidDel="00000000" w:rsidR="00000000" w:rsidRPr="00000000">
              <w:rPr>
                <w:rtl w:val="0"/>
              </w:rPr>
              <w:t xml:space="preserve">NJSLSA.R4. Interpret words and phrases as they are used in a text, including determining technical, connotative, and figurative meanings, and analyze how specific word choices shape meaning or tone.</w:t>
            </w:r>
          </w:p>
          <w:p w:rsidR="00000000" w:rsidDel="00000000" w:rsidP="00000000" w:rsidRDefault="00000000" w:rsidRPr="00000000" w14:paraId="00000108">
            <w:pPr>
              <w:pageBreakBefore w:val="0"/>
              <w:numPr>
                <w:ilvl w:val="0"/>
                <w:numId w:val="25"/>
              </w:numPr>
              <w:ind w:left="720" w:hanging="360"/>
              <w:rPr>
                <w:u w:val="none"/>
              </w:rPr>
            </w:pPr>
            <w:r w:rsidDel="00000000" w:rsidR="00000000" w:rsidRPr="00000000">
              <w:rPr>
                <w:rtl w:val="0"/>
              </w:rPr>
              <w:t xml:space="preserve">NJSLSA.R6. Assess how point of view or purpose shapes the content and style of a text.</w:t>
            </w:r>
          </w:p>
          <w:p w:rsidR="00000000" w:rsidDel="00000000" w:rsidP="00000000" w:rsidRDefault="00000000" w:rsidRPr="00000000" w14:paraId="00000109">
            <w:pPr>
              <w:pageBreakBefore w:val="0"/>
              <w:numPr>
                <w:ilvl w:val="0"/>
                <w:numId w:val="25"/>
              </w:numPr>
              <w:ind w:left="720" w:hanging="360"/>
              <w:rPr>
                <w:u w:val="none"/>
              </w:rPr>
            </w:pPr>
            <w:r w:rsidDel="00000000" w:rsidR="00000000" w:rsidRPr="00000000">
              <w:rPr>
                <w:rtl w:val="0"/>
              </w:rPr>
              <w:t xml:space="preserve">NJSLSA.R7. Integrate and evaluate content presented in diverse media and formats, including visually and quantitatively, as well as in words. </w:t>
            </w:r>
          </w:p>
          <w:p w:rsidR="00000000" w:rsidDel="00000000" w:rsidP="00000000" w:rsidRDefault="00000000" w:rsidRPr="00000000" w14:paraId="0000010A">
            <w:pPr>
              <w:pageBreakBefore w:val="0"/>
              <w:numPr>
                <w:ilvl w:val="0"/>
                <w:numId w:val="25"/>
              </w:numPr>
              <w:ind w:left="720" w:hanging="360"/>
              <w:rPr>
                <w:u w:val="none"/>
              </w:rPr>
            </w:pPr>
            <w:r w:rsidDel="00000000" w:rsidR="00000000" w:rsidRPr="00000000">
              <w:rPr>
                <w:rtl w:val="0"/>
              </w:rPr>
              <w:t xml:space="preserve">NJSLSA.R8. Delineate and evaluate the argument and specific claims in a text, including the validity of the reasoning as well as the relevance and sufficiency of the evidence. </w:t>
            </w:r>
          </w:p>
          <w:p w:rsidR="00000000" w:rsidDel="00000000" w:rsidP="00000000" w:rsidRDefault="00000000" w:rsidRPr="00000000" w14:paraId="0000010B">
            <w:pPr>
              <w:pageBreakBefore w:val="0"/>
              <w:numPr>
                <w:ilvl w:val="0"/>
                <w:numId w:val="25"/>
              </w:numPr>
              <w:ind w:left="720" w:hanging="360"/>
              <w:rPr>
                <w:u w:val="none"/>
              </w:rPr>
            </w:pPr>
            <w:r w:rsidDel="00000000" w:rsidR="00000000" w:rsidRPr="00000000">
              <w:rPr>
                <w:rtl w:val="0"/>
              </w:rPr>
              <w:t xml:space="preserve">NJSLSA.R9 Analyze and reflect on how two or more texts address similar themes or topics in order to build knowledge or to compare the approaches the authors take. </w:t>
            </w:r>
          </w:p>
          <w:p w:rsidR="00000000" w:rsidDel="00000000" w:rsidP="00000000" w:rsidRDefault="00000000" w:rsidRPr="00000000" w14:paraId="0000010C">
            <w:pPr>
              <w:pageBreakBefore w:val="0"/>
              <w:numPr>
                <w:ilvl w:val="0"/>
                <w:numId w:val="25"/>
              </w:numPr>
              <w:ind w:left="720" w:hanging="360"/>
              <w:rPr>
                <w:u w:val="none"/>
              </w:rPr>
            </w:pPr>
            <w:r w:rsidDel="00000000" w:rsidR="00000000" w:rsidRPr="00000000">
              <w:rPr>
                <w:rtl w:val="0"/>
              </w:rPr>
              <w:t xml:space="preserve">NJSLSA.R10. Read and comprehend complex literary and informational texts independently and proficiently with scaffolding as needed.</w:t>
            </w:r>
          </w:p>
          <w:p w:rsidR="00000000" w:rsidDel="00000000" w:rsidP="00000000" w:rsidRDefault="00000000" w:rsidRPr="00000000" w14:paraId="0000010D">
            <w:pPr>
              <w:pageBreakBefore w:val="0"/>
              <w:numPr>
                <w:ilvl w:val="0"/>
                <w:numId w:val="25"/>
              </w:numPr>
              <w:ind w:left="720" w:hanging="360"/>
              <w:rPr>
                <w:u w:val="none"/>
              </w:rPr>
            </w:pPr>
            <w:r w:rsidDel="00000000" w:rsidR="00000000" w:rsidRPr="00000000">
              <w:rPr>
                <w:rtl w:val="0"/>
              </w:rPr>
              <w:t xml:space="preserve">RL.7.1. Cite several pieces of textual evidence and make relevant connections to support analysis of what the text says explicitly as well as inferences drawn from the text. </w:t>
            </w:r>
          </w:p>
          <w:p w:rsidR="00000000" w:rsidDel="00000000" w:rsidP="00000000" w:rsidRDefault="00000000" w:rsidRPr="00000000" w14:paraId="0000010E">
            <w:pPr>
              <w:pageBreakBefore w:val="0"/>
              <w:numPr>
                <w:ilvl w:val="0"/>
                <w:numId w:val="25"/>
              </w:numPr>
              <w:ind w:left="720" w:hanging="360"/>
              <w:rPr>
                <w:u w:val="none"/>
              </w:rPr>
            </w:pPr>
            <w:r w:rsidDel="00000000" w:rsidR="00000000" w:rsidRPr="00000000">
              <w:rPr>
                <w:rtl w:val="0"/>
              </w:rPr>
              <w:t xml:space="preserve">RL.7.2. Determine a theme or central idea of a text and analyze its development over the course of the text; provide an objective summary of the text.</w:t>
            </w:r>
          </w:p>
          <w:p w:rsidR="00000000" w:rsidDel="00000000" w:rsidP="00000000" w:rsidRDefault="00000000" w:rsidRPr="00000000" w14:paraId="0000010F">
            <w:pPr>
              <w:pageBreakBefore w:val="0"/>
              <w:numPr>
                <w:ilvl w:val="0"/>
                <w:numId w:val="25"/>
              </w:numPr>
              <w:ind w:left="720" w:hanging="360"/>
              <w:rPr>
                <w:u w:val="none"/>
              </w:rPr>
            </w:pPr>
            <w:r w:rsidDel="00000000" w:rsidR="00000000" w:rsidRPr="00000000">
              <w:rPr>
                <w:rtl w:val="0"/>
              </w:rPr>
              <w:t xml:space="preserve">RL.7.9. Compare, contrast and reflect on (e.g. practical knowledge, historical/cultural context, and background knowledge) a fictional portrayal of a time, place, or character and a historical account of the same period as a means of understanding how authors of fiction use or alter history. </w:t>
            </w:r>
          </w:p>
          <w:p w:rsidR="00000000" w:rsidDel="00000000" w:rsidP="00000000" w:rsidRDefault="00000000" w:rsidRPr="00000000" w14:paraId="00000110">
            <w:pPr>
              <w:pageBreakBefore w:val="0"/>
              <w:numPr>
                <w:ilvl w:val="0"/>
                <w:numId w:val="25"/>
              </w:numPr>
              <w:ind w:left="720" w:hanging="360"/>
              <w:rPr>
                <w:u w:val="none"/>
              </w:rPr>
            </w:pPr>
            <w:r w:rsidDel="00000000" w:rsidR="00000000" w:rsidRPr="00000000">
              <w:rPr>
                <w:rtl w:val="0"/>
              </w:rPr>
              <w:t xml:space="preserve">RL.7.10. By the end of the year read and comprehend literature, including stories, dramas, and poems at grade level text-complexity or above, scaffolding as needed.</w:t>
            </w:r>
          </w:p>
          <w:p w:rsidR="00000000" w:rsidDel="00000000" w:rsidP="00000000" w:rsidRDefault="00000000" w:rsidRPr="00000000" w14:paraId="00000111">
            <w:pPr>
              <w:pageBreakBefore w:val="0"/>
              <w:numPr>
                <w:ilvl w:val="0"/>
                <w:numId w:val="25"/>
              </w:numPr>
              <w:ind w:left="720" w:hanging="360"/>
              <w:rPr>
                <w:u w:val="none"/>
              </w:rPr>
            </w:pPr>
            <w:r w:rsidDel="00000000" w:rsidR="00000000" w:rsidRPr="00000000">
              <w:rPr>
                <w:rtl w:val="0"/>
              </w:rPr>
              <w:t xml:space="preserve">RI.7.1. Cite several pieces of textual evidence and make relevant connections to support analysis of what the text says explicitly as well as inferences drawn from the text. </w:t>
            </w:r>
          </w:p>
          <w:p w:rsidR="00000000" w:rsidDel="00000000" w:rsidP="00000000" w:rsidRDefault="00000000" w:rsidRPr="00000000" w14:paraId="00000112">
            <w:pPr>
              <w:pageBreakBefore w:val="0"/>
              <w:numPr>
                <w:ilvl w:val="0"/>
                <w:numId w:val="25"/>
              </w:numPr>
              <w:ind w:left="720" w:hanging="360"/>
              <w:rPr>
                <w:u w:val="none"/>
              </w:rPr>
            </w:pPr>
            <w:r w:rsidDel="00000000" w:rsidR="00000000" w:rsidRPr="00000000">
              <w:rPr>
                <w:rtl w:val="0"/>
              </w:rPr>
              <w:t xml:space="preserve">RI.7.2. Determine two or more central ideas in a text and analyze their development over the course of the text; provide an objective summary of the text. </w:t>
            </w:r>
          </w:p>
          <w:p w:rsidR="00000000" w:rsidDel="00000000" w:rsidP="00000000" w:rsidRDefault="00000000" w:rsidRPr="00000000" w14:paraId="00000113">
            <w:pPr>
              <w:pageBreakBefore w:val="0"/>
              <w:numPr>
                <w:ilvl w:val="0"/>
                <w:numId w:val="25"/>
              </w:numPr>
              <w:ind w:left="720" w:hanging="360"/>
              <w:rPr>
                <w:u w:val="none"/>
              </w:rPr>
            </w:pPr>
            <w:r w:rsidDel="00000000" w:rsidR="00000000" w:rsidRPr="00000000">
              <w:rPr>
                <w:rtl w:val="0"/>
              </w:rPr>
              <w:t xml:space="preserve">RI.7.3. Analyze the interactions between individuals, events, and ideas in a text (e.g., how ideas influence individuals or events, or how individuals influence ideas or events). </w:t>
            </w:r>
          </w:p>
          <w:p w:rsidR="00000000" w:rsidDel="00000000" w:rsidP="00000000" w:rsidRDefault="00000000" w:rsidRPr="00000000" w14:paraId="00000114">
            <w:pPr>
              <w:pageBreakBefore w:val="0"/>
              <w:numPr>
                <w:ilvl w:val="0"/>
                <w:numId w:val="25"/>
              </w:numPr>
              <w:ind w:left="720" w:hanging="360"/>
              <w:rPr>
                <w:u w:val="none"/>
              </w:rPr>
            </w:pPr>
            <w:r w:rsidDel="00000000" w:rsidR="00000000" w:rsidRPr="00000000">
              <w:rPr>
                <w:rtl w:val="0"/>
              </w:rPr>
              <w:t xml:space="preserve">RI.7.4. Determine the meaning of words and phrases as they are used in a text, including figurative, connotative, and technical meanings; analyze the impact of a specific word choice on meaning and tone. </w:t>
            </w:r>
          </w:p>
          <w:p w:rsidR="00000000" w:rsidDel="00000000" w:rsidP="00000000" w:rsidRDefault="00000000" w:rsidRPr="00000000" w14:paraId="00000115">
            <w:pPr>
              <w:pageBreakBefore w:val="0"/>
              <w:numPr>
                <w:ilvl w:val="0"/>
                <w:numId w:val="25"/>
              </w:numPr>
              <w:ind w:left="720" w:hanging="360"/>
              <w:rPr>
                <w:u w:val="none"/>
              </w:rPr>
            </w:pPr>
            <w:r w:rsidDel="00000000" w:rsidR="00000000" w:rsidRPr="00000000">
              <w:rPr>
                <w:rtl w:val="0"/>
              </w:rPr>
              <w:t xml:space="preserve">RI.7.5. Analyze the structure an author uses to organize a text, including how the major sections contribute to the whole and to the development of the ideas. </w:t>
            </w:r>
          </w:p>
          <w:p w:rsidR="00000000" w:rsidDel="00000000" w:rsidP="00000000" w:rsidRDefault="00000000" w:rsidRPr="00000000" w14:paraId="00000116">
            <w:pPr>
              <w:pageBreakBefore w:val="0"/>
              <w:numPr>
                <w:ilvl w:val="0"/>
                <w:numId w:val="25"/>
              </w:numPr>
              <w:ind w:left="720" w:hanging="360"/>
              <w:rPr>
                <w:u w:val="none"/>
              </w:rPr>
            </w:pPr>
            <w:r w:rsidDel="00000000" w:rsidR="00000000" w:rsidRPr="00000000">
              <w:rPr>
                <w:rtl w:val="0"/>
              </w:rPr>
              <w:t xml:space="preserve">RI.7.6. Determine an author’s point of view or purpose in a text and analyze how the author distinguishes his or her position from that of others. </w:t>
            </w:r>
          </w:p>
          <w:p w:rsidR="00000000" w:rsidDel="00000000" w:rsidP="00000000" w:rsidRDefault="00000000" w:rsidRPr="00000000" w14:paraId="00000117">
            <w:pPr>
              <w:pageBreakBefore w:val="0"/>
              <w:numPr>
                <w:ilvl w:val="0"/>
                <w:numId w:val="25"/>
              </w:numPr>
              <w:ind w:left="720" w:hanging="360"/>
              <w:rPr>
                <w:u w:val="none"/>
              </w:rPr>
            </w:pPr>
            <w:r w:rsidDel="00000000" w:rsidR="00000000" w:rsidRPr="00000000">
              <w:rPr>
                <w:rtl w:val="0"/>
              </w:rPr>
              <w:t xml:space="preserve">RI.7.7. Compare and contrast a text to an audio, video, or multimedia version of the text, analyzing each medium’s portrayal of the subject (e.g., how the delivery of a speech affects the impact of the words).</w:t>
            </w:r>
          </w:p>
          <w:p w:rsidR="00000000" w:rsidDel="00000000" w:rsidP="00000000" w:rsidRDefault="00000000" w:rsidRPr="00000000" w14:paraId="00000118">
            <w:pPr>
              <w:pageBreakBefore w:val="0"/>
              <w:numPr>
                <w:ilvl w:val="0"/>
                <w:numId w:val="25"/>
              </w:numPr>
              <w:ind w:left="720" w:hanging="360"/>
              <w:rPr>
                <w:u w:val="none"/>
              </w:rPr>
            </w:pPr>
            <w:r w:rsidDel="00000000" w:rsidR="00000000" w:rsidRPr="00000000">
              <w:rPr>
                <w:rtl w:val="0"/>
              </w:rPr>
              <w:t xml:space="preserve">RI.7.8. Trace and evaluate the argument and specific claims in a text, assessing whether the reasoning is sound and the evidence is relevant and sufficient to support the claims.</w:t>
            </w:r>
          </w:p>
          <w:p w:rsidR="00000000" w:rsidDel="00000000" w:rsidP="00000000" w:rsidRDefault="00000000" w:rsidRPr="00000000" w14:paraId="00000119">
            <w:pPr>
              <w:pageBreakBefore w:val="0"/>
              <w:numPr>
                <w:ilvl w:val="0"/>
                <w:numId w:val="25"/>
              </w:numPr>
              <w:ind w:left="720" w:hanging="360"/>
              <w:rPr>
                <w:u w:val="none"/>
              </w:rPr>
            </w:pPr>
            <w:r w:rsidDel="00000000" w:rsidR="00000000" w:rsidRPr="00000000">
              <w:rPr>
                <w:rtl w:val="0"/>
              </w:rPr>
              <w:t xml:space="preserve">RI.7.9. Analyze and reflect on (e.g. practical knowledge, historical/cultural context, and background knowledge) how two or more authors writing about the same topic shape their presentations of key information by emphasizing different evidence or advancing different interpretations of facts. </w:t>
            </w:r>
          </w:p>
          <w:p w:rsidR="00000000" w:rsidDel="00000000" w:rsidP="00000000" w:rsidRDefault="00000000" w:rsidRPr="00000000" w14:paraId="0000011A">
            <w:pPr>
              <w:pageBreakBefore w:val="0"/>
              <w:numPr>
                <w:ilvl w:val="0"/>
                <w:numId w:val="25"/>
              </w:numPr>
              <w:ind w:left="720" w:hanging="360"/>
              <w:rPr>
                <w:u w:val="none"/>
              </w:rPr>
            </w:pPr>
            <w:r w:rsidDel="00000000" w:rsidR="00000000" w:rsidRPr="00000000">
              <w:rPr>
                <w:rtl w:val="0"/>
              </w:rPr>
              <w:t xml:space="preserve">RI.7.10. By the end of the year read and comprehend literary nonfiction at grade level text-complexity or above, with scaffolding as needed.</w:t>
            </w:r>
          </w:p>
          <w:p w:rsidR="00000000" w:rsidDel="00000000" w:rsidP="00000000" w:rsidRDefault="00000000" w:rsidRPr="00000000" w14:paraId="0000011B">
            <w:pPr>
              <w:pageBreakBefore w:val="0"/>
              <w:rPr>
                <w:b w:val="1"/>
              </w:rPr>
            </w:pPr>
            <w:r w:rsidDel="00000000" w:rsidR="00000000" w:rsidRPr="00000000">
              <w:rPr>
                <w:b w:val="1"/>
                <w:rtl w:val="0"/>
              </w:rPr>
              <w:t xml:space="preserve">Science </w:t>
            </w:r>
          </w:p>
          <w:p w:rsidR="00000000" w:rsidDel="00000000" w:rsidP="00000000" w:rsidRDefault="00000000" w:rsidRPr="00000000" w14:paraId="0000011C">
            <w:pPr>
              <w:pageBreakBefore w:val="0"/>
              <w:numPr>
                <w:ilvl w:val="0"/>
                <w:numId w:val="35"/>
              </w:numPr>
              <w:ind w:left="720" w:hanging="360"/>
              <w:rPr/>
            </w:pPr>
            <w:r w:rsidDel="00000000" w:rsidR="00000000" w:rsidRPr="00000000">
              <w:rPr>
                <w:rtl w:val="0"/>
              </w:rPr>
              <w:t xml:space="preserve">MS-ESS3-2: Analyze and interpret data on natural hazards to forecast future catastrophic events and inform the development of technologies to mitigate their effects.</w:t>
            </w:r>
          </w:p>
          <w:p w:rsidR="00000000" w:rsidDel="00000000" w:rsidP="00000000" w:rsidRDefault="00000000" w:rsidRPr="00000000" w14:paraId="0000011D">
            <w:pPr>
              <w:pageBreakBefore w:val="0"/>
              <w:numPr>
                <w:ilvl w:val="0"/>
                <w:numId w:val="35"/>
              </w:numPr>
              <w:ind w:left="720" w:hanging="360"/>
              <w:rPr/>
            </w:pPr>
            <w:r w:rsidDel="00000000" w:rsidR="00000000" w:rsidRPr="00000000">
              <w:rPr>
                <w:rtl w:val="0"/>
              </w:rPr>
              <w:t xml:space="preserve">MS-ESS3-3: Apply scientific principles to design a method for monitoring and minimizing a human impact on the environment. </w:t>
            </w:r>
          </w:p>
          <w:p w:rsidR="00000000" w:rsidDel="00000000" w:rsidP="00000000" w:rsidRDefault="00000000" w:rsidRPr="00000000" w14:paraId="0000011E">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24">
            <w:pPr>
              <w:pageBreakBefore w:val="0"/>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125">
            <w:pPr>
              <w:pageBreakBefore w:val="0"/>
              <w:rPr>
                <w:b w:val="1"/>
                <w:u w:val="single"/>
              </w:rPr>
            </w:pPr>
            <w:r w:rsidDel="00000000" w:rsidR="00000000" w:rsidRPr="00000000">
              <w:rPr>
                <w:b w:val="1"/>
                <w:u w:val="single"/>
                <w:rtl w:val="0"/>
              </w:rPr>
              <w:t xml:space="preserve">Black: </w:t>
            </w:r>
          </w:p>
          <w:p w:rsidR="00000000" w:rsidDel="00000000" w:rsidP="00000000" w:rsidRDefault="00000000" w:rsidRPr="00000000" w14:paraId="00000126">
            <w:pPr>
              <w:pageBreakBefore w:val="0"/>
              <w:numPr>
                <w:ilvl w:val="0"/>
                <w:numId w:val="9"/>
              </w:numPr>
              <w:ind w:left="720" w:hanging="360"/>
              <w:rPr>
                <w:u w:val="none"/>
              </w:rPr>
            </w:pPr>
            <w:r w:rsidDel="00000000" w:rsidR="00000000" w:rsidRPr="00000000">
              <w:rPr>
                <w:rtl w:val="0"/>
              </w:rPr>
              <w:t xml:space="preserve">Hannibal of Carthage</w:t>
            </w:r>
          </w:p>
          <w:p w:rsidR="00000000" w:rsidDel="00000000" w:rsidP="00000000" w:rsidRDefault="00000000" w:rsidRPr="00000000" w14:paraId="00000127">
            <w:pPr>
              <w:pageBreakBefore w:val="0"/>
              <w:numPr>
                <w:ilvl w:val="0"/>
                <w:numId w:val="9"/>
              </w:numPr>
              <w:ind w:left="720" w:hanging="360"/>
              <w:rPr>
                <w:u w:val="none"/>
              </w:rPr>
            </w:pPr>
            <w:r w:rsidDel="00000000" w:rsidR="00000000" w:rsidRPr="00000000">
              <w:rPr>
                <w:rtl w:val="0"/>
              </w:rPr>
              <w:t xml:space="preserve">Scipio Africanus</w:t>
            </w:r>
          </w:p>
          <w:p w:rsidR="00000000" w:rsidDel="00000000" w:rsidP="00000000" w:rsidRDefault="00000000" w:rsidRPr="00000000" w14:paraId="00000128">
            <w:pPr>
              <w:pageBreakBefore w:val="0"/>
              <w:numPr>
                <w:ilvl w:val="0"/>
                <w:numId w:val="9"/>
              </w:numPr>
              <w:ind w:left="720" w:hanging="360"/>
              <w:rPr>
                <w:u w:val="none"/>
              </w:rPr>
            </w:pPr>
            <w:r w:rsidDel="00000000" w:rsidR="00000000" w:rsidRPr="00000000">
              <w:rPr>
                <w:rtl w:val="0"/>
              </w:rPr>
              <w:t xml:space="preserve">Punic Wars</w:t>
            </w:r>
          </w:p>
          <w:p w:rsidR="00000000" w:rsidDel="00000000" w:rsidP="00000000" w:rsidRDefault="00000000" w:rsidRPr="00000000" w14:paraId="00000129">
            <w:pPr>
              <w:pageBreakBefore w:val="0"/>
              <w:rPr>
                <w:b w:val="1"/>
                <w:u w:val="single"/>
              </w:rPr>
            </w:pPr>
            <w:r w:rsidDel="00000000" w:rsidR="00000000" w:rsidRPr="00000000">
              <w:rPr>
                <w:rtl w:val="0"/>
              </w:rPr>
            </w:r>
          </w:p>
          <w:p w:rsidR="00000000" w:rsidDel="00000000" w:rsidP="00000000" w:rsidRDefault="00000000" w:rsidRPr="00000000" w14:paraId="0000012A">
            <w:pPr>
              <w:pageBreakBefore w:val="0"/>
              <w:rPr>
                <w:b w:val="1"/>
                <w:u w:val="single"/>
              </w:rPr>
            </w:pPr>
            <w:r w:rsidDel="00000000" w:rsidR="00000000" w:rsidRPr="00000000">
              <w:rPr>
                <w:b w:val="1"/>
                <w:u w:val="single"/>
                <w:rtl w:val="0"/>
              </w:rPr>
              <w:t xml:space="preserve">Hispanic:</w:t>
            </w:r>
          </w:p>
          <w:p w:rsidR="00000000" w:rsidDel="00000000" w:rsidP="00000000" w:rsidRDefault="00000000" w:rsidRPr="00000000" w14:paraId="0000012B">
            <w:pPr>
              <w:pageBreakBefore w:val="0"/>
              <w:numPr>
                <w:ilvl w:val="0"/>
                <w:numId w:val="10"/>
              </w:numPr>
              <w:ind w:left="720" w:hanging="360"/>
              <w:rPr>
                <w:u w:val="none"/>
              </w:rPr>
            </w:pPr>
            <w:r w:rsidDel="00000000" w:rsidR="00000000" w:rsidRPr="00000000">
              <w:rPr>
                <w:rtl w:val="0"/>
              </w:rPr>
              <w:t xml:space="preserve">Influence of Latin on Spanish language</w:t>
            </w:r>
          </w:p>
          <w:p w:rsidR="00000000" w:rsidDel="00000000" w:rsidP="00000000" w:rsidRDefault="00000000" w:rsidRPr="00000000" w14:paraId="0000012C">
            <w:pPr>
              <w:pageBreakBefore w:val="0"/>
              <w:rPr>
                <w:b w:val="1"/>
                <w:u w:val="single"/>
              </w:rPr>
            </w:pPr>
            <w:r w:rsidDel="00000000" w:rsidR="00000000" w:rsidRPr="00000000">
              <w:rPr>
                <w:rtl w:val="0"/>
              </w:rPr>
            </w:r>
          </w:p>
          <w:p w:rsidR="00000000" w:rsidDel="00000000" w:rsidP="00000000" w:rsidRDefault="00000000" w:rsidRPr="00000000" w14:paraId="0000012D">
            <w:pPr>
              <w:pageBreakBefore w:val="0"/>
              <w:rPr>
                <w:b w:val="1"/>
                <w:u w:val="single"/>
              </w:rPr>
            </w:pPr>
            <w:r w:rsidDel="00000000" w:rsidR="00000000" w:rsidRPr="00000000">
              <w:rPr>
                <w:b w:val="1"/>
                <w:u w:val="single"/>
                <w:rtl w:val="0"/>
              </w:rPr>
              <w:t xml:space="preserve">Women: </w:t>
            </w:r>
          </w:p>
          <w:p w:rsidR="00000000" w:rsidDel="00000000" w:rsidP="00000000" w:rsidRDefault="00000000" w:rsidRPr="00000000" w14:paraId="0000012E">
            <w:pPr>
              <w:pageBreakBefore w:val="0"/>
              <w:numPr>
                <w:ilvl w:val="0"/>
                <w:numId w:val="3"/>
              </w:numPr>
              <w:ind w:left="720" w:hanging="360"/>
              <w:rPr/>
            </w:pPr>
            <w:r w:rsidDel="00000000" w:rsidR="00000000" w:rsidRPr="00000000">
              <w:rPr>
                <w:rtl w:val="0"/>
              </w:rPr>
              <w:t xml:space="preserve">Cleopatra</w:t>
            </w:r>
          </w:p>
          <w:p w:rsidR="00000000" w:rsidDel="00000000" w:rsidP="00000000" w:rsidRDefault="00000000" w:rsidRPr="00000000" w14:paraId="0000012F">
            <w:pPr>
              <w:pageBreakBefore w:val="0"/>
              <w:numPr>
                <w:ilvl w:val="0"/>
                <w:numId w:val="3"/>
              </w:numPr>
              <w:ind w:left="720" w:hanging="360"/>
              <w:rPr>
                <w:u w:val="none"/>
              </w:rPr>
            </w:pPr>
            <w:r w:rsidDel="00000000" w:rsidR="00000000" w:rsidRPr="00000000">
              <w:rPr>
                <w:rtl w:val="0"/>
              </w:rPr>
              <w:t xml:space="preserve">Role of women in society</w:t>
            </w:r>
          </w:p>
          <w:p w:rsidR="00000000" w:rsidDel="00000000" w:rsidP="00000000" w:rsidRDefault="00000000" w:rsidRPr="00000000" w14:paraId="00000130">
            <w:pPr>
              <w:pageBreakBefore w:val="0"/>
              <w:rPr>
                <w:b w:val="1"/>
                <w:u w:val="single"/>
              </w:rPr>
            </w:pPr>
            <w:r w:rsidDel="00000000" w:rsidR="00000000" w:rsidRPr="00000000">
              <w:rPr>
                <w:rtl w:val="0"/>
              </w:rPr>
            </w:r>
          </w:p>
          <w:p w:rsidR="00000000" w:rsidDel="00000000" w:rsidP="00000000" w:rsidRDefault="00000000" w:rsidRPr="00000000" w14:paraId="00000131">
            <w:pPr>
              <w:pageBreakBefore w:val="0"/>
              <w:rPr>
                <w:b w:val="1"/>
                <w:u w:val="single"/>
              </w:rPr>
            </w:pPr>
            <w:r w:rsidDel="00000000" w:rsidR="00000000" w:rsidRPr="00000000">
              <w:rPr>
                <w:b w:val="1"/>
                <w:u w:val="single"/>
                <w:rtl w:val="0"/>
              </w:rPr>
              <w:t xml:space="preserve">LGBTQ: </w:t>
            </w:r>
          </w:p>
          <w:p w:rsidR="00000000" w:rsidDel="00000000" w:rsidP="00000000" w:rsidRDefault="00000000" w:rsidRPr="00000000" w14:paraId="00000132">
            <w:pPr>
              <w:pageBreakBefore w:val="0"/>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38">
            <w:pPr>
              <w:pageBreakBefore w:val="0"/>
              <w:rPr>
                <w:b w:val="1"/>
                <w:u w:val="single"/>
              </w:rPr>
            </w:pPr>
            <w:r w:rsidDel="00000000" w:rsidR="00000000" w:rsidRPr="00000000">
              <w:rPr>
                <w:b w:val="1"/>
                <w:u w:val="single"/>
                <w:rtl w:val="0"/>
              </w:rPr>
              <w:t xml:space="preserve">Important Vocabulary:  </w:t>
            </w:r>
          </w:p>
          <w:p w:rsidR="00000000" w:rsidDel="00000000" w:rsidP="00000000" w:rsidRDefault="00000000" w:rsidRPr="00000000" w14:paraId="00000139">
            <w:pPr>
              <w:ind w:left="0" w:firstLine="0"/>
              <w:rPr>
                <w:b w:val="1"/>
                <w:u w:val="single"/>
              </w:rPr>
            </w:pPr>
            <w:r w:rsidDel="00000000" w:rsidR="00000000" w:rsidRPr="00000000">
              <w:rPr>
                <w:rtl w:val="0"/>
              </w:rPr>
              <w:t xml:space="preserve">Physical features, peninsula, climate, legends, republic, dictatorship, monarchy, democracy, plebeians, patricians, consuls, veto, checks and balances, civil law, barbarians, corruption, engineering, aqueducts, Romance languages</w:t>
            </w:r>
            <w:r w:rsidDel="00000000" w:rsidR="00000000" w:rsidRPr="00000000">
              <w:rPr>
                <w:rtl w:val="0"/>
              </w:rPr>
            </w:r>
          </w:p>
        </w:tc>
      </w:tr>
    </w:tbl>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7" w:type="default"/>
      <w:footerReference r:id="rId8"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2">
    <w:pPr>
      <w:tabs>
        <w:tab w:val="center" w:pos="4680"/>
        <w:tab w:val="right"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4LxUBma3IBk-KzOIySJmOdPGNzH7V1co?usp=share_link"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