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4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gridCol w:w="465"/>
        <w:gridCol w:w="3165"/>
        <w:gridCol w:w="420"/>
        <w:gridCol w:w="3330"/>
        <w:gridCol w:w="3585"/>
        <w:tblGridChange w:id="0">
          <w:tblGrid>
            <w:gridCol w:w="3525"/>
            <w:gridCol w:w="465"/>
            <w:gridCol w:w="3165"/>
            <w:gridCol w:w="420"/>
            <w:gridCol w:w="3330"/>
            <w:gridCol w:w="358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Photography &amp; Editing</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1: Introduction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1-3</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b w:val="1"/>
                <w:i w:val="1"/>
                <w:sz w:val="20"/>
                <w:szCs w:val="20"/>
              </w:rPr>
            </w:pPr>
            <w:r w:rsidDel="00000000" w:rsidR="00000000" w:rsidRPr="00000000">
              <w:rPr>
                <w:b w:val="1"/>
                <w:i w:val="1"/>
                <w:sz w:val="20"/>
                <w:szCs w:val="20"/>
                <w:rtl w:val="0"/>
              </w:rPr>
              <w:t xml:space="preserve">Visual and Performing Arts: 1.5 Visual Arts Standards</w:t>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1.5.12prof.Cr1a: Use multiple approaches to begin creative endeavors.</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2</w:t>
            </w:r>
            <w:r w:rsidDel="00000000" w:rsidR="00000000" w:rsidRPr="00000000">
              <w:rPr>
                <w:sz w:val="20"/>
                <w:szCs w:val="20"/>
                <w:rtl w:val="0"/>
              </w:rPr>
              <w:t xml:space="preserve">: Proficient 1.5.12prof.Cr2a: Engage in making a work of art or design without having a preconceived plan. </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1.5.12prof.Re9a: Establish relevant criteria in order to evaluate a work of art or collection of works.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1C">
            <w:pPr>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spacing w:after="0" w:line="240" w:lineRule="auto"/>
              <w:rPr>
                <w:color w:val="1f497d"/>
              </w:rPr>
            </w:pPr>
            <w:r w:rsidDel="00000000" w:rsidR="00000000" w:rsidRPr="00000000">
              <w:rPr>
                <w:b w:val="1"/>
                <w:color w:val="1f497d"/>
                <w:u w:val="single"/>
                <w:rtl w:val="0"/>
              </w:rPr>
              <w:t xml:space="preserve">Rationale and Transfer Goals </w:t>
            </w:r>
            <w:r w:rsidDel="00000000" w:rsidR="00000000" w:rsidRPr="00000000">
              <w:rPr>
                <w:color w:val="1f497d"/>
                <w:rtl w:val="0"/>
              </w:rPr>
              <w:t xml:space="preserve">: </w:t>
            </w:r>
          </w:p>
          <w:p w:rsidR="00000000" w:rsidDel="00000000" w:rsidP="00000000" w:rsidRDefault="00000000" w:rsidRPr="00000000" w14:paraId="00000023">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Photography &amp; Editing  is one of the second level courses in the high school art sequence.This course is an introduction to Photography and Image Editing. Students will learn the fundamental skills to creatively and effectively use a digital camera and image editing software such as Adobe Photoshop and Adobe Lightroom. Students will gain technical proficiency with digital photography settings including composition, the rule of thirds, aperture settings, shutter speeds, ISO ratings, exposure modes, lighting, focusing, and other concepts.  Students will be creating their own body of photography work as well as producing and editing photos for various school activities such as sports, theatre, school events, etc. Students are encouraged to use their own cameras, however a variety of film and digital cameras will be available for student use.  Students who take this course will have taken one of the three  introductory art courses which cover the basics of the Elements of Art and the Principles of Design. </w:t>
            </w:r>
          </w:p>
          <w:p w:rsidR="00000000" w:rsidDel="00000000" w:rsidP="00000000" w:rsidRDefault="00000000" w:rsidRPr="00000000" w14:paraId="00000025">
            <w:pPr>
              <w:spacing w:after="0" w:line="240"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spacing w:after="0" w:line="240" w:lineRule="auto"/>
              <w:rPr>
                <w:color w:val="1f497d"/>
              </w:rPr>
            </w:pPr>
            <w:r w:rsidDel="00000000" w:rsidR="00000000" w:rsidRPr="00000000">
              <w:rPr>
                <w:rtl w:val="0"/>
              </w:rPr>
            </w:r>
          </w:p>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450" w:hanging="360"/>
              <w:rPr>
                <w:color w:val="333333"/>
                <w:sz w:val="20"/>
                <w:szCs w:val="20"/>
              </w:rPr>
            </w:pPr>
            <w:r w:rsidDel="00000000" w:rsidR="00000000" w:rsidRPr="00000000">
              <w:rPr>
                <w:color w:val="333333"/>
                <w:sz w:val="20"/>
                <w:szCs w:val="20"/>
                <w:rtl w:val="0"/>
              </w:rPr>
              <w:t xml:space="preserve">Photography changed our vision of the world by providing more access to more images drawn from more places and times in the world than ever before. Photography enabled images to be copied and mass-distributed.  Photography changed the dominant way images are made -- and we could all be a part of it. This was, perhaps, the most important development of all. Photography democratized making images. Making and distributing images became easier, faster, and less expensive.</w:t>
            </w:r>
          </w:p>
          <w:p w:rsidR="00000000" w:rsidDel="00000000" w:rsidP="00000000" w:rsidRDefault="00000000" w:rsidRPr="00000000" w14:paraId="0000002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450" w:hanging="360"/>
              <w:rPr>
                <w:color w:val="333333"/>
                <w:sz w:val="20"/>
                <w:szCs w:val="20"/>
              </w:rPr>
            </w:pPr>
            <w:r w:rsidDel="00000000" w:rsidR="00000000" w:rsidRPr="00000000">
              <w:rPr>
                <w:color w:val="333333"/>
                <w:sz w:val="20"/>
                <w:szCs w:val="20"/>
                <w:rtl w:val="0"/>
              </w:rPr>
              <w:t xml:space="preserve">Photography also freed up artists to create more abstract and creative interpretations of people, objects and space because artists no longer had to record items as they actually looked--photos did that for people cheaper and faster.</w:t>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450" w:hanging="360"/>
              <w:rPr>
                <w:color w:val="333333"/>
                <w:sz w:val="20"/>
                <w:szCs w:val="20"/>
              </w:rPr>
            </w:pPr>
            <w:r w:rsidDel="00000000" w:rsidR="00000000" w:rsidRPr="00000000">
              <w:rPr>
                <w:color w:val="333333"/>
                <w:sz w:val="20"/>
                <w:szCs w:val="20"/>
                <w:rtl w:val="0"/>
              </w:rPr>
              <w:t xml:space="preserve">Photography changed history. It changed events and how people reacted to them. It changed how history itself was made, recorded, stored, and retrieved. Its history is commingled with our history.</w:t>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450" w:hanging="360"/>
              <w:rPr>
                <w:color w:val="333333"/>
                <w:sz w:val="20"/>
                <w:szCs w:val="20"/>
                <w:u w:val="none"/>
              </w:rPr>
            </w:pPr>
            <w:r w:rsidDel="00000000" w:rsidR="00000000" w:rsidRPr="00000000">
              <w:rPr>
                <w:color w:val="333333"/>
                <w:sz w:val="20"/>
                <w:szCs w:val="20"/>
                <w:rtl w:val="0"/>
              </w:rPr>
              <w:t xml:space="preserve">Photography was at first a technical development for recording images as they are seen by the eye.  As artists adjusted to the medium, they began experimenting with photos and the capability of any current technology. Photography always has remained as expressed through the lens of the photographer and is always up to choices each artist makes. Throughout history many innovations allowed for more and more personal expression of photographers as well as advancements in recording, especially when color photography was developed. Now with digital cameras and cell phones it is accessible to many who desire to take photos.</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8">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39">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How do photographers create works of art that effectively communicate? </w:t>
            </w:r>
          </w:p>
          <w:p w:rsidR="00000000" w:rsidDel="00000000" w:rsidP="00000000" w:rsidRDefault="00000000" w:rsidRPr="00000000" w14:paraId="0000003A">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How has photography impacted our lives?</w:t>
            </w:r>
          </w:p>
          <w:p w:rsidR="00000000" w:rsidDel="00000000" w:rsidP="00000000" w:rsidRDefault="00000000" w:rsidRPr="00000000" w14:paraId="0000003B">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How has photography reflected societies throughout history? </w:t>
            </w:r>
          </w:p>
          <w:p w:rsidR="00000000" w:rsidDel="00000000" w:rsidP="00000000" w:rsidRDefault="00000000" w:rsidRPr="00000000" w14:paraId="0000003C">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How has photography been used as a medium for personal expression throughout history? </w:t>
            </w:r>
          </w:p>
          <w:p w:rsidR="00000000" w:rsidDel="00000000" w:rsidP="00000000" w:rsidRDefault="00000000" w:rsidRPr="00000000" w14:paraId="0000003D">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3">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6">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9">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4A">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4B">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4C">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4D">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4F">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0">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3">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4">
            <w:pPr>
              <w:spacing w:after="0" w:line="240" w:lineRule="auto"/>
              <w:rPr>
                <w:sz w:val="20"/>
                <w:szCs w:val="20"/>
              </w:rPr>
            </w:pPr>
            <w:r w:rsidDel="00000000" w:rsidR="00000000" w:rsidRPr="00000000">
              <w:rPr>
                <w:sz w:val="20"/>
                <w:szCs w:val="20"/>
                <w:rtl w:val="0"/>
              </w:rPr>
              <w:t xml:space="preserve">Understand the difference between traditional and digital photography.</w:t>
            </w:r>
          </w:p>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6">
            <w:pPr>
              <w:spacing w:after="0" w:line="240" w:lineRule="auto"/>
              <w:rPr>
                <w:sz w:val="20"/>
                <w:szCs w:val="20"/>
              </w:rPr>
            </w:pPr>
            <w:r w:rsidDel="00000000" w:rsidR="00000000" w:rsidRPr="00000000">
              <w:rPr>
                <w:sz w:val="20"/>
                <w:szCs w:val="20"/>
                <w:rtl w:val="0"/>
              </w:rPr>
              <w:t xml:space="preserve">Understand the significance of traditional photography.  </w:t>
            </w:r>
          </w:p>
          <w:p w:rsidR="00000000" w:rsidDel="00000000" w:rsidP="00000000" w:rsidRDefault="00000000" w:rsidRPr="00000000" w14:paraId="00000057">
            <w:pPr>
              <w:spacing w:after="0" w:line="240" w:lineRule="auto"/>
              <w:rPr>
                <w:sz w:val="20"/>
                <w:szCs w:val="20"/>
              </w:rPr>
            </w:pP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sz w:val="20"/>
                <w:szCs w:val="20"/>
                <w:rtl w:val="0"/>
              </w:rPr>
              <w:t xml:space="preserve">Understand the timeline of historical techniques.  </w:t>
            </w:r>
          </w:p>
          <w:p w:rsidR="00000000" w:rsidDel="00000000" w:rsidP="00000000" w:rsidRDefault="00000000" w:rsidRPr="00000000" w14:paraId="00000059">
            <w:pPr>
              <w:spacing w:after="0" w:line="240" w:lineRule="auto"/>
              <w:rPr>
                <w:sz w:val="20"/>
                <w:szCs w:val="20"/>
              </w:rPr>
            </w:pPr>
            <w:r w:rsidDel="00000000" w:rsidR="00000000" w:rsidRPr="00000000">
              <w:rPr>
                <w:rtl w:val="0"/>
              </w:rPr>
            </w:r>
          </w:p>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Recognize various works of Master Photographers.  </w:t>
            </w:r>
          </w:p>
          <w:p w:rsidR="00000000" w:rsidDel="00000000" w:rsidP="00000000" w:rsidRDefault="00000000" w:rsidRPr="00000000" w14:paraId="0000005B">
            <w:pPr>
              <w:spacing w:after="0" w:line="240" w:lineRule="auto"/>
              <w:rPr>
                <w:sz w:val="20"/>
                <w:szCs w:val="20"/>
              </w:rPr>
            </w:pP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Understand how photography has impacted our lives. </w:t>
            </w:r>
          </w:p>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Understand how digital technology has made photography more accessible to the masses.  </w:t>
            </w:r>
          </w:p>
          <w:p w:rsidR="00000000" w:rsidDel="00000000" w:rsidP="00000000" w:rsidRDefault="00000000" w:rsidRPr="00000000" w14:paraId="0000005F">
            <w:pPr>
              <w:spacing w:after="0" w:line="240" w:lineRule="auto"/>
              <w:rPr>
                <w:sz w:val="20"/>
                <w:szCs w:val="20"/>
              </w:rPr>
            </w:pPr>
            <w:r w:rsidDel="00000000" w:rsidR="00000000" w:rsidRPr="00000000">
              <w:rPr>
                <w:rtl w:val="0"/>
              </w:rPr>
            </w:r>
          </w:p>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Relate traditional photographic concepts to digital image making.</w:t>
            </w:r>
          </w:p>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Discover how to use digital equipment and devices to capture compelling images</w:t>
            </w:r>
          </w:p>
          <w:p w:rsidR="00000000" w:rsidDel="00000000" w:rsidP="00000000" w:rsidRDefault="00000000" w:rsidRPr="00000000" w14:paraId="00000065">
            <w:pPr>
              <w:spacing w:after="0" w:line="240" w:lineRule="auto"/>
              <w:rPr>
                <w:sz w:val="20"/>
                <w:szCs w:val="20"/>
              </w:rPr>
            </w:pPr>
            <w:r w:rsidDel="00000000" w:rsidR="00000000" w:rsidRPr="00000000">
              <w:rPr>
                <w:rtl w:val="0"/>
              </w:rPr>
            </w:r>
          </w:p>
          <w:p w:rsidR="00000000" w:rsidDel="00000000" w:rsidP="00000000" w:rsidRDefault="00000000" w:rsidRPr="00000000" w14:paraId="00000066">
            <w:pPr>
              <w:spacing w:line="276" w:lineRule="auto"/>
              <w:rPr>
                <w:sz w:val="20"/>
                <w:szCs w:val="20"/>
              </w:rPr>
            </w:pPr>
            <w:r w:rsidDel="00000000" w:rsidR="00000000" w:rsidRPr="00000000">
              <w:rPr>
                <w:sz w:val="20"/>
                <w:szCs w:val="20"/>
                <w:rtl w:val="0"/>
              </w:rPr>
              <w:t xml:space="preserve"> Apply knowledge of digital equipment to capture an image</w:t>
            </w:r>
          </w:p>
          <w:p w:rsidR="00000000" w:rsidDel="00000000" w:rsidP="00000000" w:rsidRDefault="00000000" w:rsidRPr="00000000" w14:paraId="00000067">
            <w:pPr>
              <w:spacing w:line="276" w:lineRule="auto"/>
              <w:rPr>
                <w:sz w:val="20"/>
                <w:szCs w:val="20"/>
              </w:rPr>
            </w:pPr>
            <w:r w:rsidDel="00000000" w:rsidR="00000000" w:rsidRPr="00000000">
              <w:rPr>
                <w:rtl w:val="0"/>
              </w:rPr>
            </w:r>
          </w:p>
          <w:p w:rsidR="00000000" w:rsidDel="00000000" w:rsidP="00000000" w:rsidRDefault="00000000" w:rsidRPr="00000000" w14:paraId="00000068">
            <w:pPr>
              <w:spacing w:line="276" w:lineRule="auto"/>
              <w:rPr>
                <w:sz w:val="20"/>
                <w:szCs w:val="20"/>
              </w:rPr>
            </w:pPr>
            <w:r w:rsidDel="00000000" w:rsidR="00000000" w:rsidRPr="00000000">
              <w:rPr>
                <w:sz w:val="20"/>
                <w:szCs w:val="20"/>
                <w:rtl w:val="0"/>
              </w:rPr>
              <w:t xml:space="preserve">Critique and analyze images captured by others.</w:t>
            </w:r>
          </w:p>
          <w:p w:rsidR="00000000" w:rsidDel="00000000" w:rsidP="00000000" w:rsidRDefault="00000000" w:rsidRPr="00000000" w14:paraId="00000069">
            <w:pPr>
              <w:spacing w:line="276" w:lineRule="auto"/>
              <w:rPr>
                <w:sz w:val="20"/>
                <w:szCs w:val="20"/>
              </w:rPr>
            </w:pPr>
            <w:r w:rsidDel="00000000" w:rsidR="00000000" w:rsidRPr="00000000">
              <w:rPr>
                <w:rtl w:val="0"/>
              </w:rPr>
            </w:r>
          </w:p>
          <w:p w:rsidR="00000000" w:rsidDel="00000000" w:rsidP="00000000" w:rsidRDefault="00000000" w:rsidRPr="00000000" w14:paraId="0000006A">
            <w:pPr>
              <w:spacing w:line="276" w:lineRule="auto"/>
              <w:rPr>
                <w:sz w:val="20"/>
                <w:szCs w:val="20"/>
              </w:rPr>
            </w:pPr>
            <w:r w:rsidDel="00000000" w:rsidR="00000000" w:rsidRPr="00000000">
              <w:rPr>
                <w:sz w:val="20"/>
                <w:szCs w:val="20"/>
                <w:rtl w:val="0"/>
              </w:rPr>
              <w:t xml:space="preserve">Analyze images to discover elements of high-quality photographs.</w:t>
            </w:r>
          </w:p>
          <w:p w:rsidR="00000000" w:rsidDel="00000000" w:rsidP="00000000" w:rsidRDefault="00000000" w:rsidRPr="00000000" w14:paraId="0000006B">
            <w:pPr>
              <w:spacing w:line="276" w:lineRule="auto"/>
              <w:rPr>
                <w:sz w:val="20"/>
                <w:szCs w:val="20"/>
              </w:rPr>
            </w:pPr>
            <w:r w:rsidDel="00000000" w:rsidR="00000000" w:rsidRPr="00000000">
              <w:rPr>
                <w:rtl w:val="0"/>
              </w:rPr>
            </w:r>
          </w:p>
          <w:p w:rsidR="00000000" w:rsidDel="00000000" w:rsidP="00000000" w:rsidRDefault="00000000" w:rsidRPr="00000000" w14:paraId="0000006C">
            <w:pPr>
              <w:spacing w:line="276" w:lineRule="auto"/>
              <w:rPr>
                <w:sz w:val="20"/>
                <w:szCs w:val="20"/>
              </w:rPr>
            </w:pPr>
            <w:r w:rsidDel="00000000" w:rsidR="00000000" w:rsidRPr="00000000">
              <w:rPr>
                <w:sz w:val="20"/>
                <w:szCs w:val="20"/>
                <w:rtl w:val="0"/>
              </w:rPr>
              <w:t xml:space="preserve">Apply understanding of shot types and elements when capturing images.</w:t>
            </w:r>
          </w:p>
          <w:p w:rsidR="00000000" w:rsidDel="00000000" w:rsidP="00000000" w:rsidRDefault="00000000" w:rsidRPr="00000000" w14:paraId="0000006D">
            <w:pPr>
              <w:spacing w:line="276" w:lineRule="auto"/>
              <w:rPr>
                <w:sz w:val="20"/>
                <w:szCs w:val="20"/>
              </w:rPr>
            </w:pPr>
            <w:r w:rsidDel="00000000" w:rsidR="00000000" w:rsidRPr="00000000">
              <w:rPr>
                <w:rtl w:val="0"/>
              </w:rPr>
            </w:r>
          </w:p>
          <w:p w:rsidR="00000000" w:rsidDel="00000000" w:rsidP="00000000" w:rsidRDefault="00000000" w:rsidRPr="00000000" w14:paraId="0000006E">
            <w:pPr>
              <w:spacing w:line="276" w:lineRule="auto"/>
              <w:rPr>
                <w:sz w:val="20"/>
                <w:szCs w:val="20"/>
              </w:rPr>
            </w:pPr>
            <w:r w:rsidDel="00000000" w:rsidR="00000000" w:rsidRPr="00000000">
              <w:rPr>
                <w:sz w:val="20"/>
                <w:szCs w:val="20"/>
                <w:rtl w:val="0"/>
              </w:rPr>
              <w:t xml:space="preserve">Create visual stories to deliver a message</w:t>
            </w:r>
          </w:p>
        </w:tc>
        <w:tc>
          <w:tcPr>
            <w:gridSpan w:val="2"/>
          </w:tcPr>
          <w:p w:rsidR="00000000" w:rsidDel="00000000" w:rsidP="00000000" w:rsidRDefault="00000000" w:rsidRPr="00000000" w14:paraId="00000070">
            <w:pPr>
              <w:rPr>
                <w:sz w:val="20"/>
                <w:szCs w:val="20"/>
              </w:rPr>
            </w:pPr>
            <w:r w:rsidDel="00000000" w:rsidR="00000000" w:rsidRPr="00000000">
              <w:rPr>
                <w:sz w:val="20"/>
                <w:szCs w:val="20"/>
                <w:u w:val="single"/>
                <w:rtl w:val="0"/>
              </w:rPr>
              <w:t xml:space="preserve">Activity 1:</w:t>
            </w:r>
            <w:r w:rsidDel="00000000" w:rsidR="00000000" w:rsidRPr="00000000">
              <w:rPr>
                <w:sz w:val="20"/>
                <w:szCs w:val="20"/>
                <w:rtl w:val="0"/>
              </w:rPr>
              <w:t xml:space="preserve"> Students will be introduced to photography by looking at the history of photography in teacher and video presentation.</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u w:val="single"/>
                <w:rtl w:val="0"/>
              </w:rPr>
              <w:t xml:space="preserve">Activity 2</w:t>
            </w:r>
            <w:r w:rsidDel="00000000" w:rsidR="00000000" w:rsidRPr="00000000">
              <w:rPr>
                <w:sz w:val="20"/>
                <w:szCs w:val="20"/>
                <w:rtl w:val="0"/>
              </w:rPr>
              <w:t xml:space="preserve">: Students will be assigned a short research project over a historical photograph. They will complete a slideshow and present it to the class.</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spacing w:after="0" w:line="240" w:lineRule="auto"/>
              <w:rPr>
                <w:sz w:val="20"/>
                <w:szCs w:val="20"/>
              </w:rPr>
            </w:pPr>
            <w:r w:rsidDel="00000000" w:rsidR="00000000" w:rsidRPr="00000000">
              <w:rPr>
                <w:sz w:val="20"/>
                <w:szCs w:val="20"/>
                <w:u w:val="single"/>
                <w:rtl w:val="0"/>
              </w:rPr>
              <w:t xml:space="preserve">Activity 3</w:t>
            </w:r>
            <w:r w:rsidDel="00000000" w:rsidR="00000000" w:rsidRPr="00000000">
              <w:rPr>
                <w:sz w:val="20"/>
                <w:szCs w:val="20"/>
                <w:rtl w:val="0"/>
              </w:rPr>
              <w:t xml:space="preserve">: Students will complete a series of beginner photographs using auto mode on the camera.</w:t>
            </w:r>
          </w:p>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u w:val="single"/>
                <w:rtl w:val="0"/>
              </w:rPr>
              <w:t xml:space="preserve">Activity 4</w:t>
            </w:r>
            <w:r w:rsidDel="00000000" w:rsidR="00000000" w:rsidRPr="00000000">
              <w:rPr>
                <w:sz w:val="20"/>
                <w:szCs w:val="20"/>
                <w:rtl w:val="0"/>
              </w:rPr>
              <w:t xml:space="preserve">: Students will critique the photographs and place them in their photo journal, whether it is digital or paper.</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80">
            <w:pPr>
              <w:spacing w:after="0" w:line="240" w:lineRule="auto"/>
              <w:rPr>
                <w:sz w:val="20"/>
                <w:szCs w:val="20"/>
              </w:rPr>
            </w:pPr>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82">
            <w:pPr>
              <w:spacing w:after="0" w:line="240" w:lineRule="auto"/>
              <w:rPr>
                <w:sz w:val="20"/>
                <w:szCs w:val="20"/>
              </w:rPr>
            </w:pPr>
            <w:r w:rsidDel="00000000" w:rsidR="00000000" w:rsidRPr="00000000">
              <w:rPr>
                <w:rtl w:val="0"/>
              </w:rPr>
            </w:r>
          </w:p>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Student Portfolio(journal) kept digitally as well as actual portfolio (if applicable).</w:t>
            </w:r>
          </w:p>
          <w:p w:rsidR="00000000" w:rsidDel="00000000" w:rsidP="00000000" w:rsidRDefault="00000000" w:rsidRPr="00000000" w14:paraId="00000084">
            <w:pPr>
              <w:spacing w:after="0" w:line="240" w:lineRule="auto"/>
              <w:rPr>
                <w:sz w:val="20"/>
                <w:szCs w:val="20"/>
              </w:rPr>
            </w:pPr>
            <w:r w:rsidDel="00000000" w:rsidR="00000000" w:rsidRPr="00000000">
              <w:rPr>
                <w:rtl w:val="0"/>
              </w:rPr>
            </w:r>
          </w:p>
          <w:p w:rsidR="00000000" w:rsidDel="00000000" w:rsidP="00000000" w:rsidRDefault="00000000" w:rsidRPr="00000000" w14:paraId="00000085">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86">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7">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8">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9">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1">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3">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3540" w:hRule="atLeast"/>
          <w:tblHeader w:val="0"/>
        </w:trPr>
        <w:tc>
          <w:tcPr>
            <w:gridSpan w:val="2"/>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Students will be able to know the history of photography and its relevance to themselves, history, society, science and the arts.</w:t>
            </w:r>
          </w:p>
          <w:p w:rsidR="00000000" w:rsidDel="00000000" w:rsidP="00000000" w:rsidRDefault="00000000" w:rsidRPr="00000000" w14:paraId="00000096">
            <w:pPr>
              <w:spacing w:after="0" w:line="240" w:lineRule="auto"/>
              <w:rPr>
                <w:sz w:val="20"/>
                <w:szCs w:val="20"/>
              </w:rPr>
            </w:pPr>
            <w:r w:rsidDel="00000000" w:rsidR="00000000" w:rsidRPr="00000000">
              <w:rPr>
                <w:rtl w:val="0"/>
              </w:rPr>
            </w:r>
          </w:p>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Students will be able to complete some beginning photos to warm up their photo shooting skills and to prepare a photo journal.</w:t>
            </w:r>
          </w:p>
          <w:p w:rsidR="00000000" w:rsidDel="00000000" w:rsidP="00000000" w:rsidRDefault="00000000" w:rsidRPr="00000000" w14:paraId="00000098">
            <w:pPr>
              <w:spacing w:after="0" w:line="240" w:lineRule="auto"/>
              <w:rPr>
                <w:sz w:val="20"/>
                <w:szCs w:val="20"/>
              </w:rPr>
            </w:pPr>
            <w:r w:rsidDel="00000000" w:rsidR="00000000" w:rsidRPr="00000000">
              <w:rPr>
                <w:rtl w:val="0"/>
              </w:rPr>
            </w:r>
          </w:p>
          <w:p w:rsidR="00000000" w:rsidDel="00000000" w:rsidP="00000000" w:rsidRDefault="00000000" w:rsidRPr="00000000" w14:paraId="00000099">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Students will be coming into this course with some knowledge and skill level.</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Students knowledge of photography skills will vary widely so at the beginning of the course, the first assignments serve as an assessment of skills.</w:t>
            </w:r>
          </w:p>
          <w:p w:rsidR="00000000" w:rsidDel="00000000" w:rsidP="00000000" w:rsidRDefault="00000000" w:rsidRPr="00000000" w14:paraId="0000009E">
            <w:pPr>
              <w:spacing w:after="0" w:line="240" w:lineRule="auto"/>
              <w:rPr>
                <w:sz w:val="20"/>
                <w:szCs w:val="20"/>
              </w:rPr>
            </w:pPr>
            <w:r w:rsidDel="00000000" w:rsidR="00000000" w:rsidRPr="00000000">
              <w:rPr>
                <w:rtl w:val="0"/>
              </w:rPr>
            </w:r>
          </w:p>
          <w:p w:rsidR="00000000" w:rsidDel="00000000" w:rsidP="00000000" w:rsidRDefault="00000000" w:rsidRPr="00000000" w14:paraId="0000009F">
            <w:pPr>
              <w:spacing w:after="0" w:line="240" w:lineRule="auto"/>
              <w:rPr>
                <w:sz w:val="20"/>
                <w:szCs w:val="20"/>
              </w:rPr>
            </w:pPr>
            <w:r w:rsidDel="00000000" w:rsidR="00000000" w:rsidRPr="00000000">
              <w:rPr>
                <w:sz w:val="20"/>
                <w:szCs w:val="20"/>
                <w:rtl w:val="0"/>
              </w:rPr>
              <w:t xml:space="preserve">Students will have a basic working knowledge of the elements of art and principles of design which will enable them to critique the work they complete.</w:t>
            </w:r>
          </w:p>
        </w:tc>
        <w:tc>
          <w:tcPr>
            <w:gridSpan w:val="2"/>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Students will gain knowledge of what photography is and how it is used in today’s society and everyday life. </w:t>
            </w:r>
          </w:p>
          <w:p w:rsidR="00000000" w:rsidDel="00000000" w:rsidP="00000000" w:rsidRDefault="00000000" w:rsidRPr="00000000" w14:paraId="000000A2">
            <w:pPr>
              <w:spacing w:after="0" w:line="240" w:lineRule="auto"/>
              <w:rPr>
                <w:sz w:val="20"/>
                <w:szCs w:val="20"/>
              </w:rPr>
            </w:pPr>
            <w:r w:rsidDel="00000000" w:rsidR="00000000" w:rsidRPr="00000000">
              <w:rPr>
                <w:rtl w:val="0"/>
              </w:rPr>
            </w:r>
          </w:p>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Students will also understand how the history of photography has changed society and how we view the world. </w:t>
            </w:r>
          </w:p>
          <w:p w:rsidR="00000000" w:rsidDel="00000000" w:rsidP="00000000" w:rsidRDefault="00000000" w:rsidRPr="00000000" w14:paraId="000000A4">
            <w:pPr>
              <w:spacing w:after="0" w:line="240" w:lineRule="auto"/>
              <w:rPr>
                <w:sz w:val="20"/>
                <w:szCs w:val="20"/>
              </w:rPr>
            </w:pPr>
            <w:r w:rsidDel="00000000" w:rsidR="00000000" w:rsidRPr="00000000">
              <w:rPr>
                <w:rtl w:val="0"/>
              </w:rPr>
            </w:r>
          </w:p>
          <w:p w:rsidR="00000000" w:rsidDel="00000000" w:rsidP="00000000" w:rsidRDefault="00000000" w:rsidRPr="00000000" w14:paraId="000000A5">
            <w:pPr>
              <w:spacing w:after="0" w:line="240" w:lineRule="auto"/>
              <w:rPr>
                <w:sz w:val="20"/>
                <w:szCs w:val="20"/>
              </w:rPr>
            </w:pPr>
            <w:r w:rsidDel="00000000" w:rsidR="00000000" w:rsidRPr="00000000">
              <w:rPr>
                <w:sz w:val="20"/>
                <w:szCs w:val="20"/>
                <w:rtl w:val="0"/>
              </w:rPr>
              <w:t xml:space="preserve">Students will apply graphic design foundations and photo composition skills to projects and activities. </w:t>
            </w:r>
          </w:p>
          <w:p w:rsidR="00000000" w:rsidDel="00000000" w:rsidP="00000000" w:rsidRDefault="00000000" w:rsidRPr="00000000" w14:paraId="000000A6">
            <w:pPr>
              <w:spacing w:after="0" w:line="240" w:lineRule="auto"/>
              <w:rPr>
                <w:sz w:val="20"/>
                <w:szCs w:val="20"/>
              </w:rPr>
            </w:pPr>
            <w:r w:rsidDel="00000000" w:rsidR="00000000" w:rsidRPr="00000000">
              <w:rPr>
                <w:rtl w:val="0"/>
              </w:rPr>
            </w:r>
          </w:p>
          <w:p w:rsidR="00000000" w:rsidDel="00000000" w:rsidP="00000000" w:rsidRDefault="00000000" w:rsidRPr="00000000" w14:paraId="000000A7">
            <w:pPr>
              <w:spacing w:after="0" w:line="240" w:lineRule="auto"/>
              <w:rPr>
                <w:sz w:val="20"/>
                <w:szCs w:val="20"/>
              </w:rPr>
            </w:pPr>
            <w:r w:rsidDel="00000000" w:rsidR="00000000" w:rsidRPr="00000000">
              <w:rPr>
                <w:sz w:val="20"/>
                <w:szCs w:val="20"/>
                <w:rtl w:val="0"/>
              </w:rPr>
              <w:t xml:space="preserve">Students will observe exemplary examples of photography through studying various photographers’ work (ongoing).</w:t>
            </w:r>
          </w:p>
          <w:p w:rsidR="00000000" w:rsidDel="00000000" w:rsidP="00000000" w:rsidRDefault="00000000" w:rsidRPr="00000000" w14:paraId="000000A8">
            <w:pPr>
              <w:spacing w:after="0" w:line="240" w:lineRule="auto"/>
              <w:rPr>
                <w:sz w:val="20"/>
                <w:szCs w:val="20"/>
              </w:rPr>
            </w:pPr>
            <w:r w:rsidDel="00000000" w:rsidR="00000000" w:rsidRPr="00000000">
              <w:rPr>
                <w:rtl w:val="0"/>
              </w:rPr>
            </w:r>
          </w:p>
          <w:p w:rsidR="00000000" w:rsidDel="00000000" w:rsidP="00000000" w:rsidRDefault="00000000" w:rsidRPr="00000000" w14:paraId="000000A9">
            <w:pPr>
              <w:spacing w:after="0" w:line="240" w:lineRule="auto"/>
              <w:rPr>
                <w:sz w:val="20"/>
                <w:szCs w:val="20"/>
              </w:rPr>
            </w:pPr>
            <w:r w:rsidDel="00000000" w:rsidR="00000000" w:rsidRPr="00000000">
              <w:rPr>
                <w:sz w:val="20"/>
                <w:szCs w:val="20"/>
                <w:rtl w:val="0"/>
              </w:rPr>
              <w:t xml:space="preserve"> Students will explore photography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B">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C">
            <w:pPr>
              <w:spacing w:after="0" w:line="240" w:lineRule="auto"/>
              <w:ind w:left="0" w:firstLine="0"/>
              <w:rPr>
                <w:sz w:val="20"/>
                <w:szCs w:val="20"/>
              </w:rPr>
            </w:pP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AD">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AE">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F">
            <w:pPr>
              <w:rPr>
                <w:sz w:val="20"/>
                <w:szCs w:val="20"/>
                <w:u w:val="single"/>
              </w:rPr>
            </w:pPr>
            <w:r w:rsidDel="00000000" w:rsidR="00000000" w:rsidRPr="00000000">
              <w:rPr>
                <w:rtl w:val="0"/>
              </w:rPr>
            </w:r>
          </w:p>
          <w:p w:rsidR="00000000" w:rsidDel="00000000" w:rsidP="00000000" w:rsidRDefault="00000000" w:rsidRPr="00000000" w14:paraId="000000B0">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B1">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B2">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B3">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B4">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B5">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B6">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B7">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B8">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B9">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BA">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BB">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BC">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3">
            <w:pPr>
              <w:pageBreakBefore w:val="0"/>
              <w:spacing w:after="0" w:line="240" w:lineRule="auto"/>
              <w:rPr>
                <w:sz w:val="20"/>
                <w:szCs w:val="20"/>
              </w:rPr>
            </w:pPr>
            <w:r w:rsidDel="00000000" w:rsidR="00000000" w:rsidRPr="00000000">
              <w:rPr>
                <w:sz w:val="20"/>
                <w:szCs w:val="20"/>
                <w:u w:val="single"/>
                <w:rtl w:val="0"/>
              </w:rPr>
              <w:t xml:space="preserve">Professional organizations:</w:t>
            </w:r>
            <w:r w:rsidDel="00000000" w:rsidR="00000000" w:rsidRPr="00000000">
              <w:rPr>
                <w:sz w:val="20"/>
                <w:szCs w:val="20"/>
                <w:rtl w:val="0"/>
              </w:rPr>
              <w:t xml:space="preserve">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4">
            <w:pPr>
              <w:pageBreakBefore w:val="0"/>
              <w:spacing w:after="0" w:line="240" w:lineRule="auto"/>
              <w:rPr>
                <w:sz w:val="20"/>
                <w:szCs w:val="20"/>
                <w:u w:val="single"/>
              </w:rPr>
            </w:pPr>
            <w:r w:rsidDel="00000000" w:rsidR="00000000" w:rsidRPr="00000000">
              <w:rPr>
                <w:rtl w:val="0"/>
              </w:rPr>
            </w:r>
          </w:p>
          <w:p w:rsidR="00000000" w:rsidDel="00000000" w:rsidP="00000000" w:rsidRDefault="00000000" w:rsidRPr="00000000" w14:paraId="000000C5">
            <w:pPr>
              <w:pageBreakBefore w:val="0"/>
              <w:spacing w:after="0" w:line="240" w:lineRule="auto"/>
              <w:rPr>
                <w:sz w:val="20"/>
                <w:szCs w:val="20"/>
              </w:rPr>
            </w:pPr>
            <w:r w:rsidDel="00000000" w:rsidR="00000000" w:rsidRPr="00000000">
              <w:rPr>
                <w:sz w:val="20"/>
                <w:szCs w:val="20"/>
                <w:u w:val="single"/>
                <w:rtl w:val="0"/>
              </w:rPr>
              <w:t xml:space="preserve">Online: </w:t>
            </w:r>
            <w:r w:rsidDel="00000000" w:rsidR="00000000" w:rsidRPr="00000000">
              <w:rPr>
                <w:sz w:val="20"/>
                <w:szCs w:val="20"/>
                <w:rtl w:val="0"/>
              </w:rPr>
              <w:t xml:space="preserve">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6">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C7">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C8">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C9">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CA">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1">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D2">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3">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4">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5">
            <w:pPr>
              <w:pageBreakBefore w:val="0"/>
              <w:spacing w:after="0" w:line="240" w:lineRule="auto"/>
              <w:rPr>
                <w:b w:val="1"/>
                <w:sz w:val="20"/>
                <w:szCs w:val="20"/>
                <w:u w:val="singl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6">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D7">
            <w:pPr>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8">
            <w:pPr>
              <w:pageBreakBefore w:val="0"/>
              <w:spacing w:after="0" w:line="240" w:lineRule="auto"/>
              <w:rPr>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DF">
            <w:pPr>
              <w:pageBreakBefore w:val="0"/>
              <w:spacing w:after="0" w:line="240" w:lineRule="auto"/>
              <w:rPr>
                <w:sz w:val="20"/>
                <w:szCs w:val="20"/>
              </w:rPr>
            </w:pPr>
            <w:r w:rsidDel="00000000" w:rsidR="00000000" w:rsidRPr="00000000">
              <w:rPr>
                <w:sz w:val="20"/>
                <w:szCs w:val="20"/>
                <w:rtl w:val="0"/>
              </w:rPr>
              <w:t xml:space="preserve">style, genre, art movement, camera obscura, daguerreotype, pictorialism, street photography, photojournalism, documentary</w:t>
            </w:r>
          </w:p>
          <w:p w:rsidR="00000000" w:rsidDel="00000000" w:rsidP="00000000" w:rsidRDefault="00000000" w:rsidRPr="00000000" w14:paraId="000000E0">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7">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8">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9">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A">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EE">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F1">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F2">
            <w:pPr>
              <w:rPr>
                <w:sz w:val="20"/>
                <w:szCs w:val="20"/>
              </w:rPr>
            </w:pPr>
            <w:r w:rsidDel="00000000" w:rsidR="00000000" w:rsidRPr="00000000">
              <w:rPr>
                <w:sz w:val="20"/>
                <w:szCs w:val="20"/>
                <w:rtl w:val="0"/>
              </w:rPr>
              <w:t xml:space="preserve">Math 6.RP.A.1: Understand the concept of a ratio and use ratio language to describe a ratio relationship between two quantities</w:t>
            </w:r>
          </w:p>
          <w:p w:rsidR="00000000" w:rsidDel="00000000" w:rsidP="00000000" w:rsidRDefault="00000000" w:rsidRPr="00000000" w14:paraId="000000F3">
            <w:pPr>
              <w:rPr>
                <w:sz w:val="20"/>
                <w:szCs w:val="20"/>
              </w:rPr>
            </w:pP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9mkYEIqfPhG4y_tfP9gK2xpq_kpozkjv?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