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pStyle w:val="normal2"/>
        <w:widowControl w:val="0"/>
        <w:pBdr>
          <w:top w:val="nil"/>
          <w:left w:val="nil"/>
          <w:bottom w:val="nil"/>
          <w:right w:val="nil"/>
          <w:between w:val="nil"/>
        </w:pBdr>
        <w:spacing w:after="0"/>
        <w:jc w:val="center"/>
        <w:rPr>
          <w:rFonts w:ascii="Arial" w:eastAsia="Arial" w:hAnsi="Arial" w:cs="Arial"/>
          <w:color w:val="000000"/>
        </w:rPr>
      </w:pPr>
    </w:p>
    <w:tbl>
      <w:tblPr>
        <w:tblStyle w:val="Table12"/>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Style w:val="normal2"/>
              <w:jc w:val="center"/>
              <w:rPr>
                <w:b/>
                <w:bCs/>
                <w:i/>
                <w:iCs/>
                <w:color w:val="FFFFFF"/>
                <w:sz w:val="28"/>
                <w:szCs w:val="28"/>
              </w:rPr>
            </w:pPr>
            <w:r w:rsidRPr="00000000">
              <w:rPr>
                <w:b/>
                <w:bCs/>
                <w:i/>
                <w:iCs/>
                <w:color w:val="FFFFFF"/>
                <w:sz w:val="28"/>
                <w:szCs w:val="28"/>
                <w:rtl w:val="0"/>
              </w:rPr>
              <w:t xml:space="preserve">Grade 2 Health Trimester 3: Healthy Choices for a Healthy Life </w:t>
              <w:br/>
              <w:t xml:space="preserve"> April-June</w:t>
            </w:r>
          </w:p>
          <w:p w:rsidR="00000000" w:rsidRPr="00000000" w:rsidP="00000000" w14:paraId="00000003">
            <w:pPr>
              <w:pStyle w:val="normal2"/>
              <w:jc w:val="center"/>
              <w:rPr>
                <w:color w:val="FFFFFF"/>
              </w:rPr>
            </w:pPr>
          </w:p>
          <w:p w:rsidR="00000000" w:rsidRPr="00000000" w:rsidP="00000000" w14:paraId="00000004">
            <w:pPr>
              <w:pStyle w:val="normal2"/>
              <w:jc w:val="center"/>
              <w:rPr>
                <w:color w:val="FFFFFF"/>
              </w:rPr>
            </w:pPr>
          </w:p>
          <w:p w:rsidR="00000000" w:rsidRPr="00000000" w:rsidP="00000000" w14:paraId="00000005">
            <w:pPr>
              <w:pStyle w:val="normal2"/>
              <w:jc w:val="center"/>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B">
            <w:pPr>
              <w:pStyle w:val="normal2"/>
              <w:pBdr>
                <w:top w:val="nil"/>
                <w:left w:val="nil"/>
                <w:bottom w:val="nil"/>
                <w:right w:val="nil"/>
                <w:between w:val="nil"/>
              </w:pBdr>
              <w:spacing w:after="200" w:line="276" w:lineRule="auto"/>
            </w:pPr>
            <w:r w:rsidRPr="00000000">
              <w:rPr>
                <w:b/>
                <w:bCs/>
                <w:color w:val="000000"/>
                <w:u w:val="single"/>
                <w:rtl w:val="0"/>
              </w:rPr>
              <w:t>Targeted Standards</w:t>
            </w:r>
            <w:r w:rsidRPr="00000000">
              <w:rPr>
                <w:color w:val="000000"/>
                <w:rtl w:val="0"/>
              </w:rPr>
              <w:t xml:space="preserve">: </w:t>
            </w:r>
          </w:p>
          <w:p w:rsidR="00000000" w:rsidRPr="00000000" w:rsidP="00000000" w14:paraId="0000000C">
            <w:pPr>
              <w:pStyle w:val="normal2"/>
              <w:numPr>
                <w:ilvl w:val="0"/>
                <w:numId w:val="17"/>
              </w:numPr>
              <w:spacing w:before="240" w:after="0"/>
              <w:ind w:left="720" w:hanging="360"/>
            </w:pPr>
            <w:r w:rsidRPr="00000000">
              <w:rPr>
                <w:b/>
                <w:bCs/>
                <w:rtl w:val="0"/>
              </w:rPr>
              <w:t>2.3.2.HCDM.1:</w:t>
            </w:r>
            <w:r w:rsidRPr="00000000">
              <w:rPr>
                <w:rtl w:val="0"/>
              </w:rPr>
              <w:t xml:space="preserve"> Explain the consequences on a person’s health if he or she does not have adequate food and a clean environment.</w:t>
            </w:r>
          </w:p>
          <w:p w:rsidR="00000000" w:rsidRPr="00000000" w:rsidP="00000000" w14:paraId="0000000D">
            <w:pPr>
              <w:pStyle w:val="normal2"/>
              <w:numPr>
                <w:ilvl w:val="0"/>
                <w:numId w:val="17"/>
              </w:numPr>
              <w:spacing w:before="0" w:after="0"/>
              <w:ind w:left="720" w:hanging="360"/>
            </w:pPr>
            <w:r w:rsidRPr="00000000">
              <w:rPr>
                <w:b/>
                <w:bCs/>
                <w:rtl w:val="0"/>
              </w:rPr>
              <w:t>2.3.2.HCDM.2:</w:t>
            </w:r>
            <w:r w:rsidRPr="00000000">
              <w:rPr>
                <w:rtl w:val="0"/>
              </w:rPr>
              <w:t xml:space="preserve"> Demonstrate personal hygiene and the use of necessary and appropriate health-enhancing behaviors that can keep a person healthy (e.g., precautions to avoid illnesses, handle food hygienically, brush teeth, regular physical activity, adequate sleep, appropriate dress for various weather conditions).</w:t>
            </w:r>
          </w:p>
          <w:p w:rsidR="00000000" w:rsidRPr="00000000" w:rsidP="00000000" w14:paraId="0000000E">
            <w:pPr>
              <w:pStyle w:val="normal2"/>
              <w:numPr>
                <w:ilvl w:val="0"/>
                <w:numId w:val="17"/>
              </w:numPr>
              <w:spacing w:before="0" w:after="0"/>
              <w:ind w:left="720" w:hanging="360"/>
            </w:pPr>
            <w:r w:rsidRPr="00000000">
              <w:rPr>
                <w:b/>
                <w:bCs/>
                <w:rtl w:val="0"/>
              </w:rPr>
              <w:t>2.3.2.HCDM.3:</w:t>
            </w:r>
            <w:r w:rsidRPr="00000000">
              <w:rPr>
                <w:rtl w:val="0"/>
              </w:rPr>
              <w:t xml:space="preserve"> Explain strategies and develop skills to prevent the spread of communicable diseases and health conditions (e.g., Lyme disease, influenza, cardiovascular diseases).</w:t>
            </w:r>
          </w:p>
          <w:p w:rsidR="00000000" w:rsidRPr="00000000" w:rsidP="00000000" w14:paraId="0000000F">
            <w:pPr>
              <w:pStyle w:val="normal2"/>
              <w:numPr>
                <w:ilvl w:val="0"/>
                <w:numId w:val="20"/>
              </w:numPr>
              <w:spacing w:before="0" w:after="0"/>
              <w:ind w:left="720" w:hanging="360"/>
            </w:pPr>
            <w:r w:rsidRPr="00000000">
              <w:rPr>
                <w:b/>
                <w:bCs/>
                <w:rtl w:val="0"/>
              </w:rPr>
              <w:t>2.3.2.ATD.1:</w:t>
            </w:r>
            <w:r w:rsidRPr="00000000">
              <w:rPr>
                <w:rtl w:val="0"/>
              </w:rPr>
              <w:t xml:space="preserve"> Explain what medicines are, how they are used, and the importance of utilizing medications properly.</w:t>
            </w:r>
          </w:p>
          <w:p w:rsidR="00000000" w:rsidRPr="00000000" w:rsidP="00000000" w14:paraId="00000010">
            <w:pPr>
              <w:pStyle w:val="normal2"/>
              <w:numPr>
                <w:ilvl w:val="0"/>
                <w:numId w:val="20"/>
              </w:numPr>
              <w:spacing w:before="0" w:after="0"/>
              <w:ind w:left="720" w:hanging="360"/>
            </w:pPr>
            <w:r w:rsidRPr="00000000">
              <w:rPr>
                <w:b/>
                <w:bCs/>
                <w:rtl w:val="0"/>
              </w:rPr>
              <w:t>2.3.2.ATD.2:</w:t>
            </w:r>
            <w:r w:rsidRPr="00000000">
              <w:rPr>
                <w:rtl w:val="0"/>
              </w:rPr>
              <w:t xml:space="preserve"> Identify ways in which drugs, including some medicines, can be harmful.</w:t>
            </w:r>
          </w:p>
          <w:p w:rsidR="00000000" w:rsidRPr="00000000" w:rsidP="00000000" w14:paraId="00000011">
            <w:pPr>
              <w:pStyle w:val="normal2"/>
              <w:numPr>
                <w:ilvl w:val="0"/>
                <w:numId w:val="20"/>
              </w:numPr>
              <w:spacing w:before="0" w:after="0"/>
              <w:ind w:left="720" w:hanging="360"/>
            </w:pPr>
            <w:r w:rsidRPr="00000000">
              <w:rPr>
                <w:b/>
                <w:bCs/>
                <w:rtl w:val="0"/>
              </w:rPr>
              <w:t>2.3.2.ATD.3:</w:t>
            </w:r>
            <w:r w:rsidRPr="00000000">
              <w:rPr>
                <w:rtl w:val="0"/>
              </w:rPr>
              <w:t xml:space="preserve"> Explain the effects of tobacco use on personal hygiene, health, and safety. </w:t>
            </w:r>
          </w:p>
          <w:p w:rsidR="00000000" w:rsidRPr="00000000" w:rsidP="00000000" w14:paraId="00000012">
            <w:pPr>
              <w:pStyle w:val="normal2"/>
              <w:numPr>
                <w:ilvl w:val="0"/>
                <w:numId w:val="21"/>
              </w:numPr>
              <w:spacing w:before="0" w:after="0"/>
              <w:ind w:left="720" w:hanging="360"/>
            </w:pPr>
            <w:r w:rsidRPr="00000000">
              <w:rPr>
                <w:b/>
                <w:bCs/>
                <w:rtl w:val="0"/>
              </w:rPr>
              <w:t>2.3.2.DSDT.1:</w:t>
            </w:r>
            <w:r w:rsidRPr="00000000">
              <w:rPr>
                <w:rtl w:val="0"/>
              </w:rPr>
              <w:t xml:space="preserve"> Recognize that some people may have difficulty controlling their use of alcohol, tobacco, and other drugs.</w:t>
            </w:r>
          </w:p>
          <w:p w:rsidR="00000000" w:rsidRPr="00000000" w:rsidP="00000000" w14:paraId="00000013">
            <w:pPr>
              <w:pStyle w:val="normal2"/>
              <w:numPr>
                <w:ilvl w:val="0"/>
                <w:numId w:val="21"/>
              </w:numPr>
              <w:spacing w:before="0" w:after="240"/>
              <w:ind w:left="720" w:hanging="360"/>
            </w:pPr>
            <w:r w:rsidRPr="00000000">
              <w:rPr>
                <w:b/>
                <w:bCs/>
                <w:rtl w:val="0"/>
              </w:rPr>
              <w:t>2.3.2.DSDT.2:</w:t>
            </w:r>
            <w:r w:rsidRPr="00000000">
              <w:rPr>
                <w:rtl w:val="0"/>
              </w:rPr>
              <w:t xml:space="preserve"> Explain that individuals who abuse alcohol, tobacco, and other drugs can get help.</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19">
            <w:pPr>
              <w:pStyle w:val="normal2"/>
              <w:pBdr>
                <w:top w:val="nil"/>
                <w:left w:val="nil"/>
                <w:bottom w:val="nil"/>
                <w:right w:val="nil"/>
                <w:between w:val="nil"/>
              </w:pBdr>
              <w:spacing w:after="200" w:line="276" w:lineRule="auto"/>
            </w:pPr>
            <w:r w:rsidRPr="00000000">
              <w:rPr>
                <w:b/>
                <w:bCs/>
                <w:color w:val="000000"/>
                <w:u w:val="single"/>
                <w:rtl w:val="0"/>
              </w:rPr>
              <w:t>Rationale and Transfer Goals:</w:t>
            </w:r>
            <w:r w:rsidRPr="00000000">
              <w:rPr>
                <w:color w:val="000000"/>
                <w:rtl w:val="0"/>
              </w:rPr>
              <w:t xml:space="preserve"> </w:t>
              <w:br/>
            </w:r>
            <w:r w:rsidRPr="00000000">
              <w:rPr>
                <w:rtl w:val="0"/>
              </w:rPr>
              <w:t>This unit provides students in Grade 2 with the foundational knowledge and skills needed to understand how healthy habits, disease prevention, proper hygiene, and responsible decision-making contribute to lifelong health and wellness. Students will explore the importance of clean environments, nutritious food, regular physical activity, adequate sleep, and personal hygiene in keeping their bodies healthy. They will also develop an age-appropriate understanding of medicines, recognize that some substances can be harmful, and learn that people struggling with substance use can receive help and support.</w:t>
            </w:r>
          </w:p>
          <w:p w:rsidR="00000000" w:rsidRPr="00000000" w:rsidP="00000000" w14:paraId="0000001A">
            <w:pPr>
              <w:pStyle w:val="normal2"/>
              <w:spacing w:before="240" w:after="240" w:line="276" w:lineRule="auto"/>
            </w:pPr>
            <w:r w:rsidRPr="00000000">
              <w:rPr>
                <w:rtl w:val="0"/>
              </w:rPr>
              <w:t>Through hands-on learning and real-world applications, students will practice healthy behaviors that reduce the spread of illness, recognize the importance of taking medicines safely with the guidance of trusted adults, and identify healthy choices that promote personal well-being. Students will develop the confidence to seek help when needed, demonstrate responsible health behaviors, and understand that healthy decisions support not only their own well-being but also the health and safety of their families, schools, and communities.</w:t>
            </w:r>
          </w:p>
          <w:p w:rsidR="00000000" w:rsidRPr="00000000" w:rsidP="00000000" w14:paraId="0000001B">
            <w:pPr>
              <w:pStyle w:val="Heading3"/>
              <w:keepNext w:val="0"/>
              <w:keepLines w:val="0"/>
              <w:spacing w:line="276" w:lineRule="auto"/>
              <w:rPr>
                <w:sz w:val="26"/>
                <w:szCs w:val="26"/>
              </w:rPr>
            </w:pPr>
            <w:bookmarkStart w:id="0" w:name="_heading=h.xt3kefdxwnq0" w:colFirst="0" w:colLast="0"/>
            <w:bookmarkEnd w:id="0"/>
            <w:r w:rsidRPr="00000000">
              <w:rPr>
                <w:sz w:val="26"/>
                <w:szCs w:val="26"/>
                <w:rtl w:val="0"/>
              </w:rPr>
              <w:t>Transfer Goals</w:t>
            </w:r>
          </w:p>
          <w:p w:rsidR="00000000" w:rsidRPr="00000000" w:rsidP="00000000" w14:paraId="0000001C">
            <w:pPr>
              <w:pStyle w:val="normal2"/>
              <w:numPr>
                <w:ilvl w:val="0"/>
                <w:numId w:val="9"/>
              </w:numPr>
              <w:spacing w:before="240" w:after="0" w:line="276" w:lineRule="auto"/>
              <w:ind w:left="720" w:hanging="360"/>
            </w:pPr>
            <w:r w:rsidRPr="00000000">
              <w:rPr>
                <w:rtl w:val="0"/>
              </w:rPr>
              <w:t>Apply healthy habits, personal hygiene, and disease-prevention practices to maintain lifelong health and wellness.</w:t>
            </w:r>
          </w:p>
          <w:p w:rsidR="00000000" w:rsidRPr="00000000" w:rsidP="00000000" w14:paraId="0000001D">
            <w:pPr>
              <w:pStyle w:val="normal2"/>
              <w:numPr>
                <w:ilvl w:val="0"/>
                <w:numId w:val="9"/>
              </w:numPr>
              <w:spacing w:before="0" w:after="0" w:line="276" w:lineRule="auto"/>
              <w:ind w:left="720" w:hanging="360"/>
            </w:pPr>
            <w:r w:rsidRPr="00000000">
              <w:rPr>
                <w:rtl w:val="0"/>
              </w:rPr>
              <w:t>Demonstrate responsible decision-making by using medicines safely, avoiding harmful substances, and seeking help from trusted adults when needed.</w:t>
            </w:r>
          </w:p>
          <w:p w:rsidR="00000000" w:rsidRPr="00000000" w:rsidP="00000000" w14:paraId="0000001E">
            <w:pPr>
              <w:pStyle w:val="normal2"/>
              <w:numPr>
                <w:ilvl w:val="0"/>
                <w:numId w:val="9"/>
              </w:numPr>
              <w:spacing w:before="0" w:after="0" w:line="276" w:lineRule="auto"/>
              <w:ind w:left="720" w:hanging="360"/>
            </w:pPr>
            <w:r w:rsidRPr="00000000">
              <w:rPr>
                <w:rtl w:val="0"/>
              </w:rPr>
              <w:t>Practice healthy behaviors that reduce the spread of illness and contribute to safe, healthy homes, schools, and communities.</w:t>
            </w:r>
          </w:p>
          <w:p w:rsidR="00000000" w:rsidRPr="00000000" w:rsidP="00000000" w14:paraId="0000001F">
            <w:pPr>
              <w:pStyle w:val="normal2"/>
              <w:numPr>
                <w:ilvl w:val="0"/>
                <w:numId w:val="9"/>
              </w:numPr>
              <w:spacing w:before="0" w:after="240" w:line="276" w:lineRule="auto"/>
              <w:ind w:left="720" w:hanging="360"/>
            </w:pPr>
            <w:r w:rsidRPr="00000000">
              <w:rPr>
                <w:rtl w:val="0"/>
              </w:rPr>
              <w:t>Recognize the importance of making healthy choices and supporting others by demonstrating empathy, responsibility, and respect for individual and community well-being.</w:t>
            </w: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25">
            <w:pPr>
              <w:pStyle w:val="normal2"/>
              <w:spacing w:before="240" w:after="240" w:line="276" w:lineRule="auto"/>
              <w:rPr>
                <w:b/>
                <w:bCs/>
                <w:sz w:val="26"/>
                <w:szCs w:val="26"/>
                <w:u w:val="single"/>
              </w:rPr>
            </w:pPr>
            <w:r w:rsidRPr="00000000">
              <w:rPr>
                <w:b/>
                <w:bCs/>
                <w:color w:val="000000"/>
                <w:u w:val="single"/>
                <w:rtl w:val="0"/>
              </w:rPr>
              <w:t>Enduring Understandings:</w:t>
            </w:r>
          </w:p>
          <w:p w:rsidR="00000000" w:rsidRPr="00000000" w:rsidP="00000000" w14:paraId="00000026">
            <w:pPr>
              <w:pStyle w:val="normal2"/>
              <w:numPr>
                <w:ilvl w:val="0"/>
                <w:numId w:val="19"/>
              </w:numPr>
              <w:spacing w:before="240" w:after="0" w:line="276" w:lineRule="auto"/>
              <w:ind w:left="720" w:hanging="360"/>
            </w:pPr>
            <w:r w:rsidRPr="00000000">
              <w:rPr>
                <w:rtl w:val="0"/>
              </w:rPr>
              <w:t>Healthy habits help keep our bodies strong and prevent illness.</w:t>
            </w:r>
          </w:p>
          <w:p w:rsidR="00000000" w:rsidRPr="00000000" w:rsidP="00000000" w14:paraId="00000027">
            <w:pPr>
              <w:pStyle w:val="normal2"/>
              <w:numPr>
                <w:ilvl w:val="0"/>
                <w:numId w:val="19"/>
              </w:numPr>
              <w:spacing w:before="0" w:after="0" w:line="276" w:lineRule="auto"/>
              <w:ind w:left="720" w:hanging="360"/>
            </w:pPr>
            <w:r w:rsidRPr="00000000">
              <w:rPr>
                <w:rtl w:val="0"/>
              </w:rPr>
              <w:t>Personal hygiene and a clean environment are important for staying healthy.</w:t>
            </w:r>
          </w:p>
          <w:p w:rsidR="00000000" w:rsidRPr="00000000" w:rsidP="00000000" w14:paraId="00000028">
            <w:pPr>
              <w:pStyle w:val="normal2"/>
              <w:numPr>
                <w:ilvl w:val="0"/>
                <w:numId w:val="19"/>
              </w:numPr>
              <w:spacing w:before="0" w:after="0" w:line="276" w:lineRule="auto"/>
              <w:ind w:left="720" w:hanging="360"/>
            </w:pPr>
            <w:r w:rsidRPr="00000000">
              <w:rPr>
                <w:rtl w:val="0"/>
              </w:rPr>
              <w:t>Nutritious food, physical activity, sleep, and self-care work together to support overall wellness.</w:t>
            </w:r>
          </w:p>
          <w:p w:rsidR="00000000" w:rsidRPr="00000000" w:rsidP="00000000" w14:paraId="00000029">
            <w:pPr>
              <w:pStyle w:val="normal2"/>
              <w:numPr>
                <w:ilvl w:val="0"/>
                <w:numId w:val="19"/>
              </w:numPr>
              <w:spacing w:before="0" w:after="0" w:line="276" w:lineRule="auto"/>
              <w:ind w:left="720" w:hanging="360"/>
            </w:pPr>
            <w:r w:rsidRPr="00000000">
              <w:rPr>
                <w:rtl w:val="0"/>
              </w:rPr>
              <w:t>Germs can spread from person to person, but healthy behaviors can help prevent the spread of disease.</w:t>
            </w:r>
          </w:p>
          <w:p w:rsidR="00000000" w:rsidRPr="00000000" w:rsidP="00000000" w14:paraId="0000002A">
            <w:pPr>
              <w:pStyle w:val="normal2"/>
              <w:numPr>
                <w:ilvl w:val="0"/>
                <w:numId w:val="19"/>
              </w:numPr>
              <w:spacing w:before="0" w:after="0" w:line="276" w:lineRule="auto"/>
              <w:ind w:left="720" w:hanging="360"/>
            </w:pPr>
            <w:r w:rsidRPr="00000000">
              <w:rPr>
                <w:rtl w:val="0"/>
              </w:rPr>
              <w:t>Medicines should only be used safely and with the guidance of a trusted adult or healthcare professional.</w:t>
            </w:r>
          </w:p>
          <w:p w:rsidR="00000000" w:rsidRPr="00000000" w:rsidP="00000000" w14:paraId="0000002B">
            <w:pPr>
              <w:pStyle w:val="normal2"/>
              <w:numPr>
                <w:ilvl w:val="0"/>
                <w:numId w:val="19"/>
              </w:numPr>
              <w:spacing w:before="0" w:after="0" w:line="276" w:lineRule="auto"/>
              <w:ind w:left="720" w:hanging="360"/>
            </w:pPr>
            <w:r w:rsidRPr="00000000">
              <w:rPr>
                <w:rtl w:val="0"/>
              </w:rPr>
              <w:t>Some substances can be harmful to our bodies and should be avoided.</w:t>
            </w:r>
          </w:p>
          <w:p w:rsidR="00000000" w:rsidRPr="00000000" w:rsidP="00000000" w14:paraId="0000002C">
            <w:pPr>
              <w:pStyle w:val="normal2"/>
              <w:numPr>
                <w:ilvl w:val="0"/>
                <w:numId w:val="19"/>
              </w:numPr>
              <w:spacing w:before="0" w:after="0" w:line="276" w:lineRule="auto"/>
              <w:ind w:left="720" w:hanging="360"/>
            </w:pPr>
            <w:r w:rsidRPr="00000000">
              <w:rPr>
                <w:rtl w:val="0"/>
              </w:rPr>
              <w:t>Making healthy choices helps protect ourselves and others.</w:t>
            </w:r>
          </w:p>
          <w:p w:rsidR="00000000" w:rsidRPr="00000000" w:rsidP="00000000" w14:paraId="0000002D">
            <w:pPr>
              <w:pStyle w:val="normal2"/>
              <w:numPr>
                <w:ilvl w:val="0"/>
                <w:numId w:val="19"/>
              </w:numPr>
              <w:spacing w:before="0" w:after="0" w:line="276" w:lineRule="auto"/>
              <w:ind w:left="720" w:hanging="360"/>
            </w:pPr>
            <w:r w:rsidRPr="00000000">
              <w:rPr>
                <w:rtl w:val="0"/>
              </w:rPr>
              <w:t>People who struggle with the use of alcohol, tobacco, or other drugs need help, support, and compassion.</w:t>
            </w:r>
          </w:p>
          <w:p w:rsidR="00000000" w:rsidRPr="00000000" w:rsidP="00000000" w14:paraId="0000002E">
            <w:pPr>
              <w:pStyle w:val="normal2"/>
              <w:numPr>
                <w:ilvl w:val="0"/>
                <w:numId w:val="19"/>
              </w:numPr>
              <w:spacing w:before="0" w:after="0" w:line="276" w:lineRule="auto"/>
              <w:ind w:left="720" w:hanging="360"/>
            </w:pPr>
            <w:r w:rsidRPr="00000000">
              <w:rPr>
                <w:rtl w:val="0"/>
              </w:rPr>
              <w:t>Trusted adults and healthcare professionals can help us make safe and healthy decisions.</w:t>
            </w:r>
          </w:p>
          <w:p w:rsidR="00000000" w:rsidRPr="00000000" w:rsidP="00000000" w14:paraId="0000002F">
            <w:pPr>
              <w:pStyle w:val="normal2"/>
              <w:numPr>
                <w:ilvl w:val="0"/>
                <w:numId w:val="19"/>
              </w:numPr>
              <w:spacing w:before="0" w:after="240" w:line="276" w:lineRule="auto"/>
              <w:ind w:left="720" w:hanging="360"/>
            </w:pPr>
            <w:r w:rsidRPr="00000000">
              <w:rPr>
                <w:rtl w:val="0"/>
              </w:rPr>
              <w:t>Healthy choices today build the foundation for lifelong health and well-being.</w:t>
            </w:r>
          </w:p>
          <w:p w:rsidR="00000000" w:rsidRPr="00000000" w:rsidP="00000000" w14:paraId="00000030">
            <w:pPr>
              <w:pStyle w:val="normal2"/>
              <w:tabs>
                <w:tab w:val="left" w:pos="2840"/>
              </w:tabs>
            </w:pPr>
            <w:r w:rsidRPr="00000000">
              <w:rPr>
                <w:rtl w:val="0"/>
              </w:rPr>
              <w:tab/>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36">
            <w:pPr>
              <w:pStyle w:val="normal2"/>
              <w:pBdr>
                <w:top w:val="nil"/>
                <w:left w:val="nil"/>
                <w:bottom w:val="nil"/>
                <w:right w:val="nil"/>
                <w:between w:val="nil"/>
              </w:pBdr>
              <w:spacing w:after="200" w:line="276" w:lineRule="auto"/>
              <w:rPr>
                <w:b/>
                <w:bCs/>
                <w:sz w:val="26"/>
                <w:szCs w:val="26"/>
              </w:rPr>
            </w:pPr>
            <w:r w:rsidRPr="00000000">
              <w:rPr>
                <w:b/>
                <w:bCs/>
                <w:color w:val="000000"/>
                <w:u w:val="single"/>
                <w:rtl w:val="0"/>
              </w:rPr>
              <w:t>Essential Questions</w:t>
            </w:r>
            <w:r w:rsidRPr="00000000">
              <w:rPr>
                <w:color w:val="000000"/>
                <w:rtl w:val="0"/>
              </w:rPr>
              <w:t xml:space="preserve">: </w:t>
              <w:br/>
            </w:r>
          </w:p>
          <w:p w:rsidR="00000000" w:rsidRPr="00000000" w:rsidP="00000000" w14:paraId="00000037">
            <w:pPr>
              <w:pStyle w:val="normal2"/>
              <w:numPr>
                <w:ilvl w:val="0"/>
                <w:numId w:val="14"/>
              </w:numPr>
              <w:spacing w:before="240" w:after="0" w:line="276" w:lineRule="auto"/>
              <w:ind w:left="720" w:hanging="360"/>
            </w:pPr>
            <w:r w:rsidRPr="00000000">
              <w:rPr>
                <w:rtl w:val="0"/>
              </w:rPr>
              <w:t>What can I do each day to keep my body healthy?</w:t>
            </w:r>
          </w:p>
          <w:p w:rsidR="00000000" w:rsidRPr="00000000" w:rsidP="00000000" w14:paraId="00000038">
            <w:pPr>
              <w:pStyle w:val="normal2"/>
              <w:numPr>
                <w:ilvl w:val="0"/>
                <w:numId w:val="14"/>
              </w:numPr>
              <w:spacing w:before="0" w:after="0" w:line="276" w:lineRule="auto"/>
              <w:ind w:left="720" w:hanging="360"/>
            </w:pPr>
            <w:r w:rsidRPr="00000000">
              <w:rPr>
                <w:rtl w:val="0"/>
              </w:rPr>
              <w:t>Why are healthy habits important for preventing illness?</w:t>
            </w:r>
          </w:p>
          <w:p w:rsidR="00000000" w:rsidRPr="00000000" w:rsidP="00000000" w14:paraId="00000039">
            <w:pPr>
              <w:pStyle w:val="normal2"/>
              <w:numPr>
                <w:ilvl w:val="0"/>
                <w:numId w:val="14"/>
              </w:numPr>
              <w:spacing w:before="0" w:after="0" w:line="276" w:lineRule="auto"/>
              <w:ind w:left="720" w:hanging="360"/>
            </w:pPr>
            <w:r w:rsidRPr="00000000">
              <w:rPr>
                <w:rtl w:val="0"/>
              </w:rPr>
              <w:t>How do nutritious food, exercise, sleep, and personal hygiene help my body stay healthy?</w:t>
            </w:r>
          </w:p>
          <w:p w:rsidR="00000000" w:rsidRPr="00000000" w:rsidP="00000000" w14:paraId="0000003A">
            <w:pPr>
              <w:pStyle w:val="normal2"/>
              <w:numPr>
                <w:ilvl w:val="0"/>
                <w:numId w:val="14"/>
              </w:numPr>
              <w:spacing w:before="0" w:after="0" w:line="276" w:lineRule="auto"/>
              <w:ind w:left="720" w:hanging="360"/>
            </w:pPr>
            <w:r w:rsidRPr="00000000">
              <w:rPr>
                <w:rtl w:val="0"/>
              </w:rPr>
              <w:t>How can I help prevent the spread of germs and diseases?</w:t>
            </w:r>
          </w:p>
          <w:p w:rsidR="00000000" w:rsidRPr="00000000" w:rsidP="00000000" w14:paraId="0000003B">
            <w:pPr>
              <w:pStyle w:val="normal2"/>
              <w:numPr>
                <w:ilvl w:val="0"/>
                <w:numId w:val="14"/>
              </w:numPr>
              <w:spacing w:before="0" w:after="0" w:line="276" w:lineRule="auto"/>
              <w:ind w:left="720" w:hanging="360"/>
            </w:pPr>
            <w:r w:rsidRPr="00000000">
              <w:rPr>
                <w:rtl w:val="0"/>
              </w:rPr>
              <w:t>Why is it important to use medicines safely and only with the help of a trusted adult?</w:t>
            </w:r>
          </w:p>
          <w:p w:rsidR="00000000" w:rsidRPr="00000000" w:rsidP="00000000" w14:paraId="0000003C">
            <w:pPr>
              <w:pStyle w:val="normal2"/>
              <w:numPr>
                <w:ilvl w:val="0"/>
                <w:numId w:val="14"/>
              </w:numPr>
              <w:spacing w:before="0" w:after="0" w:line="276" w:lineRule="auto"/>
              <w:ind w:left="720" w:hanging="360"/>
            </w:pPr>
            <w:r w:rsidRPr="00000000">
              <w:rPr>
                <w:rtl w:val="0"/>
              </w:rPr>
              <w:t>How can I recognize things that may be harmful to my health?</w:t>
            </w:r>
          </w:p>
          <w:p w:rsidR="00000000" w:rsidRPr="00000000" w:rsidP="00000000" w14:paraId="0000003D">
            <w:pPr>
              <w:pStyle w:val="normal2"/>
              <w:numPr>
                <w:ilvl w:val="0"/>
                <w:numId w:val="14"/>
              </w:numPr>
              <w:spacing w:before="0" w:after="0" w:line="276" w:lineRule="auto"/>
              <w:ind w:left="720" w:hanging="360"/>
            </w:pPr>
            <w:r w:rsidRPr="00000000">
              <w:rPr>
                <w:rtl w:val="0"/>
              </w:rPr>
              <w:t>What healthy choices can I make to protect myself and others?</w:t>
            </w:r>
          </w:p>
          <w:p w:rsidR="00000000" w:rsidRPr="00000000" w:rsidP="00000000" w14:paraId="0000003E">
            <w:pPr>
              <w:pStyle w:val="normal2"/>
              <w:numPr>
                <w:ilvl w:val="0"/>
                <w:numId w:val="14"/>
              </w:numPr>
              <w:spacing w:before="0" w:after="0" w:line="276" w:lineRule="auto"/>
              <w:ind w:left="720" w:hanging="360"/>
            </w:pPr>
            <w:r w:rsidRPr="00000000">
              <w:rPr>
                <w:rtl w:val="0"/>
              </w:rPr>
              <w:t>Who are the trusted adults and healthcare professionals I can turn to when I need help?</w:t>
            </w:r>
          </w:p>
          <w:p w:rsidR="00000000" w:rsidRPr="00000000" w:rsidP="00000000" w14:paraId="0000003F">
            <w:pPr>
              <w:pStyle w:val="normal2"/>
              <w:numPr>
                <w:ilvl w:val="0"/>
                <w:numId w:val="14"/>
              </w:numPr>
              <w:spacing w:before="0" w:after="0" w:line="276" w:lineRule="auto"/>
              <w:ind w:left="720" w:hanging="360"/>
            </w:pPr>
            <w:r w:rsidRPr="00000000">
              <w:rPr>
                <w:rtl w:val="0"/>
              </w:rPr>
              <w:t>Why is it important to show kindness and support to people who need help making healthy choices?</w:t>
            </w:r>
          </w:p>
          <w:p w:rsidR="00000000" w:rsidRPr="00000000" w:rsidP="00000000" w14:paraId="00000040">
            <w:pPr>
              <w:pStyle w:val="normal2"/>
              <w:numPr>
                <w:ilvl w:val="0"/>
                <w:numId w:val="14"/>
              </w:numPr>
              <w:spacing w:before="0" w:after="240" w:line="276" w:lineRule="auto"/>
              <w:ind w:left="720" w:hanging="360"/>
            </w:pPr>
            <w:r w:rsidRPr="00000000">
              <w:rPr>
                <w:rtl w:val="0"/>
              </w:rPr>
              <w:t>How do my daily choices help me build a healthy lifestyle?</w:t>
            </w:r>
          </w:p>
          <w:p w:rsidR="00000000" w:rsidRPr="00000000" w:rsidP="00000000" w14:paraId="00000041">
            <w:pPr>
              <w:pStyle w:val="normal2"/>
              <w:pBdr>
                <w:top w:val="nil"/>
                <w:left w:val="nil"/>
                <w:bottom w:val="nil"/>
                <w:right w:val="nil"/>
                <w:between w:val="nil"/>
              </w:pBdr>
              <w:spacing w:after="200" w:line="276" w:lineRule="auto"/>
            </w:pPr>
          </w:p>
          <w:p w:rsidR="00000000" w:rsidRPr="00000000" w:rsidP="00000000" w14:paraId="00000042">
            <w:pPr>
              <w:pStyle w:val="normal2"/>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48">
            <w:pPr>
              <w:pStyle w:val="normal2"/>
              <w:pBdr>
                <w:top w:val="nil"/>
                <w:left w:val="nil"/>
                <w:bottom w:val="nil"/>
                <w:right w:val="nil"/>
                <w:between w:val="nil"/>
              </w:pBd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04B">
            <w:pPr>
              <w:pStyle w:val="normal2"/>
              <w:pBdr>
                <w:top w:val="nil"/>
                <w:left w:val="nil"/>
                <w:bottom w:val="nil"/>
                <w:right w:val="nil"/>
                <w:between w:val="nil"/>
              </w:pBdr>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4E">
            <w:pPr>
              <w:pStyle w:val="normal2"/>
              <w:pBdr>
                <w:top w:val="nil"/>
                <w:left w:val="nil"/>
                <w:bottom w:val="nil"/>
                <w:right w:val="nil"/>
                <w:between w:val="nil"/>
              </w:pBdr>
              <w:spacing w:after="200" w:line="276" w:lineRule="auto"/>
              <w:jc w:val="center"/>
            </w:pPr>
            <w:r w:rsidRPr="00000000">
              <w:rPr>
                <w:b/>
                <w:bCs/>
                <w:color w:val="000000"/>
                <w:rtl w:val="0"/>
              </w:rPr>
              <w:t>Content</w:t>
            </w:r>
          </w:p>
          <w:p w:rsidR="00000000" w:rsidRPr="00000000" w:rsidP="00000000" w14:paraId="0000004F">
            <w:pPr>
              <w:pStyle w:val="normal2"/>
              <w:pBdr>
                <w:top w:val="nil"/>
                <w:left w:val="nil"/>
                <w:bottom w:val="nil"/>
                <w:right w:val="nil"/>
                <w:between w:val="nil"/>
              </w:pBdr>
              <w:spacing w:after="200" w:line="276" w:lineRule="auto"/>
              <w:jc w:val="center"/>
            </w:pPr>
            <w:r w:rsidRPr="00000000">
              <w:rPr>
                <w:b/>
                <w:bCs/>
                <w:i/>
                <w:iCs/>
                <w:color w:val="000000"/>
                <w:rtl w:val="0"/>
              </w:rPr>
              <w:t>What students will know</w:t>
            </w:r>
          </w:p>
        </w:tc>
        <w:tc>
          <w:tcPr>
            <w:gridSpan w:val="2"/>
          </w:tcPr>
          <w:p w:rsidR="00000000" w:rsidRPr="00000000" w:rsidP="00000000" w14:paraId="00000050">
            <w:pPr>
              <w:pStyle w:val="normal2"/>
              <w:pBdr>
                <w:top w:val="nil"/>
                <w:left w:val="nil"/>
                <w:bottom w:val="nil"/>
                <w:right w:val="nil"/>
                <w:between w:val="nil"/>
              </w:pBdr>
              <w:spacing w:after="200" w:line="276" w:lineRule="auto"/>
              <w:jc w:val="center"/>
            </w:pPr>
            <w:r w:rsidRPr="00000000">
              <w:rPr>
                <w:b/>
                <w:bCs/>
                <w:color w:val="000000"/>
                <w:rtl w:val="0"/>
              </w:rPr>
              <w:t>Skills</w:t>
            </w:r>
          </w:p>
          <w:p w:rsidR="00000000" w:rsidRPr="00000000" w:rsidP="00000000" w14:paraId="00000051">
            <w:pPr>
              <w:pStyle w:val="normal2"/>
              <w:pBdr>
                <w:top w:val="nil"/>
                <w:left w:val="nil"/>
                <w:bottom w:val="nil"/>
                <w:right w:val="nil"/>
                <w:between w:val="nil"/>
              </w:pBdr>
              <w:spacing w:after="200" w:line="276" w:lineRule="auto"/>
              <w:jc w:val="center"/>
            </w:pPr>
            <w:r w:rsidRPr="00000000">
              <w:rPr>
                <w:b/>
                <w:bCs/>
                <w:i/>
                <w:iCs/>
                <w:color w:val="000000"/>
                <w:rtl w:val="0"/>
              </w:rPr>
              <w:t>What students will be able to do</w:t>
            </w:r>
          </w:p>
        </w:tc>
        <w:tc>
          <w:tcPr>
            <w:gridSpan w:val="2"/>
          </w:tcPr>
          <w:p w:rsidR="00000000" w:rsidRPr="00000000" w:rsidP="00000000" w14:paraId="00000053">
            <w:pPr>
              <w:pStyle w:val="normal2"/>
              <w:pBdr>
                <w:top w:val="nil"/>
                <w:left w:val="nil"/>
                <w:bottom w:val="nil"/>
                <w:right w:val="nil"/>
                <w:between w:val="nil"/>
              </w:pBdr>
              <w:spacing w:after="200" w:line="276" w:lineRule="auto"/>
              <w:jc w:val="center"/>
            </w:pPr>
            <w:r w:rsidRPr="00000000">
              <w:rPr>
                <w:b/>
                <w:bCs/>
                <w:color w:val="000000"/>
                <w:rtl w:val="0"/>
              </w:rPr>
              <w:t>Activities/Strategies</w:t>
            </w:r>
          </w:p>
          <w:p w:rsidR="00000000" w:rsidRPr="00000000" w:rsidP="00000000" w14:paraId="00000054">
            <w:pPr>
              <w:pStyle w:val="normal2"/>
              <w:pBdr>
                <w:top w:val="nil"/>
                <w:left w:val="nil"/>
                <w:bottom w:val="nil"/>
                <w:right w:val="nil"/>
                <w:between w:val="nil"/>
              </w:pBdr>
              <w:spacing w:after="200" w:line="276" w:lineRule="auto"/>
              <w:jc w:val="center"/>
            </w:pPr>
            <w:r w:rsidRPr="00000000">
              <w:rPr>
                <w:b/>
                <w:bCs/>
                <w:i/>
                <w:iCs/>
                <w:color w:val="000000"/>
                <w:rtl w:val="0"/>
              </w:rPr>
              <w:t>How we teach content and skills</w:t>
            </w:r>
          </w:p>
        </w:tc>
        <w:tc>
          <w:tcPr/>
          <w:p w:rsidR="00000000" w:rsidRPr="00000000" w:rsidP="00000000" w14:paraId="00000056">
            <w:pPr>
              <w:pStyle w:val="normal2"/>
              <w:pBdr>
                <w:top w:val="nil"/>
                <w:left w:val="nil"/>
                <w:bottom w:val="nil"/>
                <w:right w:val="nil"/>
                <w:between w:val="nil"/>
              </w:pBdr>
              <w:spacing w:after="200" w:line="276" w:lineRule="auto"/>
              <w:jc w:val="center"/>
            </w:pPr>
            <w:r w:rsidRPr="00000000">
              <w:rPr>
                <w:b/>
                <w:bCs/>
                <w:color w:val="000000"/>
                <w:rtl w:val="0"/>
              </w:rPr>
              <w:t>Evidence (Assessments)</w:t>
            </w:r>
          </w:p>
          <w:p w:rsidR="00000000" w:rsidRPr="00000000" w:rsidP="00000000" w14:paraId="00000057">
            <w:pPr>
              <w:pStyle w:val="normal2"/>
              <w:pBdr>
                <w:top w:val="nil"/>
                <w:left w:val="nil"/>
                <w:bottom w:val="nil"/>
                <w:right w:val="nil"/>
                <w:between w:val="nil"/>
              </w:pBdr>
              <w:spacing w:after="200" w:line="276" w:lineRule="auto"/>
              <w:jc w:val="center"/>
            </w:pPr>
            <w:r w:rsidRPr="00000000">
              <w:rPr>
                <w:b/>
                <w:bCs/>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58">
            <w:pPr>
              <w:pStyle w:val="normal2"/>
              <w:numPr>
                <w:ilvl w:val="0"/>
                <w:numId w:val="22"/>
              </w:numPr>
              <w:spacing w:before="240" w:after="0"/>
              <w:ind w:left="720" w:hanging="360"/>
            </w:pPr>
            <w:r w:rsidRPr="00000000">
              <w:rPr>
                <w:rtl w:val="0"/>
              </w:rPr>
              <w:t>The importance of healthy habits in maintaining physical, emotional, and social well-being.</w:t>
            </w:r>
          </w:p>
          <w:p w:rsidR="00000000" w:rsidRPr="00000000" w:rsidP="00000000" w14:paraId="00000059">
            <w:pPr>
              <w:pStyle w:val="normal2"/>
              <w:numPr>
                <w:ilvl w:val="0"/>
                <w:numId w:val="22"/>
              </w:numPr>
              <w:spacing w:before="0" w:after="0"/>
              <w:ind w:left="720" w:hanging="360"/>
            </w:pPr>
            <w:r w:rsidRPr="00000000">
              <w:rPr>
                <w:rtl w:val="0"/>
              </w:rPr>
              <w:t>How nutritious food, regular physical activity, adequate sleep, and personal hygiene work together to keep the body healthy.</w:t>
            </w:r>
          </w:p>
          <w:p w:rsidR="00000000" w:rsidRPr="00000000" w:rsidP="00000000" w14:paraId="0000005A">
            <w:pPr>
              <w:pStyle w:val="normal2"/>
              <w:numPr>
                <w:ilvl w:val="0"/>
                <w:numId w:val="22"/>
              </w:numPr>
              <w:spacing w:before="0" w:after="0"/>
              <w:ind w:left="720" w:hanging="360"/>
            </w:pPr>
            <w:r w:rsidRPr="00000000">
              <w:rPr>
                <w:rtl w:val="0"/>
              </w:rPr>
              <w:t>The importance of clean environments in preventing illness and promoting overall health.</w:t>
            </w:r>
          </w:p>
          <w:p w:rsidR="00000000" w:rsidRPr="00000000" w:rsidP="00000000" w14:paraId="0000005B">
            <w:pPr>
              <w:pStyle w:val="normal2"/>
              <w:numPr>
                <w:ilvl w:val="0"/>
                <w:numId w:val="22"/>
              </w:numPr>
              <w:spacing w:before="0" w:after="0"/>
              <w:ind w:left="720" w:hanging="360"/>
            </w:pPr>
            <w:r w:rsidRPr="00000000">
              <w:rPr>
                <w:rtl w:val="0"/>
              </w:rPr>
              <w:t>Healthy habits that help prevent the spread of germs, communicable diseases, and infections.</w:t>
            </w:r>
          </w:p>
          <w:p w:rsidR="00000000" w:rsidRPr="00000000" w:rsidP="00000000" w14:paraId="0000005C">
            <w:pPr>
              <w:pStyle w:val="normal2"/>
              <w:numPr>
                <w:ilvl w:val="0"/>
                <w:numId w:val="22"/>
              </w:numPr>
              <w:spacing w:before="0" w:after="0"/>
              <w:ind w:left="720" w:hanging="360"/>
            </w:pPr>
            <w:r w:rsidRPr="00000000">
              <w:rPr>
                <w:rtl w:val="0"/>
              </w:rPr>
              <w:t>Common ways germs spread and strategies for reducing the risk of illness.</w:t>
            </w:r>
          </w:p>
          <w:p w:rsidR="00000000" w:rsidRPr="00000000" w:rsidP="00000000" w14:paraId="0000005D">
            <w:pPr>
              <w:pStyle w:val="normal2"/>
              <w:numPr>
                <w:ilvl w:val="0"/>
                <w:numId w:val="22"/>
              </w:numPr>
              <w:spacing w:before="0" w:after="0"/>
              <w:ind w:left="720" w:hanging="360"/>
            </w:pPr>
            <w:r w:rsidRPr="00000000">
              <w:rPr>
                <w:rtl w:val="0"/>
              </w:rPr>
              <w:t>The purpose of medicines and why they should only be used safely and under the supervision of a trusted adult or healthcare professional.</w:t>
            </w:r>
          </w:p>
          <w:p w:rsidR="00000000" w:rsidRPr="00000000" w:rsidP="00000000" w14:paraId="0000005E">
            <w:pPr>
              <w:pStyle w:val="normal2"/>
              <w:numPr>
                <w:ilvl w:val="0"/>
                <w:numId w:val="22"/>
              </w:numPr>
              <w:spacing w:before="0" w:after="0"/>
              <w:ind w:left="720" w:hanging="360"/>
            </w:pPr>
            <w:r w:rsidRPr="00000000">
              <w:rPr>
                <w:rtl w:val="0"/>
              </w:rPr>
              <w:t>The difference between medicines that help people when used properly and substances that can be harmful.</w:t>
            </w:r>
          </w:p>
          <w:p w:rsidR="00000000" w:rsidRPr="00000000" w:rsidP="00000000" w14:paraId="0000005F">
            <w:pPr>
              <w:pStyle w:val="normal2"/>
              <w:numPr>
                <w:ilvl w:val="0"/>
                <w:numId w:val="22"/>
              </w:numPr>
              <w:spacing w:before="0" w:after="0"/>
              <w:ind w:left="720" w:hanging="360"/>
            </w:pPr>
            <w:r w:rsidRPr="00000000">
              <w:rPr>
                <w:rtl w:val="0"/>
              </w:rPr>
              <w:t>The harmful effects of tobacco and other dangerous substances on personal health and safety.</w:t>
            </w:r>
          </w:p>
          <w:p w:rsidR="00000000" w:rsidRPr="00000000" w:rsidP="00000000" w14:paraId="00000060">
            <w:pPr>
              <w:pStyle w:val="normal2"/>
              <w:numPr>
                <w:ilvl w:val="0"/>
                <w:numId w:val="22"/>
              </w:numPr>
              <w:spacing w:before="0" w:after="0"/>
              <w:ind w:left="720" w:hanging="360"/>
            </w:pPr>
            <w:r w:rsidRPr="00000000">
              <w:rPr>
                <w:rtl w:val="0"/>
              </w:rPr>
              <w:t>That some people struggle with the use of alcohol, tobacco, and other drugs and may need help and support.</w:t>
            </w:r>
          </w:p>
          <w:p w:rsidR="00000000" w:rsidRPr="00000000" w:rsidP="00000000" w14:paraId="00000061">
            <w:pPr>
              <w:pStyle w:val="normal2"/>
              <w:numPr>
                <w:ilvl w:val="0"/>
                <w:numId w:val="22"/>
              </w:numPr>
              <w:spacing w:before="0" w:after="0"/>
              <w:ind w:left="720" w:hanging="360"/>
            </w:pPr>
            <w:r w:rsidRPr="00000000">
              <w:rPr>
                <w:rtl w:val="0"/>
              </w:rPr>
              <w:t>The importance of showing empathy, kindness, and respect toward individuals facing health or substance-use challenges.</w:t>
            </w:r>
          </w:p>
          <w:p w:rsidR="00000000" w:rsidRPr="00000000" w:rsidP="00000000" w14:paraId="00000062">
            <w:pPr>
              <w:pStyle w:val="normal2"/>
              <w:numPr>
                <w:ilvl w:val="0"/>
                <w:numId w:val="22"/>
              </w:numPr>
              <w:spacing w:before="0" w:after="0"/>
              <w:ind w:left="720" w:hanging="360"/>
            </w:pPr>
            <w:r w:rsidRPr="00000000">
              <w:rPr>
                <w:rtl w:val="0"/>
              </w:rPr>
              <w:t>The role of trusted adults, healthcare professionals, and community resources in promoting health and providing assistance.</w:t>
            </w:r>
          </w:p>
          <w:p w:rsidR="00000000" w:rsidRPr="00000000" w:rsidP="00000000" w14:paraId="00000063">
            <w:pPr>
              <w:pStyle w:val="normal2"/>
              <w:numPr>
                <w:ilvl w:val="0"/>
                <w:numId w:val="22"/>
              </w:numPr>
              <w:spacing w:before="0" w:after="0"/>
              <w:ind w:left="720" w:hanging="360"/>
            </w:pPr>
            <w:r w:rsidRPr="00000000">
              <w:rPr>
                <w:rtl w:val="0"/>
              </w:rPr>
              <w:t>Healthy choices and daily behaviors that support lifelong wellness.</w:t>
            </w:r>
          </w:p>
          <w:p w:rsidR="00000000" w:rsidRPr="00000000" w:rsidP="00000000" w14:paraId="00000064">
            <w:pPr>
              <w:pStyle w:val="normal2"/>
              <w:numPr>
                <w:ilvl w:val="0"/>
                <w:numId w:val="22"/>
              </w:numPr>
              <w:spacing w:before="0" w:after="0"/>
              <w:ind w:left="720" w:hanging="360"/>
            </w:pPr>
            <w:r w:rsidRPr="00000000">
              <w:rPr>
                <w:rtl w:val="0"/>
              </w:rPr>
              <w:t>Personal responsibility for making choices that protect individual and community health.</w:t>
            </w:r>
          </w:p>
          <w:p w:rsidR="00000000" w:rsidRPr="00000000" w:rsidP="00000000" w14:paraId="00000065">
            <w:pPr>
              <w:pStyle w:val="normal2"/>
              <w:numPr>
                <w:ilvl w:val="0"/>
                <w:numId w:val="22"/>
              </w:numPr>
              <w:spacing w:before="0" w:after="0"/>
              <w:ind w:left="720" w:hanging="360"/>
            </w:pPr>
            <w:r w:rsidRPr="00000000">
              <w:rPr>
                <w:rtl w:val="0"/>
              </w:rPr>
              <w:t>The connection between healthy behaviors, disease prevention, and overall well-being.</w:t>
            </w:r>
          </w:p>
          <w:p w:rsidR="00000000" w:rsidRPr="00000000" w:rsidP="00000000" w14:paraId="00000066">
            <w:pPr>
              <w:pStyle w:val="normal2"/>
              <w:numPr>
                <w:ilvl w:val="0"/>
                <w:numId w:val="25"/>
              </w:numPr>
              <w:ind w:left="720" w:hanging="360"/>
            </w:pPr>
          </w:p>
        </w:tc>
        <w:tc>
          <w:tcPr>
            <w:gridSpan w:val="2"/>
          </w:tcPr>
          <w:p w:rsidR="00000000" w:rsidRPr="00000000" w:rsidP="00000000" w14:paraId="00000067">
            <w:pPr>
              <w:pStyle w:val="normal2"/>
              <w:numPr>
                <w:ilvl w:val="0"/>
                <w:numId w:val="18"/>
              </w:numPr>
              <w:spacing w:before="240" w:after="0"/>
              <w:ind w:left="720" w:hanging="360"/>
            </w:pPr>
            <w:r w:rsidRPr="00000000">
              <w:rPr>
                <w:rtl w:val="0"/>
              </w:rPr>
              <w:t>Demonstrate healthy habits that promote lifelong health and wellness.</w:t>
            </w:r>
          </w:p>
          <w:p w:rsidR="00000000" w:rsidRPr="00000000" w:rsidP="00000000" w14:paraId="00000068">
            <w:pPr>
              <w:pStyle w:val="normal2"/>
              <w:numPr>
                <w:ilvl w:val="0"/>
                <w:numId w:val="18"/>
              </w:numPr>
              <w:spacing w:before="0" w:after="0"/>
              <w:ind w:left="720" w:hanging="360"/>
            </w:pPr>
            <w:r w:rsidRPr="00000000">
              <w:rPr>
                <w:rtl w:val="0"/>
              </w:rPr>
              <w:t>Practice proper personal hygiene to help prevent the spread of illness and disease.</w:t>
            </w:r>
          </w:p>
          <w:p w:rsidR="00000000" w:rsidRPr="00000000" w:rsidP="00000000" w14:paraId="00000069">
            <w:pPr>
              <w:pStyle w:val="normal2"/>
              <w:numPr>
                <w:ilvl w:val="0"/>
                <w:numId w:val="18"/>
              </w:numPr>
              <w:spacing w:before="0" w:after="0"/>
              <w:ind w:left="720" w:hanging="360"/>
            </w:pPr>
            <w:r w:rsidRPr="00000000">
              <w:rPr>
                <w:rtl w:val="0"/>
              </w:rPr>
              <w:t>Identify healthy behaviors that support physical, emotional, and social well-being.</w:t>
            </w:r>
          </w:p>
          <w:p w:rsidR="00000000" w:rsidRPr="00000000" w:rsidP="00000000" w14:paraId="0000006A">
            <w:pPr>
              <w:pStyle w:val="normal2"/>
              <w:numPr>
                <w:ilvl w:val="0"/>
                <w:numId w:val="18"/>
              </w:numPr>
              <w:spacing w:before="0" w:after="0"/>
              <w:ind w:left="720" w:hanging="360"/>
            </w:pPr>
            <w:r w:rsidRPr="00000000">
              <w:rPr>
                <w:rtl w:val="0"/>
              </w:rPr>
              <w:t>Demonstrate strategies that reduce the spread of germs and communicable diseases.</w:t>
            </w:r>
          </w:p>
          <w:p w:rsidR="00000000" w:rsidRPr="00000000" w:rsidP="00000000" w14:paraId="0000006B">
            <w:pPr>
              <w:pStyle w:val="normal2"/>
              <w:numPr>
                <w:ilvl w:val="0"/>
                <w:numId w:val="18"/>
              </w:numPr>
              <w:spacing w:before="0" w:after="0"/>
              <w:ind w:left="720" w:hanging="360"/>
            </w:pPr>
            <w:r w:rsidRPr="00000000">
              <w:rPr>
                <w:rtl w:val="0"/>
              </w:rPr>
              <w:t>Explain how nutritious food, physical activity, adequate sleep, and clean environments contribute to overall health.</w:t>
            </w:r>
          </w:p>
          <w:p w:rsidR="00000000" w:rsidRPr="00000000" w:rsidP="00000000" w14:paraId="0000006C">
            <w:pPr>
              <w:pStyle w:val="normal2"/>
              <w:numPr>
                <w:ilvl w:val="0"/>
                <w:numId w:val="18"/>
              </w:numPr>
              <w:spacing w:before="0" w:after="0"/>
              <w:ind w:left="720" w:hanging="360"/>
            </w:pPr>
            <w:r w:rsidRPr="00000000">
              <w:rPr>
                <w:rtl w:val="0"/>
              </w:rPr>
              <w:t>Identify the purpose of medicines and demonstrate safe medicine practices with the guidance of trusted adults.</w:t>
            </w:r>
          </w:p>
          <w:p w:rsidR="00000000" w:rsidRPr="00000000" w:rsidP="00000000" w14:paraId="0000006D">
            <w:pPr>
              <w:pStyle w:val="normal2"/>
              <w:numPr>
                <w:ilvl w:val="0"/>
                <w:numId w:val="18"/>
              </w:numPr>
              <w:spacing w:before="0" w:after="0"/>
              <w:ind w:left="720" w:hanging="360"/>
            </w:pPr>
            <w:r w:rsidRPr="00000000">
              <w:rPr>
                <w:rtl w:val="0"/>
              </w:rPr>
              <w:t>Differentiate between helpful medicines and substances that may be harmful to the body.</w:t>
            </w:r>
          </w:p>
          <w:p w:rsidR="00000000" w:rsidRPr="00000000" w:rsidP="00000000" w14:paraId="0000006E">
            <w:pPr>
              <w:pStyle w:val="normal2"/>
              <w:numPr>
                <w:ilvl w:val="0"/>
                <w:numId w:val="18"/>
              </w:numPr>
              <w:spacing w:before="0" w:after="0"/>
              <w:ind w:left="720" w:hanging="360"/>
            </w:pPr>
            <w:r w:rsidRPr="00000000">
              <w:rPr>
                <w:rtl w:val="0"/>
              </w:rPr>
              <w:t>Recognize the harmful effects of tobacco and other dangerous substances on health and safety.</w:t>
            </w:r>
          </w:p>
          <w:p w:rsidR="00000000" w:rsidRPr="00000000" w:rsidP="00000000" w14:paraId="0000006F">
            <w:pPr>
              <w:pStyle w:val="normal2"/>
              <w:numPr>
                <w:ilvl w:val="0"/>
                <w:numId w:val="18"/>
              </w:numPr>
              <w:spacing w:before="0" w:after="0"/>
              <w:ind w:left="720" w:hanging="360"/>
            </w:pPr>
            <w:r w:rsidRPr="00000000">
              <w:rPr>
                <w:rtl w:val="0"/>
              </w:rPr>
              <w:t>Identify trusted adults and healthcare professionals who can provide health information and assistance.</w:t>
            </w:r>
          </w:p>
          <w:p w:rsidR="00000000" w:rsidRPr="00000000" w:rsidP="00000000" w14:paraId="00000070">
            <w:pPr>
              <w:pStyle w:val="normal2"/>
              <w:numPr>
                <w:ilvl w:val="0"/>
                <w:numId w:val="18"/>
              </w:numPr>
              <w:spacing w:before="0" w:after="0"/>
              <w:ind w:left="720" w:hanging="360"/>
            </w:pPr>
            <w:r w:rsidRPr="00000000">
              <w:rPr>
                <w:rtl w:val="0"/>
              </w:rPr>
              <w:t>Demonstrate responsible decision-making by making healthy choices that promote personal and community wellness.</w:t>
            </w:r>
          </w:p>
          <w:p w:rsidR="00000000" w:rsidRPr="00000000" w:rsidP="00000000" w14:paraId="00000071">
            <w:pPr>
              <w:pStyle w:val="normal2"/>
              <w:numPr>
                <w:ilvl w:val="0"/>
                <w:numId w:val="18"/>
              </w:numPr>
              <w:spacing w:before="0" w:after="0"/>
              <w:ind w:left="720" w:hanging="360"/>
            </w:pPr>
            <w:r w:rsidRPr="00000000">
              <w:rPr>
                <w:rtl w:val="0"/>
              </w:rPr>
              <w:t>Recognize that individuals struggling with alcohol, tobacco, or other drug use need support and know how to seek help from trusted adults.</w:t>
            </w:r>
          </w:p>
          <w:p w:rsidR="00000000" w:rsidRPr="00000000" w:rsidP="00000000" w14:paraId="00000072">
            <w:pPr>
              <w:pStyle w:val="normal2"/>
              <w:numPr>
                <w:ilvl w:val="0"/>
                <w:numId w:val="18"/>
              </w:numPr>
              <w:spacing w:before="0" w:after="0"/>
              <w:ind w:left="720" w:hanging="360"/>
            </w:pPr>
            <w:r w:rsidRPr="00000000">
              <w:rPr>
                <w:rtl w:val="0"/>
              </w:rPr>
              <w:t>Demonstrate empathy, kindness, and respect toward others while promoting healthy and safe behaviors.</w:t>
            </w:r>
          </w:p>
          <w:p w:rsidR="00000000" w:rsidRPr="00000000" w:rsidP="00000000" w14:paraId="00000073">
            <w:pPr>
              <w:pStyle w:val="normal2"/>
              <w:numPr>
                <w:ilvl w:val="0"/>
                <w:numId w:val="18"/>
              </w:numPr>
              <w:spacing w:before="0" w:after="0"/>
              <w:ind w:left="720" w:hanging="360"/>
            </w:pPr>
            <w:r w:rsidRPr="00000000">
              <w:rPr>
                <w:rtl w:val="0"/>
              </w:rPr>
              <w:t>Apply problem-solving skills to everyday situations involving health, hygiene, and disease prevention.</w:t>
            </w:r>
          </w:p>
          <w:p w:rsidR="00000000" w:rsidRPr="00000000" w:rsidP="00000000" w14:paraId="00000074">
            <w:pPr>
              <w:pStyle w:val="normal2"/>
              <w:numPr>
                <w:ilvl w:val="0"/>
                <w:numId w:val="18"/>
              </w:numPr>
              <w:spacing w:before="0" w:after="0"/>
              <w:ind w:left="720" w:hanging="360"/>
            </w:pPr>
            <w:r w:rsidRPr="00000000">
              <w:rPr>
                <w:rtl w:val="0"/>
              </w:rPr>
              <w:t>Practice behaviors that contribute to healthy homes, schools, and communities.</w:t>
            </w:r>
          </w:p>
          <w:p w:rsidR="00000000" w:rsidRPr="00000000" w:rsidP="00000000" w14:paraId="00000075">
            <w:pPr>
              <w:pStyle w:val="normal2"/>
              <w:numPr>
                <w:ilvl w:val="0"/>
                <w:numId w:val="25"/>
              </w:numPr>
              <w:ind w:left="720" w:hanging="360"/>
            </w:pPr>
          </w:p>
        </w:tc>
        <w:tc>
          <w:tcPr>
            <w:gridSpan w:val="2"/>
          </w:tcPr>
          <w:p w:rsidR="00000000" w:rsidRPr="00000000" w:rsidP="00000000" w14:paraId="00000077">
            <w:pPr>
              <w:pStyle w:val="Heading3"/>
              <w:keepNext w:val="0"/>
              <w:keepLines w:val="0"/>
              <w:ind w:left="720" w:hanging="360"/>
              <w:rPr>
                <w:sz w:val="26"/>
                <w:szCs w:val="26"/>
              </w:rPr>
            </w:pPr>
            <w:bookmarkStart w:id="1" w:name="_heading=h.6cjkdy6a51iz" w:colFirst="0" w:colLast="0"/>
            <w:bookmarkEnd w:id="1"/>
          </w:p>
          <w:p w:rsidR="00000000" w:rsidRPr="00000000" w:rsidP="00000000" w14:paraId="00000078">
            <w:pPr>
              <w:pStyle w:val="normal2"/>
              <w:numPr>
                <w:ilvl w:val="0"/>
                <w:numId w:val="15"/>
              </w:numPr>
              <w:spacing w:before="240" w:after="0"/>
              <w:ind w:left="720" w:hanging="360"/>
            </w:pPr>
            <w:r w:rsidRPr="00000000">
              <w:rPr>
                <w:rtl w:val="0"/>
              </w:rPr>
              <w:t>Read-alouds and informational texts focused on healthy habits, disease prevention, hygiene, medicines, and healthy decision-making.</w:t>
            </w:r>
          </w:p>
          <w:p w:rsidR="00000000" w:rsidRPr="00000000" w:rsidP="00000000" w14:paraId="00000079">
            <w:pPr>
              <w:pStyle w:val="normal2"/>
              <w:numPr>
                <w:ilvl w:val="0"/>
                <w:numId w:val="15"/>
              </w:numPr>
              <w:spacing w:before="0" w:after="0"/>
              <w:ind w:left="720" w:hanging="360"/>
            </w:pPr>
            <w:r w:rsidRPr="00000000">
              <w:rPr>
                <w:rtl w:val="0"/>
              </w:rPr>
              <w:t>Teacher modeling and guided practice of proper hygiene routines, including handwashing, covering coughs and sneezes, brushing teeth, and other healthy behaviors.</w:t>
            </w:r>
          </w:p>
          <w:p w:rsidR="00000000" w:rsidRPr="00000000" w:rsidP="00000000" w14:paraId="0000007A">
            <w:pPr>
              <w:pStyle w:val="normal2"/>
              <w:numPr>
                <w:ilvl w:val="0"/>
                <w:numId w:val="15"/>
              </w:numPr>
              <w:spacing w:before="0" w:after="0"/>
              <w:ind w:left="720" w:hanging="360"/>
            </w:pPr>
            <w:r w:rsidRPr="00000000">
              <w:rPr>
                <w:rtl w:val="0"/>
              </w:rPr>
              <w:t>Interactive lessons using visuals, anchor charts, educational videos, and age-appropriate demonstrations.</w:t>
            </w:r>
          </w:p>
          <w:p w:rsidR="00000000" w:rsidRPr="00000000" w:rsidP="00000000" w14:paraId="0000007B">
            <w:pPr>
              <w:pStyle w:val="normal2"/>
              <w:numPr>
                <w:ilvl w:val="0"/>
                <w:numId w:val="15"/>
              </w:numPr>
              <w:spacing w:before="0" w:after="0"/>
              <w:ind w:left="720" w:hanging="360"/>
            </w:pPr>
            <w:r w:rsidRPr="00000000">
              <w:rPr>
                <w:rtl w:val="0"/>
              </w:rPr>
              <w:t>Hands-on activities that reinforce healthy habits, germ prevention, and wellness practices.</w:t>
            </w:r>
          </w:p>
          <w:p w:rsidR="00000000" w:rsidRPr="00000000" w:rsidP="00000000" w14:paraId="0000007C">
            <w:pPr>
              <w:pStyle w:val="normal2"/>
              <w:numPr>
                <w:ilvl w:val="0"/>
                <w:numId w:val="15"/>
              </w:numPr>
              <w:spacing w:before="0" w:after="0"/>
              <w:ind w:left="720" w:hanging="360"/>
            </w:pPr>
            <w:r w:rsidRPr="00000000">
              <w:rPr>
                <w:rtl w:val="0"/>
              </w:rPr>
              <w:t>Experiments and demonstrations that illustrate how germs spread and how healthy behaviors help prevent illness.</w:t>
            </w:r>
          </w:p>
          <w:p w:rsidR="00000000" w:rsidRPr="00000000" w:rsidP="00000000" w14:paraId="0000007D">
            <w:pPr>
              <w:pStyle w:val="normal2"/>
              <w:numPr>
                <w:ilvl w:val="0"/>
                <w:numId w:val="15"/>
              </w:numPr>
              <w:spacing w:before="0" w:after="0"/>
              <w:ind w:left="720" w:hanging="360"/>
            </w:pPr>
            <w:r w:rsidRPr="00000000">
              <w:rPr>
                <w:rtl w:val="0"/>
              </w:rPr>
              <w:t>Role-playing activities to practice healthy decision-making, medicine safety, asking trusted adults for help, and responding to health-related situations.</w:t>
            </w:r>
          </w:p>
          <w:p w:rsidR="00000000" w:rsidRPr="00000000" w:rsidP="00000000" w14:paraId="0000007E">
            <w:pPr>
              <w:pStyle w:val="normal2"/>
              <w:numPr>
                <w:ilvl w:val="0"/>
                <w:numId w:val="15"/>
              </w:numPr>
              <w:spacing w:before="0" w:after="0"/>
              <w:ind w:left="720" w:hanging="360"/>
            </w:pPr>
            <w:r w:rsidRPr="00000000">
              <w:rPr>
                <w:rtl w:val="0"/>
              </w:rPr>
              <w:t>Scenario-based discussions that help students identify healthy choices, unsafe behaviors, and appropriate responses to real-life situations.</w:t>
            </w:r>
          </w:p>
          <w:p w:rsidR="00000000" w:rsidRPr="00000000" w:rsidP="00000000" w14:paraId="0000007F">
            <w:pPr>
              <w:pStyle w:val="normal2"/>
              <w:numPr>
                <w:ilvl w:val="0"/>
                <w:numId w:val="15"/>
              </w:numPr>
              <w:spacing w:before="0" w:after="0"/>
              <w:ind w:left="720" w:hanging="360"/>
            </w:pPr>
            <w:r w:rsidRPr="00000000">
              <w:rPr>
                <w:rtl w:val="0"/>
              </w:rPr>
              <w:t>Cooperative learning activities, partner discussions, and small-group work that promote communication, teamwork, and responsible decision-making.</w:t>
            </w:r>
          </w:p>
          <w:p w:rsidR="00000000" w:rsidRPr="00000000" w:rsidP="00000000" w14:paraId="00000080">
            <w:pPr>
              <w:pStyle w:val="normal2"/>
              <w:numPr>
                <w:ilvl w:val="0"/>
                <w:numId w:val="15"/>
              </w:numPr>
              <w:spacing w:before="0" w:after="0"/>
              <w:ind w:left="720" w:hanging="360"/>
            </w:pPr>
            <w:r w:rsidRPr="00000000">
              <w:rPr>
                <w:rtl w:val="0"/>
              </w:rPr>
              <w:t>Social-emotional learning (SEL) activities that reinforce empathy, kindness, healthy choices, and supporting others who may need help.</w:t>
            </w:r>
          </w:p>
          <w:p w:rsidR="00000000" w:rsidRPr="00000000" w:rsidP="00000000" w14:paraId="00000081">
            <w:pPr>
              <w:pStyle w:val="normal2"/>
              <w:numPr>
                <w:ilvl w:val="0"/>
                <w:numId w:val="15"/>
              </w:numPr>
              <w:spacing w:before="0" w:after="0"/>
              <w:ind w:left="720" w:hanging="360"/>
            </w:pPr>
            <w:r w:rsidRPr="00000000">
              <w:rPr>
                <w:rtl w:val="0"/>
              </w:rPr>
              <w:t>Guest speakers or virtual presentations from healthcare professionals, school nurses, pharmacists, or other community health experts.</w:t>
            </w:r>
          </w:p>
          <w:p w:rsidR="00000000" w:rsidRPr="00000000" w:rsidP="00000000" w14:paraId="00000082">
            <w:pPr>
              <w:pStyle w:val="normal2"/>
              <w:numPr>
                <w:ilvl w:val="0"/>
                <w:numId w:val="15"/>
              </w:numPr>
              <w:spacing w:before="0" w:after="0"/>
              <w:ind w:left="720" w:hanging="360"/>
            </w:pPr>
            <w:r w:rsidRPr="00000000">
              <w:rPr>
                <w:rtl w:val="0"/>
              </w:rPr>
              <w:t>Drawing, writing, and creative projects that demonstrate understanding of disease prevention, medicine safety, and healthy lifestyle choices.</w:t>
            </w:r>
          </w:p>
          <w:p w:rsidR="00000000" w:rsidRPr="00000000" w:rsidP="00000000" w14:paraId="00000083">
            <w:pPr>
              <w:pStyle w:val="normal2"/>
              <w:numPr>
                <w:ilvl w:val="0"/>
                <w:numId w:val="15"/>
              </w:numPr>
              <w:spacing w:before="0" w:after="0"/>
              <w:ind w:left="720" w:hanging="360"/>
            </w:pPr>
            <w:r w:rsidRPr="00000000">
              <w:rPr>
                <w:rtl w:val="0"/>
              </w:rPr>
              <w:t>Games, songs, and movement activities that reinforce healthy habits and personal wellness.</w:t>
            </w:r>
          </w:p>
          <w:p w:rsidR="00000000" w:rsidRPr="00000000" w:rsidP="00000000" w14:paraId="00000084">
            <w:pPr>
              <w:pStyle w:val="normal2"/>
              <w:numPr>
                <w:ilvl w:val="0"/>
                <w:numId w:val="15"/>
              </w:numPr>
              <w:spacing w:before="0" w:after="0"/>
              <w:ind w:left="720" w:hanging="360"/>
            </w:pPr>
            <w:r w:rsidRPr="00000000">
              <w:rPr>
                <w:rtl w:val="0"/>
              </w:rPr>
              <w:t>Reflection activities, journals, exit tickets, classroom discussions, and teacher observations to monitor understanding and encourage healthy behaviors.</w:t>
            </w:r>
          </w:p>
          <w:p w:rsidR="00000000" w:rsidRPr="00000000" w:rsidP="00000000" w14:paraId="00000085">
            <w:pPr>
              <w:pStyle w:val="normal2"/>
              <w:numPr>
                <w:ilvl w:val="0"/>
                <w:numId w:val="15"/>
              </w:numPr>
              <w:spacing w:before="0" w:after="240"/>
              <w:ind w:left="720" w:hanging="360"/>
            </w:pPr>
            <w:r w:rsidRPr="00000000">
              <w:rPr>
                <w:rtl w:val="0"/>
              </w:rPr>
              <w:t>Cross-curricular activities that integrate literacy, science, mathematics, and social studies into health instruction.</w:t>
            </w:r>
          </w:p>
        </w:tc>
        <w:tc>
          <w:tcPr/>
          <w:p w:rsidR="00000000" w:rsidRPr="00000000" w:rsidP="00000000" w14:paraId="00000087">
            <w:pPr>
              <w:pStyle w:val="Heading3"/>
              <w:keepNext w:val="0"/>
              <w:keepLines w:val="0"/>
              <w:rPr>
                <w:b w:val="0"/>
                <w:bCs w:val="0"/>
                <w:sz w:val="22"/>
                <w:szCs w:val="22"/>
              </w:rPr>
            </w:pPr>
            <w:bookmarkStart w:id="2" w:name="_heading=h.k1pe901shqqk" w:colFirst="0" w:colLast="0"/>
            <w:bookmarkEnd w:id="2"/>
            <w:r w:rsidRPr="00000000">
              <w:rPr>
                <w:b w:val="0"/>
                <w:bCs w:val="0"/>
                <w:sz w:val="22"/>
                <w:szCs w:val="22"/>
                <w:rtl w:val="0"/>
              </w:rPr>
              <w:t>Formative Assessments</w:t>
            </w:r>
          </w:p>
          <w:p w:rsidR="00000000" w:rsidRPr="00000000" w:rsidP="00000000" w14:paraId="00000088">
            <w:pPr>
              <w:pStyle w:val="Heading3"/>
              <w:keepNext w:val="0"/>
              <w:keepLines w:val="0"/>
              <w:numPr>
                <w:ilvl w:val="0"/>
                <w:numId w:val="13"/>
              </w:numPr>
              <w:spacing w:before="240" w:after="0"/>
              <w:ind w:left="720" w:hanging="360"/>
              <w:rPr>
                <w:b/>
                <w:bCs/>
                <w:sz w:val="28"/>
                <w:szCs w:val="28"/>
              </w:rPr>
            </w:pPr>
            <w:r w:rsidRPr="00000000">
              <w:rPr>
                <w:b w:val="0"/>
                <w:bCs w:val="0"/>
                <w:sz w:val="22"/>
                <w:szCs w:val="22"/>
                <w:rtl w:val="0"/>
              </w:rPr>
              <w:t>Class participation and discussions</w:t>
            </w:r>
          </w:p>
          <w:p w:rsidR="00000000" w:rsidRPr="00000000" w:rsidP="00000000" w14:paraId="00000089">
            <w:pPr>
              <w:pStyle w:val="Heading3"/>
              <w:keepNext w:val="0"/>
              <w:keepLines w:val="0"/>
              <w:numPr>
                <w:ilvl w:val="0"/>
                <w:numId w:val="13"/>
              </w:numPr>
              <w:spacing w:before="0" w:after="0"/>
              <w:ind w:left="720" w:hanging="360"/>
              <w:rPr>
                <w:b/>
                <w:bCs/>
                <w:sz w:val="28"/>
                <w:szCs w:val="28"/>
              </w:rPr>
            </w:pPr>
            <w:r w:rsidRPr="00000000">
              <w:rPr>
                <w:b w:val="0"/>
                <w:bCs w:val="0"/>
                <w:sz w:val="22"/>
                <w:szCs w:val="22"/>
                <w:rtl w:val="0"/>
              </w:rPr>
              <w:t>Teacher observation</w:t>
            </w:r>
          </w:p>
          <w:p w:rsidR="00000000" w:rsidRPr="00000000" w:rsidP="00000000" w14:paraId="0000008A">
            <w:pPr>
              <w:pStyle w:val="Heading3"/>
              <w:keepNext w:val="0"/>
              <w:keepLines w:val="0"/>
              <w:numPr>
                <w:ilvl w:val="0"/>
                <w:numId w:val="13"/>
              </w:numPr>
              <w:spacing w:before="0" w:after="0"/>
              <w:ind w:left="720" w:hanging="360"/>
              <w:rPr>
                <w:b/>
                <w:bCs/>
                <w:sz w:val="28"/>
                <w:szCs w:val="28"/>
              </w:rPr>
            </w:pPr>
            <w:r w:rsidRPr="00000000">
              <w:rPr>
                <w:b w:val="0"/>
                <w:bCs w:val="0"/>
                <w:sz w:val="22"/>
                <w:szCs w:val="22"/>
                <w:rtl w:val="0"/>
              </w:rPr>
              <w:t>Exit tickets</w:t>
            </w:r>
          </w:p>
          <w:p w:rsidR="00000000" w:rsidRPr="00000000" w:rsidP="00000000" w14:paraId="0000008B">
            <w:pPr>
              <w:pStyle w:val="Heading3"/>
              <w:keepNext w:val="0"/>
              <w:keepLines w:val="0"/>
              <w:numPr>
                <w:ilvl w:val="0"/>
                <w:numId w:val="13"/>
              </w:numPr>
              <w:spacing w:before="0" w:after="0"/>
              <w:ind w:left="720" w:hanging="360"/>
              <w:rPr>
                <w:b/>
                <w:bCs/>
                <w:sz w:val="28"/>
                <w:szCs w:val="28"/>
              </w:rPr>
            </w:pPr>
            <w:r w:rsidRPr="00000000">
              <w:rPr>
                <w:b w:val="0"/>
                <w:bCs w:val="0"/>
                <w:sz w:val="22"/>
                <w:szCs w:val="22"/>
                <w:rtl w:val="0"/>
              </w:rPr>
              <w:t>Goal-setting activities</w:t>
            </w:r>
          </w:p>
          <w:p w:rsidR="00000000" w:rsidRPr="00000000" w:rsidP="00000000" w14:paraId="0000008C">
            <w:pPr>
              <w:pStyle w:val="Heading3"/>
              <w:keepNext w:val="0"/>
              <w:keepLines w:val="0"/>
              <w:numPr>
                <w:ilvl w:val="0"/>
                <w:numId w:val="13"/>
              </w:numPr>
              <w:spacing w:before="0" w:after="0"/>
              <w:ind w:left="720" w:hanging="360"/>
              <w:rPr>
                <w:b/>
                <w:bCs/>
                <w:sz w:val="28"/>
                <w:szCs w:val="28"/>
              </w:rPr>
            </w:pPr>
            <w:r w:rsidRPr="00000000">
              <w:rPr>
                <w:b w:val="0"/>
                <w:bCs w:val="0"/>
                <w:sz w:val="22"/>
                <w:szCs w:val="22"/>
                <w:rtl w:val="0"/>
              </w:rPr>
              <w:t>Partner/group activities</w:t>
            </w:r>
          </w:p>
          <w:p w:rsidR="00000000" w:rsidRPr="00000000" w:rsidP="00000000" w14:paraId="0000008D">
            <w:pPr>
              <w:pStyle w:val="Heading3"/>
              <w:keepNext w:val="0"/>
              <w:keepLines w:val="0"/>
              <w:numPr>
                <w:ilvl w:val="0"/>
                <w:numId w:val="13"/>
              </w:numPr>
              <w:spacing w:before="0" w:after="240"/>
              <w:ind w:left="720" w:hanging="360"/>
              <w:rPr>
                <w:b/>
                <w:bCs/>
                <w:sz w:val="28"/>
                <w:szCs w:val="28"/>
              </w:rPr>
            </w:pPr>
            <w:r w:rsidRPr="00000000">
              <w:rPr>
                <w:b w:val="0"/>
                <w:bCs w:val="0"/>
                <w:sz w:val="22"/>
                <w:szCs w:val="22"/>
                <w:rtl w:val="0"/>
              </w:rPr>
              <w:t>Self-assessments</w:t>
            </w:r>
          </w:p>
          <w:p w:rsidR="00000000" w:rsidRPr="00000000" w:rsidP="00000000" w14:paraId="0000008E">
            <w:pPr>
              <w:pStyle w:val="Heading3"/>
              <w:keepNext w:val="0"/>
              <w:keepLines w:val="0"/>
              <w:rPr>
                <w:b w:val="0"/>
                <w:bCs w:val="0"/>
                <w:sz w:val="22"/>
                <w:szCs w:val="22"/>
              </w:rPr>
            </w:pPr>
            <w:bookmarkStart w:id="3" w:name="_heading=h.xpu4c0d3fhe2" w:colFirst="0" w:colLast="0"/>
            <w:bookmarkEnd w:id="3"/>
            <w:r w:rsidRPr="00000000">
              <w:rPr>
                <w:b w:val="0"/>
                <w:bCs w:val="0"/>
                <w:sz w:val="22"/>
                <w:szCs w:val="22"/>
                <w:rtl w:val="0"/>
              </w:rPr>
              <w:t>Summative Assessments</w:t>
            </w:r>
          </w:p>
          <w:p w:rsidR="00000000" w:rsidRPr="00000000" w:rsidP="00000000" w14:paraId="0000008F">
            <w:pPr>
              <w:pStyle w:val="Heading3"/>
              <w:keepNext w:val="0"/>
              <w:keepLines w:val="0"/>
              <w:numPr>
                <w:ilvl w:val="0"/>
                <w:numId w:val="10"/>
              </w:numPr>
              <w:spacing w:before="240" w:after="0"/>
              <w:ind w:left="720" w:hanging="360"/>
              <w:rPr>
                <w:b/>
                <w:bCs/>
                <w:sz w:val="28"/>
                <w:szCs w:val="28"/>
              </w:rPr>
            </w:pPr>
            <w:r w:rsidRPr="00000000">
              <w:rPr>
                <w:b w:val="0"/>
                <w:bCs w:val="0"/>
                <w:sz w:val="22"/>
                <w:szCs w:val="22"/>
                <w:rtl w:val="0"/>
              </w:rPr>
              <w:t xml:space="preserve">Scenario-based responses </w:t>
            </w:r>
          </w:p>
          <w:p w:rsidR="00000000" w:rsidRPr="00000000" w:rsidP="00000000" w14:paraId="00000090">
            <w:pPr>
              <w:pStyle w:val="Heading3"/>
              <w:keepNext w:val="0"/>
              <w:keepLines w:val="0"/>
              <w:numPr>
                <w:ilvl w:val="0"/>
                <w:numId w:val="10"/>
              </w:numPr>
              <w:spacing w:before="0" w:after="240"/>
              <w:ind w:left="720" w:hanging="360"/>
              <w:rPr>
                <w:b/>
                <w:bCs/>
                <w:sz w:val="28"/>
                <w:szCs w:val="28"/>
              </w:rPr>
            </w:pPr>
            <w:bookmarkStart w:id="4" w:name="_heading=h.b0arqzyimly3" w:colFirst="0" w:colLast="0"/>
            <w:bookmarkEnd w:id="4"/>
            <w:r w:rsidRPr="00000000">
              <w:rPr>
                <w:b w:val="0"/>
                <w:bCs w:val="0"/>
                <w:sz w:val="22"/>
                <w:szCs w:val="22"/>
                <w:rtl w:val="0"/>
              </w:rPr>
              <w:t>Role-play demonstrations</w:t>
            </w:r>
          </w:p>
          <w:p w:rsidR="00000000" w:rsidRPr="00000000" w:rsidP="00000000" w14:paraId="00000091">
            <w:pPr>
              <w:pStyle w:val="normal2"/>
              <w:ind w:left="0" w:firstLine="0"/>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92">
            <w:pPr>
              <w:pStyle w:val="normal2"/>
              <w:pBdr>
                <w:top w:val="nil"/>
                <w:left w:val="nil"/>
                <w:bottom w:val="nil"/>
                <w:right w:val="nil"/>
                <w:between w:val="nil"/>
              </w:pBdr>
              <w:spacing w:after="200" w:line="276" w:lineRule="auto"/>
              <w:jc w:val="center"/>
              <w:rPr>
                <w:color w:val="FFFFFF"/>
              </w:rPr>
            </w:pP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98">
            <w:pPr>
              <w:pStyle w:val="normal2"/>
              <w:pBdr>
                <w:top w:val="nil"/>
                <w:left w:val="nil"/>
                <w:bottom w:val="nil"/>
                <w:right w:val="nil"/>
                <w:between w:val="nil"/>
              </w:pBdr>
              <w:spacing w:after="200" w:line="276" w:lineRule="auto"/>
              <w:jc w:val="center"/>
            </w:pPr>
            <w:r w:rsidRPr="00000000">
              <w:rPr>
                <w:b/>
                <w:bCs/>
                <w:color w:val="000000"/>
                <w:rtl w:val="0"/>
              </w:rPr>
              <w:t>Content or Skill for this Unit</w:t>
            </w:r>
          </w:p>
        </w:tc>
        <w:tc>
          <w:tcPr>
            <w:gridSpan w:val="2"/>
          </w:tcPr>
          <w:p w:rsidR="00000000" w:rsidRPr="00000000" w:rsidP="00000000" w14:paraId="0000009A">
            <w:pPr>
              <w:pStyle w:val="normal2"/>
              <w:pBdr>
                <w:top w:val="nil"/>
                <w:left w:val="nil"/>
                <w:bottom w:val="nil"/>
                <w:right w:val="nil"/>
                <w:between w:val="nil"/>
              </w:pBdr>
              <w:spacing w:after="200" w:line="276" w:lineRule="auto"/>
              <w:jc w:val="center"/>
            </w:pPr>
            <w:r w:rsidRPr="00000000">
              <w:rPr>
                <w:b/>
                <w:bCs/>
                <w:color w:val="000000"/>
                <w:rtl w:val="0"/>
              </w:rPr>
              <w:t>Spiral Focus from Previous Unit</w:t>
            </w:r>
          </w:p>
        </w:tc>
        <w:tc>
          <w:tcPr>
            <w:gridSpan w:val="2"/>
          </w:tcPr>
          <w:p w:rsidR="00000000" w:rsidRPr="00000000" w:rsidP="00000000" w14:paraId="0000009C">
            <w:pPr>
              <w:pStyle w:val="normal2"/>
              <w:pBdr>
                <w:top w:val="nil"/>
                <w:left w:val="nil"/>
                <w:bottom w:val="nil"/>
                <w:right w:val="nil"/>
                <w:between w:val="nil"/>
              </w:pBdr>
              <w:spacing w:after="200" w:line="276" w:lineRule="auto"/>
              <w:jc w:val="center"/>
            </w:pPr>
            <w:r w:rsidRPr="00000000">
              <w:rPr>
                <w:b/>
                <w:bCs/>
                <w:color w:val="000000"/>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9E">
            <w:pPr>
              <w:pStyle w:val="normal2"/>
              <w:numPr>
                <w:ilvl w:val="0"/>
                <w:numId w:val="23"/>
              </w:numPr>
              <w:spacing w:before="240" w:after="0"/>
              <w:ind w:left="720" w:hanging="360"/>
            </w:pPr>
            <w:r w:rsidRPr="00000000">
              <w:rPr>
                <w:rtl w:val="0"/>
              </w:rPr>
              <w:t>Healthy habits and personal hygiene</w:t>
            </w:r>
          </w:p>
          <w:p w:rsidR="00000000" w:rsidRPr="00000000" w:rsidP="00000000" w14:paraId="0000009F">
            <w:pPr>
              <w:pStyle w:val="normal2"/>
              <w:numPr>
                <w:ilvl w:val="0"/>
                <w:numId w:val="23"/>
              </w:numPr>
              <w:spacing w:before="0" w:after="0"/>
              <w:ind w:left="720" w:hanging="360"/>
            </w:pPr>
            <w:r w:rsidRPr="00000000">
              <w:rPr>
                <w:rtl w:val="0"/>
              </w:rPr>
              <w:t>Disease prevention and germ control</w:t>
            </w:r>
          </w:p>
          <w:p w:rsidR="00000000" w:rsidRPr="00000000" w:rsidP="00000000" w14:paraId="000000A0">
            <w:pPr>
              <w:pStyle w:val="normal2"/>
              <w:numPr>
                <w:ilvl w:val="0"/>
                <w:numId w:val="23"/>
              </w:numPr>
              <w:spacing w:before="0" w:after="0"/>
              <w:ind w:left="720" w:hanging="360"/>
            </w:pPr>
            <w:r w:rsidRPr="00000000">
              <w:rPr>
                <w:rtl w:val="0"/>
              </w:rPr>
              <w:t>Healthy behaviors that promote wellness</w:t>
            </w:r>
          </w:p>
          <w:p w:rsidR="00000000" w:rsidRPr="00000000" w:rsidP="00000000" w14:paraId="000000A1">
            <w:pPr>
              <w:pStyle w:val="normal2"/>
              <w:numPr>
                <w:ilvl w:val="0"/>
                <w:numId w:val="23"/>
              </w:numPr>
              <w:spacing w:before="0" w:after="0"/>
              <w:ind w:left="720" w:hanging="360"/>
            </w:pPr>
            <w:r w:rsidRPr="00000000">
              <w:rPr>
                <w:rtl w:val="0"/>
              </w:rPr>
              <w:t>Nutrition, physical activity, and healthy lifestyles</w:t>
            </w:r>
          </w:p>
          <w:p w:rsidR="00000000" w:rsidRPr="00000000" w:rsidP="00000000" w14:paraId="000000A2">
            <w:pPr>
              <w:pStyle w:val="normal2"/>
              <w:numPr>
                <w:ilvl w:val="0"/>
                <w:numId w:val="23"/>
              </w:numPr>
              <w:spacing w:before="0" w:after="0"/>
              <w:ind w:left="720" w:hanging="360"/>
            </w:pPr>
            <w:r w:rsidRPr="00000000">
              <w:rPr>
                <w:rtl w:val="0"/>
              </w:rPr>
              <w:t>The importance of clean environments</w:t>
            </w:r>
          </w:p>
          <w:p w:rsidR="00000000" w:rsidRPr="00000000" w:rsidP="00000000" w14:paraId="000000A3">
            <w:pPr>
              <w:pStyle w:val="normal2"/>
              <w:numPr>
                <w:ilvl w:val="0"/>
                <w:numId w:val="23"/>
              </w:numPr>
              <w:spacing w:before="0" w:after="0"/>
              <w:ind w:left="720" w:hanging="360"/>
            </w:pPr>
            <w:r w:rsidRPr="00000000">
              <w:rPr>
                <w:rtl w:val="0"/>
              </w:rPr>
              <w:t>Preventing the spread of communicable diseases</w:t>
            </w:r>
          </w:p>
          <w:p w:rsidR="00000000" w:rsidRPr="00000000" w:rsidP="00000000" w14:paraId="000000A4">
            <w:pPr>
              <w:pStyle w:val="normal2"/>
              <w:numPr>
                <w:ilvl w:val="0"/>
                <w:numId w:val="23"/>
              </w:numPr>
              <w:spacing w:before="0" w:after="0"/>
              <w:ind w:left="720" w:hanging="360"/>
            </w:pPr>
            <w:r w:rsidRPr="00000000">
              <w:rPr>
                <w:rtl w:val="0"/>
              </w:rPr>
              <w:t>Safe and responsible use of medicines</w:t>
            </w:r>
          </w:p>
          <w:p w:rsidR="00000000" w:rsidRPr="00000000" w:rsidP="00000000" w14:paraId="000000A5">
            <w:pPr>
              <w:pStyle w:val="normal2"/>
              <w:numPr>
                <w:ilvl w:val="0"/>
                <w:numId w:val="23"/>
              </w:numPr>
              <w:spacing w:before="0" w:after="0"/>
              <w:ind w:left="720" w:hanging="360"/>
            </w:pPr>
            <w:r w:rsidRPr="00000000">
              <w:rPr>
                <w:rtl w:val="0"/>
              </w:rPr>
              <w:t>Understanding the difference between helpful medicines and harmful substances</w:t>
            </w:r>
          </w:p>
          <w:p w:rsidR="00000000" w:rsidRPr="00000000" w:rsidP="00000000" w14:paraId="000000A6">
            <w:pPr>
              <w:pStyle w:val="normal2"/>
              <w:numPr>
                <w:ilvl w:val="0"/>
                <w:numId w:val="23"/>
              </w:numPr>
              <w:spacing w:before="0" w:after="0"/>
              <w:ind w:left="720" w:hanging="360"/>
            </w:pPr>
            <w:r w:rsidRPr="00000000">
              <w:rPr>
                <w:rtl w:val="0"/>
              </w:rPr>
              <w:t>The harmful effects of tobacco and other dangerous substances</w:t>
            </w:r>
          </w:p>
          <w:p w:rsidR="00000000" w:rsidRPr="00000000" w:rsidP="00000000" w14:paraId="000000A7">
            <w:pPr>
              <w:pStyle w:val="normal2"/>
              <w:numPr>
                <w:ilvl w:val="0"/>
                <w:numId w:val="23"/>
              </w:numPr>
              <w:spacing w:before="0" w:after="0"/>
              <w:ind w:left="720" w:hanging="360"/>
            </w:pPr>
            <w:r w:rsidRPr="00000000">
              <w:rPr>
                <w:rtl w:val="0"/>
              </w:rPr>
              <w:t>Making healthy and responsible choices</w:t>
            </w:r>
          </w:p>
          <w:p w:rsidR="00000000" w:rsidRPr="00000000" w:rsidP="00000000" w14:paraId="000000A8">
            <w:pPr>
              <w:pStyle w:val="normal2"/>
              <w:numPr>
                <w:ilvl w:val="0"/>
                <w:numId w:val="23"/>
              </w:numPr>
              <w:spacing w:before="0" w:after="0"/>
              <w:ind w:left="720" w:hanging="360"/>
            </w:pPr>
            <w:r w:rsidRPr="00000000">
              <w:rPr>
                <w:rtl w:val="0"/>
              </w:rPr>
              <w:t>Identifying trusted adults and healthcare professionals</w:t>
            </w:r>
          </w:p>
          <w:p w:rsidR="00000000" w:rsidRPr="00000000" w:rsidP="00000000" w14:paraId="000000A9">
            <w:pPr>
              <w:pStyle w:val="normal2"/>
              <w:numPr>
                <w:ilvl w:val="0"/>
                <w:numId w:val="23"/>
              </w:numPr>
              <w:spacing w:before="0" w:after="0"/>
              <w:ind w:left="720" w:hanging="360"/>
            </w:pPr>
            <w:r w:rsidRPr="00000000">
              <w:rPr>
                <w:rtl w:val="0"/>
              </w:rPr>
              <w:t>Recognizing when individuals need help and support</w:t>
            </w:r>
          </w:p>
          <w:p w:rsidR="00000000" w:rsidRPr="00000000" w:rsidP="00000000" w14:paraId="000000AA">
            <w:pPr>
              <w:pStyle w:val="normal2"/>
              <w:numPr>
                <w:ilvl w:val="0"/>
                <w:numId w:val="23"/>
              </w:numPr>
              <w:spacing w:before="0" w:after="0"/>
              <w:ind w:left="720" w:hanging="360"/>
            </w:pPr>
            <w:r w:rsidRPr="00000000">
              <w:rPr>
                <w:rtl w:val="0"/>
              </w:rPr>
              <w:t>Empathy and compassion for individuals facing health or substance-use challenges</w:t>
            </w:r>
          </w:p>
          <w:p w:rsidR="00000000" w:rsidRPr="00000000" w:rsidP="00000000" w14:paraId="000000AB">
            <w:pPr>
              <w:pStyle w:val="normal2"/>
              <w:numPr>
                <w:ilvl w:val="0"/>
                <w:numId w:val="23"/>
              </w:numPr>
              <w:spacing w:before="0" w:after="0"/>
              <w:ind w:left="720" w:hanging="360"/>
            </w:pPr>
            <w:r w:rsidRPr="00000000">
              <w:rPr>
                <w:rtl w:val="0"/>
              </w:rPr>
              <w:t>Personal responsibility for maintaining health and wellness</w:t>
            </w:r>
          </w:p>
          <w:p w:rsidR="00000000" w:rsidRPr="00000000" w:rsidP="00000000" w14:paraId="000000AC">
            <w:pPr>
              <w:pStyle w:val="normal2"/>
              <w:numPr>
                <w:ilvl w:val="0"/>
                <w:numId w:val="23"/>
              </w:numPr>
              <w:spacing w:before="0" w:after="240"/>
              <w:ind w:left="720" w:hanging="360"/>
            </w:pPr>
            <w:r w:rsidRPr="00000000">
              <w:rPr>
                <w:rtl w:val="0"/>
              </w:rPr>
              <w:t>Lifelong healthy decision-making and wellness practices</w:t>
            </w:r>
          </w:p>
          <w:p w:rsidR="00000000" w:rsidRPr="00000000" w:rsidP="00000000" w14:paraId="000000AD">
            <w:pPr>
              <w:pStyle w:val="normal2"/>
            </w:pPr>
          </w:p>
        </w:tc>
        <w:tc>
          <w:tcPr>
            <w:gridSpan w:val="2"/>
          </w:tcPr>
          <w:p w:rsidR="00000000" w:rsidRPr="00000000" w:rsidP="00000000" w14:paraId="000000AF">
            <w:pPr>
              <w:pStyle w:val="normal2"/>
              <w:numPr>
                <w:ilvl w:val="0"/>
                <w:numId w:val="16"/>
              </w:numPr>
              <w:spacing w:before="240" w:after="0"/>
              <w:ind w:left="720" w:hanging="360"/>
            </w:pPr>
            <w:r w:rsidRPr="00000000">
              <w:rPr>
                <w:rtl w:val="0"/>
              </w:rPr>
              <w:t>Build upon students' understanding of healthy nutrition, personal wellness, and healthy lifestyle choices introduced in the previous unit.</w:t>
            </w:r>
          </w:p>
          <w:p w:rsidR="00000000" w:rsidRPr="00000000" w:rsidP="00000000" w14:paraId="000000B0">
            <w:pPr>
              <w:pStyle w:val="normal2"/>
              <w:numPr>
                <w:ilvl w:val="0"/>
                <w:numId w:val="16"/>
              </w:numPr>
              <w:spacing w:before="0" w:after="0"/>
              <w:ind w:left="720" w:hanging="360"/>
            </w:pPr>
            <w:r w:rsidRPr="00000000">
              <w:rPr>
                <w:rtl w:val="0"/>
              </w:rPr>
              <w:t>Reinforce healthy habits, personal hygiene, and self-care practices that support lifelong health.</w:t>
            </w:r>
          </w:p>
          <w:p w:rsidR="00000000" w:rsidRPr="00000000" w:rsidP="00000000" w14:paraId="000000B1">
            <w:pPr>
              <w:pStyle w:val="normal2"/>
              <w:numPr>
                <w:ilvl w:val="0"/>
                <w:numId w:val="16"/>
              </w:numPr>
              <w:spacing w:before="0" w:after="0"/>
              <w:ind w:left="720" w:hanging="360"/>
            </w:pPr>
            <w:r w:rsidRPr="00000000">
              <w:rPr>
                <w:rtl w:val="0"/>
              </w:rPr>
              <w:t>Expand students' understanding of how healthy behaviors help prevent illness and promote overall wellness.</w:t>
            </w:r>
          </w:p>
          <w:p w:rsidR="00000000" w:rsidRPr="00000000" w:rsidP="00000000" w14:paraId="000000B2">
            <w:pPr>
              <w:pStyle w:val="normal2"/>
              <w:numPr>
                <w:ilvl w:val="0"/>
                <w:numId w:val="16"/>
              </w:numPr>
              <w:spacing w:before="0" w:after="0"/>
              <w:ind w:left="720" w:hanging="360"/>
            </w:pPr>
            <w:r w:rsidRPr="00000000">
              <w:rPr>
                <w:rtl w:val="0"/>
              </w:rPr>
              <w:t>Build upon students' knowledge of community helpers and healthcare professionals by exploring their roles in disease prevention and medicine safety.</w:t>
            </w:r>
          </w:p>
          <w:p w:rsidR="00000000" w:rsidRPr="00000000" w:rsidP="00000000" w14:paraId="000000B3">
            <w:pPr>
              <w:pStyle w:val="normal2"/>
              <w:numPr>
                <w:ilvl w:val="0"/>
                <w:numId w:val="16"/>
              </w:numPr>
              <w:spacing w:before="0" w:after="0"/>
              <w:ind w:left="720" w:hanging="360"/>
            </w:pPr>
            <w:r w:rsidRPr="00000000">
              <w:rPr>
                <w:rtl w:val="0"/>
              </w:rPr>
              <w:t>Reinforce responsible decision-making by identifying healthy choices and recognizing behaviors that may be harmful to health.</w:t>
            </w:r>
          </w:p>
          <w:p w:rsidR="00000000" w:rsidRPr="00000000" w:rsidP="00000000" w14:paraId="000000B4">
            <w:pPr>
              <w:pStyle w:val="normal2"/>
              <w:numPr>
                <w:ilvl w:val="0"/>
                <w:numId w:val="16"/>
              </w:numPr>
              <w:spacing w:before="0" w:after="0"/>
              <w:ind w:left="720" w:hanging="360"/>
            </w:pPr>
            <w:r w:rsidRPr="00000000">
              <w:rPr>
                <w:rtl w:val="0"/>
              </w:rPr>
              <w:t>Extend students' understanding of personal safety by applying healthy behaviors that reduce the spread of germs and communicable diseases.</w:t>
            </w:r>
          </w:p>
          <w:p w:rsidR="00000000" w:rsidRPr="00000000" w:rsidP="00000000" w14:paraId="000000B5">
            <w:pPr>
              <w:pStyle w:val="normal2"/>
              <w:numPr>
                <w:ilvl w:val="0"/>
                <w:numId w:val="16"/>
              </w:numPr>
              <w:spacing w:before="0" w:after="0"/>
              <w:ind w:left="720" w:hanging="360"/>
            </w:pPr>
            <w:r w:rsidRPr="00000000">
              <w:rPr>
                <w:rtl w:val="0"/>
              </w:rPr>
              <w:t>Strengthen students' ability to identify trusted adults and seek help when they have health concerns or questions about medicines and harmful substances.</w:t>
            </w:r>
          </w:p>
          <w:p w:rsidR="00000000" w:rsidRPr="00000000" w:rsidP="00000000" w14:paraId="000000B6">
            <w:pPr>
              <w:pStyle w:val="normal2"/>
              <w:numPr>
                <w:ilvl w:val="0"/>
                <w:numId w:val="16"/>
              </w:numPr>
              <w:spacing w:before="0" w:after="0"/>
              <w:ind w:left="720" w:hanging="360"/>
            </w:pPr>
            <w:r w:rsidRPr="00000000">
              <w:rPr>
                <w:rtl w:val="0"/>
              </w:rPr>
              <w:t>Build upon students' understanding of personal responsibility by practicing healthy behaviors that protect themselves and others.</w:t>
            </w:r>
          </w:p>
          <w:p w:rsidR="00000000" w:rsidRPr="00000000" w:rsidP="00000000" w14:paraId="000000B7">
            <w:pPr>
              <w:pStyle w:val="normal2"/>
              <w:numPr>
                <w:ilvl w:val="0"/>
                <w:numId w:val="16"/>
              </w:numPr>
              <w:spacing w:before="0" w:after="0"/>
              <w:ind w:left="720" w:hanging="360"/>
            </w:pPr>
            <w:r w:rsidRPr="00000000">
              <w:rPr>
                <w:rtl w:val="0"/>
              </w:rPr>
              <w:t>Expand students' awareness of the importance of empathy, kindness, and support for individuals facing health or substance-use challenges.</w:t>
            </w:r>
          </w:p>
          <w:p w:rsidR="00000000" w:rsidRPr="00000000" w:rsidP="00000000" w14:paraId="000000B8">
            <w:pPr>
              <w:pStyle w:val="normal2"/>
              <w:numPr>
                <w:ilvl w:val="0"/>
                <w:numId w:val="16"/>
              </w:numPr>
              <w:spacing w:before="0" w:after="240"/>
              <w:ind w:left="720" w:hanging="360"/>
            </w:pPr>
            <w:r w:rsidRPr="00000000">
              <w:rPr>
                <w:rtl w:val="0"/>
              </w:rPr>
              <w:t>Prepare students to apply healthy habits, disease-prevention strategies, and responsible decision-making to support lifelong health and wellness.</w:t>
            </w:r>
          </w:p>
          <w:p w:rsidR="00000000" w:rsidRPr="00000000" w:rsidP="00000000" w14:paraId="000000B9">
            <w:pPr>
              <w:pStyle w:val="normal2"/>
            </w:pPr>
          </w:p>
        </w:tc>
        <w:tc>
          <w:tcPr>
            <w:gridSpan w:val="2"/>
          </w:tcPr>
          <w:p w:rsidR="00000000" w:rsidRPr="00000000" w:rsidP="00000000" w14:paraId="000000BB">
            <w:pPr>
              <w:pStyle w:val="normal2"/>
              <w:numPr>
                <w:ilvl w:val="0"/>
                <w:numId w:val="24"/>
              </w:numPr>
              <w:spacing w:before="240" w:after="0"/>
              <w:ind w:left="720" w:hanging="360"/>
            </w:pPr>
            <w:r w:rsidRPr="00000000">
              <w:rPr>
                <w:rtl w:val="0"/>
              </w:rPr>
              <w:t>Read-alouds and informational texts focused on healthy habits, disease prevention, personal hygiene, medicines, and healthy decision-making.</w:t>
            </w:r>
          </w:p>
          <w:p w:rsidR="00000000" w:rsidRPr="00000000" w:rsidP="00000000" w14:paraId="000000BC">
            <w:pPr>
              <w:pStyle w:val="normal2"/>
              <w:numPr>
                <w:ilvl w:val="0"/>
                <w:numId w:val="24"/>
              </w:numPr>
              <w:spacing w:before="0" w:after="0"/>
              <w:ind w:left="720" w:hanging="360"/>
            </w:pPr>
            <w:r w:rsidRPr="00000000">
              <w:rPr>
                <w:rtl w:val="0"/>
              </w:rPr>
              <w:t>Teacher modeling and guided practice of proper hygiene routines, including handwashing, brushing teeth, covering coughs and sneezes, and other healthy behaviors.</w:t>
            </w:r>
          </w:p>
          <w:p w:rsidR="00000000" w:rsidRPr="00000000" w:rsidP="00000000" w14:paraId="000000BD">
            <w:pPr>
              <w:pStyle w:val="normal2"/>
              <w:numPr>
                <w:ilvl w:val="0"/>
                <w:numId w:val="24"/>
              </w:numPr>
              <w:spacing w:before="0" w:after="0"/>
              <w:ind w:left="720" w:hanging="360"/>
            </w:pPr>
            <w:r w:rsidRPr="00000000">
              <w:rPr>
                <w:rtl w:val="0"/>
              </w:rPr>
              <w:t>Interactive lessons using visuals, anchor charts, educational videos, and age-appropriate demonstrations.</w:t>
            </w:r>
          </w:p>
          <w:p w:rsidR="00000000" w:rsidRPr="00000000" w:rsidP="00000000" w14:paraId="000000BE">
            <w:pPr>
              <w:pStyle w:val="normal2"/>
              <w:numPr>
                <w:ilvl w:val="0"/>
                <w:numId w:val="24"/>
              </w:numPr>
              <w:spacing w:before="0" w:after="0"/>
              <w:ind w:left="720" w:hanging="360"/>
            </w:pPr>
            <w:r w:rsidRPr="00000000">
              <w:rPr>
                <w:rtl w:val="0"/>
              </w:rPr>
              <w:t>Hands-on activities that reinforce healthy habits, wellness practices, and disease-prevention strategies.</w:t>
            </w:r>
          </w:p>
          <w:p w:rsidR="00000000" w:rsidRPr="00000000" w:rsidP="00000000" w14:paraId="000000BF">
            <w:pPr>
              <w:pStyle w:val="normal2"/>
              <w:numPr>
                <w:ilvl w:val="0"/>
                <w:numId w:val="24"/>
              </w:numPr>
              <w:spacing w:before="0" w:after="0"/>
              <w:ind w:left="720" w:hanging="360"/>
            </w:pPr>
            <w:r w:rsidRPr="00000000">
              <w:rPr>
                <w:rtl w:val="0"/>
              </w:rPr>
              <w:t>Experiments and demonstrations that illustrate how germs spread and how healthy behaviors help prevent illness.</w:t>
            </w:r>
          </w:p>
          <w:p w:rsidR="00000000" w:rsidRPr="00000000" w:rsidP="00000000" w14:paraId="000000C0">
            <w:pPr>
              <w:pStyle w:val="normal2"/>
              <w:numPr>
                <w:ilvl w:val="0"/>
                <w:numId w:val="24"/>
              </w:numPr>
              <w:spacing w:before="0" w:after="0"/>
              <w:ind w:left="720" w:hanging="360"/>
            </w:pPr>
            <w:r w:rsidRPr="00000000">
              <w:rPr>
                <w:rtl w:val="0"/>
              </w:rPr>
              <w:t>Role-playing activities to practice medicine safety, healthy decision-making, asking trusted adults for help, and responding to health-related situations.</w:t>
            </w:r>
          </w:p>
          <w:p w:rsidR="00000000" w:rsidRPr="00000000" w:rsidP="00000000" w14:paraId="000000C1">
            <w:pPr>
              <w:pStyle w:val="normal2"/>
              <w:numPr>
                <w:ilvl w:val="0"/>
                <w:numId w:val="24"/>
              </w:numPr>
              <w:spacing w:before="0" w:after="0"/>
              <w:ind w:left="720" w:hanging="360"/>
            </w:pPr>
            <w:r w:rsidRPr="00000000">
              <w:rPr>
                <w:rtl w:val="0"/>
              </w:rPr>
              <w:t>Scenario-based discussions that help students identify healthy choices, unsafe behaviors, and appropriate responses to real-life situations.</w:t>
            </w:r>
          </w:p>
          <w:p w:rsidR="00000000" w:rsidRPr="00000000" w:rsidP="00000000" w14:paraId="000000C2">
            <w:pPr>
              <w:pStyle w:val="normal2"/>
              <w:numPr>
                <w:ilvl w:val="0"/>
                <w:numId w:val="24"/>
              </w:numPr>
              <w:spacing w:before="0" w:after="0"/>
              <w:ind w:left="720" w:hanging="360"/>
            </w:pPr>
            <w:r w:rsidRPr="00000000">
              <w:rPr>
                <w:rtl w:val="0"/>
              </w:rPr>
              <w:t>Cooperative learning activities, partner work, and small-group discussions that promote communication, teamwork, empathy, and responsible decision-making.</w:t>
            </w:r>
          </w:p>
          <w:p w:rsidR="00000000" w:rsidRPr="00000000" w:rsidP="00000000" w14:paraId="000000C3">
            <w:pPr>
              <w:pStyle w:val="normal2"/>
              <w:numPr>
                <w:ilvl w:val="0"/>
                <w:numId w:val="24"/>
              </w:numPr>
              <w:spacing w:before="0" w:after="0"/>
              <w:ind w:left="720" w:hanging="360"/>
            </w:pPr>
            <w:r w:rsidRPr="00000000">
              <w:rPr>
                <w:rtl w:val="0"/>
              </w:rPr>
              <w:t>Social-emotional learning (SEL) activities that reinforce healthy choices, compassion, and supporting others who may need help.</w:t>
            </w:r>
          </w:p>
          <w:p w:rsidR="00000000" w:rsidRPr="00000000" w:rsidP="00000000" w14:paraId="000000C4">
            <w:pPr>
              <w:pStyle w:val="normal2"/>
              <w:numPr>
                <w:ilvl w:val="0"/>
                <w:numId w:val="24"/>
              </w:numPr>
              <w:spacing w:before="0" w:after="0"/>
              <w:ind w:left="720" w:hanging="360"/>
            </w:pPr>
            <w:r w:rsidRPr="00000000">
              <w:rPr>
                <w:rtl w:val="0"/>
              </w:rPr>
              <w:t>Guest speakers or virtual presentations from school nurses, healthcare professionals, pharmacists, or other community health experts.</w:t>
            </w:r>
          </w:p>
          <w:p w:rsidR="00000000" w:rsidRPr="00000000" w:rsidP="00000000" w14:paraId="000000C5">
            <w:pPr>
              <w:pStyle w:val="normal2"/>
              <w:numPr>
                <w:ilvl w:val="0"/>
                <w:numId w:val="24"/>
              </w:numPr>
              <w:spacing w:before="0" w:after="0"/>
              <w:ind w:left="720" w:hanging="360"/>
            </w:pPr>
            <w:r w:rsidRPr="00000000">
              <w:rPr>
                <w:rtl w:val="0"/>
              </w:rPr>
              <w:t>Games, songs, and movement activities that reinforce personal hygiene, disease prevention, and healthy lifestyle habits.</w:t>
            </w:r>
          </w:p>
          <w:p w:rsidR="00000000" w:rsidRPr="00000000" w:rsidP="00000000" w14:paraId="000000C6">
            <w:pPr>
              <w:pStyle w:val="normal2"/>
              <w:numPr>
                <w:ilvl w:val="0"/>
                <w:numId w:val="24"/>
              </w:numPr>
              <w:spacing w:before="0" w:after="0"/>
              <w:ind w:left="720" w:hanging="360"/>
            </w:pPr>
            <w:r w:rsidRPr="00000000">
              <w:rPr>
                <w:rtl w:val="0"/>
              </w:rPr>
              <w:t>Drawing, writing, and creative projects that demonstrate understanding of disease prevention, medicine safety, and healthy decision-making.</w:t>
            </w:r>
          </w:p>
          <w:p w:rsidR="00000000" w:rsidRPr="00000000" w:rsidP="00000000" w14:paraId="000000C7">
            <w:pPr>
              <w:pStyle w:val="normal2"/>
              <w:numPr>
                <w:ilvl w:val="0"/>
                <w:numId w:val="24"/>
              </w:numPr>
              <w:spacing w:before="0" w:after="0"/>
              <w:ind w:left="720" w:hanging="360"/>
            </w:pPr>
            <w:r w:rsidRPr="00000000">
              <w:rPr>
                <w:rtl w:val="0"/>
              </w:rPr>
              <w:t>Reflection activities, classroom discussions, journals, exit tickets, and teacher observations to reinforce learning and monitor student understanding.</w:t>
            </w:r>
          </w:p>
          <w:p w:rsidR="00000000" w:rsidRPr="00000000" w:rsidP="00000000" w14:paraId="000000C8">
            <w:pPr>
              <w:pStyle w:val="normal2"/>
              <w:numPr>
                <w:ilvl w:val="0"/>
                <w:numId w:val="24"/>
              </w:numPr>
              <w:spacing w:before="0" w:after="240"/>
              <w:ind w:left="720" w:hanging="360"/>
            </w:pPr>
            <w:r w:rsidRPr="00000000">
              <w:rPr>
                <w:rtl w:val="0"/>
              </w:rPr>
              <w:t>Cross-curricular activities that integrate literacy, science, mathematics, and social studies into health instruction.</w:t>
            </w:r>
          </w:p>
          <w:p w:rsidR="00000000" w:rsidRPr="00000000" w:rsidP="00000000" w14:paraId="000000C9">
            <w:pPr>
              <w:pStyle w:val="normal2"/>
            </w:pPr>
          </w:p>
        </w:tc>
      </w:tr>
      <w:tr>
        <w:tblPrEx>
          <w:tblW w:w="13176" w:type="dxa"/>
          <w:tblInd w:w="-230" w:type="dxa"/>
          <w:tblLayout w:type="fixed"/>
          <w:tblLook w:val="0400"/>
        </w:tblPrEx>
        <w:trPr>
          <w:cantSplit w:val="0"/>
          <w:trHeight w:val="1426"/>
          <w:tblHeader w:val="0"/>
        </w:trPr>
        <w:tc>
          <w:tcPr>
            <w:gridSpan w:val="6"/>
          </w:tcPr>
          <w:p w:rsidR="00000000" w:rsidRPr="00000000" w:rsidP="00000000" w14:paraId="000000CB">
            <w:pPr>
              <w:pStyle w:val="normal2"/>
              <w:rPr>
                <w:sz w:val="26"/>
                <w:szCs w:val="26"/>
              </w:rPr>
            </w:pPr>
            <w:r w:rsidRPr="00000000">
              <w:rPr>
                <w:u w:val="single"/>
                <w:rtl w:val="0"/>
              </w:rPr>
              <w:t>21st Century Skills:</w:t>
              <w:br/>
            </w:r>
          </w:p>
          <w:p w:rsidR="00000000" w:rsidRPr="00000000" w:rsidP="00000000" w14:paraId="000000CC">
            <w:pPr>
              <w:pStyle w:val="normal2"/>
              <w:numPr>
                <w:ilvl w:val="0"/>
                <w:numId w:val="11"/>
              </w:numPr>
              <w:spacing w:before="240" w:after="240"/>
              <w:ind w:left="720" w:hanging="360"/>
            </w:pPr>
            <w:r w:rsidRPr="00000000">
              <w:rPr>
                <w:b/>
                <w:bCs/>
                <w:rtl w:val="0"/>
              </w:rPr>
              <w:t>Critical Thinking &amp; Problem Solving (Standards: 2.3.2.HCDM.1–3, 2.3.2.ATD.1–3, 2.3.2.DSDT.1–2)</w:t>
            </w:r>
            <w:r w:rsidRPr="00000000">
              <w:rPr>
                <w:rtl w:val="0"/>
              </w:rPr>
              <w:t xml:space="preserve"> – Students will analyze health-related situations, identify healthy and unhealthy behaviors, evaluate safe choices, and apply problem-solving skills to prevent illness and promote wellness.</w:t>
            </w:r>
          </w:p>
          <w:p w:rsidR="00000000" w:rsidRPr="00000000" w:rsidP="00000000" w14:paraId="000000CD">
            <w:pPr>
              <w:pStyle w:val="normal2"/>
              <w:numPr>
                <w:ilvl w:val="0"/>
                <w:numId w:val="11"/>
              </w:numPr>
              <w:spacing w:before="240" w:after="240"/>
              <w:ind w:left="720" w:hanging="360"/>
            </w:pPr>
            <w:r w:rsidRPr="00000000">
              <w:rPr>
                <w:b/>
                <w:bCs/>
                <w:rtl w:val="0"/>
              </w:rPr>
              <w:t>Communication &amp; Collaboration (Standards: 2.3.2.HCDM.2–3, 2.3.2.DSDT.1–2)</w:t>
            </w:r>
            <w:r w:rsidRPr="00000000">
              <w:rPr>
                <w:rtl w:val="0"/>
              </w:rPr>
              <w:t xml:space="preserve"> – Students will communicate health information, participate in discussions, collaborate with peers, and practice asking trusted adults for help when needed.</w:t>
            </w:r>
          </w:p>
          <w:p w:rsidR="00000000" w:rsidRPr="00000000" w:rsidP="00000000" w14:paraId="000000CE">
            <w:pPr>
              <w:pStyle w:val="normal2"/>
              <w:numPr>
                <w:ilvl w:val="0"/>
                <w:numId w:val="11"/>
              </w:numPr>
              <w:spacing w:before="240" w:after="240"/>
              <w:ind w:left="720" w:hanging="360"/>
            </w:pPr>
            <w:r w:rsidRPr="00000000">
              <w:rPr>
                <w:b/>
                <w:bCs/>
                <w:rtl w:val="0"/>
              </w:rPr>
              <w:t>Creativity &amp; Innovation (Standards: 2.3.2.HCDM.1–3, 2.3.2.ATD.1–3)</w:t>
            </w:r>
            <w:r w:rsidRPr="00000000">
              <w:rPr>
                <w:rtl w:val="0"/>
              </w:rPr>
              <w:t xml:space="preserve"> – Students will create posters, presentations, role-plays, and projects that promote healthy habits, disease prevention, medicine safety, and healthy decision-making.</w:t>
            </w:r>
          </w:p>
          <w:p w:rsidR="00000000" w:rsidRPr="00000000" w:rsidP="00000000" w14:paraId="000000CF">
            <w:pPr>
              <w:pStyle w:val="normal2"/>
              <w:numPr>
                <w:ilvl w:val="0"/>
                <w:numId w:val="11"/>
              </w:numPr>
              <w:spacing w:before="240" w:after="240"/>
              <w:ind w:left="720" w:hanging="360"/>
            </w:pPr>
            <w:r w:rsidRPr="00000000">
              <w:rPr>
                <w:b/>
                <w:bCs/>
                <w:rtl w:val="0"/>
              </w:rPr>
              <w:t>Self-Direction &amp; Accountability (Standards: 2.3.2.HCDM.1–3, 2.3.2.ATD.1–3)</w:t>
            </w:r>
            <w:r w:rsidRPr="00000000">
              <w:rPr>
                <w:rtl w:val="0"/>
              </w:rPr>
              <w:t xml:space="preserve"> – Students will demonstrate responsibility by practicing healthy habits, maintaining personal hygiene, using medicines safely, and making choices that support lifelong wellness.</w:t>
            </w:r>
          </w:p>
          <w:p w:rsidR="00000000" w:rsidRPr="00000000" w:rsidP="00000000" w14:paraId="000000D0">
            <w:pPr>
              <w:pStyle w:val="normal2"/>
              <w:numPr>
                <w:ilvl w:val="0"/>
                <w:numId w:val="11"/>
              </w:numPr>
              <w:spacing w:before="240" w:after="240"/>
              <w:ind w:left="720" w:hanging="360"/>
            </w:pPr>
            <w:r w:rsidRPr="00000000">
              <w:rPr>
                <w:b/>
                <w:bCs/>
                <w:rtl w:val="0"/>
              </w:rPr>
              <w:t>Social &amp; Cross-Cultural Skills (Standards: 2.3.2.DSDT.1–2, 2.3.2.HCDM.1–3)</w:t>
            </w:r>
            <w:r w:rsidRPr="00000000">
              <w:rPr>
                <w:rtl w:val="0"/>
              </w:rPr>
              <w:t xml:space="preserve"> – Students will demonstrate empathy, kindness, and respect while recognizing that individuals experiencing health or substance-use challenges deserve support and understanding.</w:t>
            </w:r>
          </w:p>
          <w:p w:rsidR="00000000" w:rsidRPr="00000000" w:rsidP="00000000" w14:paraId="000000D1">
            <w:pPr>
              <w:pStyle w:val="normal2"/>
              <w:numPr>
                <w:ilvl w:val="0"/>
                <w:numId w:val="11"/>
              </w:numPr>
              <w:spacing w:before="240" w:after="240"/>
              <w:ind w:left="720" w:hanging="360"/>
            </w:pPr>
            <w:r w:rsidRPr="00000000">
              <w:rPr>
                <w:b/>
                <w:bCs/>
                <w:rtl w:val="0"/>
              </w:rPr>
              <w:t>Leadership &amp; Responsibility (Standards: 2.3.2.HCDM.2–3, 2.3.2.DSDT.1–2)</w:t>
            </w:r>
            <w:r w:rsidRPr="00000000">
              <w:rPr>
                <w:rtl w:val="0"/>
              </w:rPr>
              <w:t xml:space="preserve"> – Students will model healthy behaviors, encourage responsible decision-making, promote disease-prevention practices, and contribute to healthy classroom and school environments.</w:t>
            </w:r>
          </w:p>
          <w:p w:rsidR="00000000" w:rsidRPr="00000000" w:rsidP="00000000" w14:paraId="000000D2">
            <w:pPr>
              <w:pStyle w:val="normal2"/>
              <w:numPr>
                <w:ilvl w:val="0"/>
                <w:numId w:val="11"/>
              </w:numPr>
              <w:spacing w:before="240" w:after="240"/>
              <w:ind w:left="720" w:hanging="360"/>
            </w:pPr>
            <w:r w:rsidRPr="00000000">
              <w:rPr>
                <w:b/>
                <w:bCs/>
                <w:rtl w:val="0"/>
              </w:rPr>
              <w:t>Information, Media &amp; Technology Literacy (Standards: 2.3.2.HCDM.1–3, 2.3.2.ATD.1–3)</w:t>
            </w:r>
            <w:r w:rsidRPr="00000000">
              <w:rPr>
                <w:rtl w:val="0"/>
              </w:rPr>
              <w:t xml:space="preserve"> – Students will identify reliable health information, recognize trusted sources of health guidance, and use age-appropriate resources to learn about healthy habits and medicine safety.</w:t>
            </w:r>
          </w:p>
          <w:p w:rsidR="00000000" w:rsidRPr="00000000" w:rsidP="00000000" w14:paraId="000000D3">
            <w:pPr>
              <w:pStyle w:val="normal2"/>
              <w:numPr>
                <w:ilvl w:val="0"/>
                <w:numId w:val="11"/>
              </w:numPr>
              <w:spacing w:before="240" w:after="240"/>
              <w:ind w:left="720" w:hanging="360"/>
            </w:pPr>
            <w:r w:rsidRPr="00000000">
              <w:rPr>
                <w:b/>
                <w:bCs/>
                <w:rtl w:val="0"/>
              </w:rPr>
              <w:t>Health Literacy (Standards: 2.3.2.HCDM.1–3, 2.3.2.ATD.1–3, 2.3.2.DSDT.1–2)</w:t>
            </w:r>
            <w:r w:rsidRPr="00000000">
              <w:rPr>
                <w:rtl w:val="0"/>
              </w:rPr>
              <w:t xml:space="preserve"> – Students will apply knowledge of disease prevention, healthy behaviors, medicine safety, and substance-use awareness to make informed decisions that support lifelong health and wellness.</w:t>
            </w:r>
          </w:p>
          <w:p w:rsidR="00000000" w:rsidRPr="00000000" w:rsidP="00000000" w14:paraId="000000D4">
            <w:pPr>
              <w:pStyle w:val="normal2"/>
              <w:numPr>
                <w:ilvl w:val="0"/>
                <w:numId w:val="11"/>
              </w:numPr>
              <w:spacing w:before="240" w:after="240"/>
              <w:ind w:left="720" w:hanging="360"/>
            </w:pPr>
            <w:r w:rsidRPr="00000000">
              <w:rPr>
                <w:b/>
                <w:bCs/>
                <w:rtl w:val="0"/>
              </w:rPr>
              <w:t>Decision-Making &amp; Goal Setting (Standards: 2.3.2.HCDM.1–3, 2.3.2.ATD.1–3)</w:t>
            </w:r>
            <w:r w:rsidRPr="00000000">
              <w:rPr>
                <w:rtl w:val="0"/>
              </w:rPr>
              <w:t xml:space="preserve"> – Students will make healthy choices, practice disease-prevention strategies, and develop healthy habits that support personal wellness.</w:t>
            </w:r>
          </w:p>
          <w:p w:rsidR="00000000" w:rsidRPr="00000000" w:rsidP="00000000" w14:paraId="000000D5">
            <w:pPr>
              <w:pStyle w:val="normal2"/>
              <w:numPr>
                <w:ilvl w:val="0"/>
                <w:numId w:val="11"/>
              </w:numPr>
              <w:spacing w:before="240" w:after="240"/>
              <w:ind w:left="720" w:hanging="360"/>
            </w:pPr>
            <w:r w:rsidRPr="00000000">
              <w:rPr>
                <w:b/>
                <w:bCs/>
                <w:rtl w:val="0"/>
              </w:rPr>
              <w:t>Relationship &amp; Interpersonal Skills (Standards: 2.3.2.DSDT.1–2, 2.3.2.HCDM.2–3)</w:t>
            </w:r>
            <w:r w:rsidRPr="00000000">
              <w:rPr>
                <w:rtl w:val="0"/>
              </w:rPr>
              <w:t xml:space="preserve"> – Students will communicate respectfully, seek help from trusted adults when needed, and demonstrate empathy and support for individuals facing health or substance-use challenges.</w:t>
            </w:r>
          </w:p>
          <w:p w:rsidR="00000000" w:rsidRPr="00000000" w:rsidP="00000000" w14:paraId="000000D6">
            <w:pPr>
              <w:pStyle w:val="normal2"/>
              <w:numPr>
                <w:ilvl w:val="0"/>
                <w:numId w:val="11"/>
              </w:numPr>
              <w:spacing w:before="240" w:after="240"/>
              <w:ind w:left="720" w:hanging="360"/>
            </w:pPr>
            <w:r w:rsidRPr="00000000">
              <w:rPr>
                <w:b/>
                <w:bCs/>
                <w:rtl w:val="0"/>
              </w:rPr>
              <w:t>Adaptability &amp; Flexibility (Standards: 2.3.2.HCDM.1–3)</w:t>
            </w:r>
            <w:r w:rsidRPr="00000000">
              <w:rPr>
                <w:rtl w:val="0"/>
              </w:rPr>
              <w:t xml:space="preserve"> – Students will apply healthy behaviors in a variety of settings, adapt to changing health situations, and use appropriate strategies to prevent illness and maintain wellness.</w:t>
            </w:r>
          </w:p>
          <w:p w:rsidR="00000000" w:rsidRPr="00000000" w:rsidP="00000000" w14:paraId="000000D7">
            <w:pPr>
              <w:pStyle w:val="normal2"/>
              <w:numPr>
                <w:ilvl w:val="0"/>
                <w:numId w:val="11"/>
              </w:numPr>
              <w:spacing w:before="240" w:after="240"/>
              <w:ind w:left="720" w:hanging="360"/>
            </w:pPr>
            <w:r w:rsidRPr="00000000">
              <w:rPr>
                <w:b/>
                <w:bCs/>
                <w:rtl w:val="0"/>
              </w:rPr>
              <w:t>Digital Citizenship (Standards: 2.3.2.ATD.1–3)</w:t>
            </w:r>
            <w:r w:rsidRPr="00000000">
              <w:rPr>
                <w:rtl w:val="0"/>
              </w:rPr>
              <w:t xml:space="preserve"> – Students will use age-appropriate digital resources responsibly to learn about health, wellness, and medicine safety while practicing safe and respectful online behaviors.</w:t>
            </w:r>
          </w:p>
          <w:p w:rsidR="00000000" w:rsidRPr="00000000" w:rsidP="00000000" w14:paraId="000000D8">
            <w:pPr>
              <w:pStyle w:val="normal2"/>
              <w:numPr>
                <w:ilvl w:val="0"/>
                <w:numId w:val="11"/>
              </w:numPr>
              <w:spacing w:before="240" w:after="240"/>
              <w:ind w:left="720" w:hanging="360"/>
            </w:pPr>
            <w:r w:rsidRPr="00000000">
              <w:rPr>
                <w:b/>
                <w:bCs/>
                <w:rtl w:val="0"/>
              </w:rPr>
              <w:t>Civic &amp; Global Awareness (Standards: 2.3.2.HCDM.1–3, 2.3.2.DSDT.1–2)</w:t>
            </w:r>
            <w:r w:rsidRPr="00000000">
              <w:rPr>
                <w:rtl w:val="0"/>
              </w:rPr>
              <w:t xml:space="preserve"> – Students will recognize that healthy choices, disease prevention, and supporting others contribute to healthier schools, families, and communities.</w:t>
            </w:r>
          </w:p>
          <w:p w:rsidR="00000000" w:rsidRPr="00000000" w:rsidP="00000000" w14:paraId="000000D9">
            <w:pPr>
              <w:pStyle w:val="normal2"/>
              <w:numPr>
                <w:ilvl w:val="0"/>
                <w:numId w:val="11"/>
              </w:numPr>
              <w:spacing w:before="240" w:after="240"/>
              <w:ind w:left="720" w:hanging="360"/>
            </w:pPr>
            <w:r w:rsidRPr="00000000">
              <w:rPr>
                <w:b/>
                <w:bCs/>
                <w:rtl w:val="0"/>
              </w:rPr>
              <w:t>Empathy &amp; Respect for Diversity (Standards: 2.3.2.DSDT.1–2)</w:t>
            </w:r>
            <w:r w:rsidRPr="00000000">
              <w:rPr>
                <w:rtl w:val="0"/>
              </w:rPr>
              <w:t xml:space="preserve"> – Students will demonstrate compassion, empathy, and respect for individuals who are experiencing health challenges or who need support in making healthy choices.</w:t>
            </w:r>
          </w:p>
          <w:p w:rsidR="00000000" w:rsidRPr="00000000" w:rsidP="00000000" w14:paraId="000000DA">
            <w:pPr>
              <w:pStyle w:val="normal2"/>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E0">
            <w:pPr>
              <w:pStyle w:val="normal2"/>
              <w:rPr>
                <w:u w:val="single"/>
              </w:rPr>
            </w:pPr>
          </w:p>
          <w:p w:rsidR="00000000" w:rsidRPr="00000000" w:rsidP="00000000" w14:paraId="000000E1">
            <w:pPr>
              <w:pStyle w:val="normal2"/>
            </w:pPr>
            <w:r w:rsidRPr="00000000">
              <w:rPr>
                <w:u w:val="single"/>
                <w:rtl w:val="0"/>
              </w:rPr>
              <w:t>Key Resources:</w:t>
            </w:r>
            <w:r w:rsidRPr="00000000">
              <w:rPr>
                <w:rtl w:val="0"/>
              </w:rPr>
              <w:br/>
              <w:t>• New Jersey Student Learning Standards for CHPE</w:t>
              <w:br/>
              <w:t>• District Health Curriculum</w:t>
              <w:br/>
              <w:t>• KidsHealth</w:t>
              <w:br/>
              <w:t>• CDC Healthy Schools Resources</w:t>
              <w:br/>
              <w:t>• BrainPOP Health Videos</w:t>
              <w:br/>
              <w:t>• School Counselor and School Nurse Resources</w:t>
              <w:br/>
              <w:t>• Teacher-created presentations, journals, and reflection activities</w:t>
            </w:r>
          </w:p>
          <w:p w:rsidR="00000000" w:rsidRPr="00000000" w:rsidP="00000000" w14:paraId="000000E2">
            <w:pPr>
              <w:pStyle w:val="normal2"/>
            </w:pPr>
          </w:p>
          <w:p w:rsidR="00000000" w:rsidRPr="00000000" w:rsidP="00000000" w14:paraId="000000E3">
            <w:pPr>
              <w:pStyle w:val="normal2"/>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E9">
            <w:pPr>
              <w:pStyle w:val="normal2"/>
              <w:rPr>
                <w:sz w:val="26"/>
                <w:szCs w:val="26"/>
              </w:rPr>
            </w:pPr>
            <w:r w:rsidRPr="00000000">
              <w:rPr>
                <w:u w:val="single"/>
                <w:rtl w:val="0"/>
              </w:rPr>
              <w:t>Interdisciplinary Connections:</w:t>
            </w:r>
            <w:r w:rsidRPr="00000000">
              <w:rPr>
                <w:rtl w:val="0"/>
              </w:rPr>
              <w:br/>
            </w:r>
          </w:p>
          <w:p w:rsidR="00000000" w:rsidRPr="00000000" w:rsidP="00000000" w14:paraId="000000EA">
            <w:pPr>
              <w:pStyle w:val="normal2"/>
              <w:numPr>
                <w:ilvl w:val="0"/>
                <w:numId w:val="12"/>
              </w:numPr>
              <w:spacing w:before="240" w:after="240"/>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analyze informational texts about healthy habits, disease prevention, personal hygiene, medicine safety, and healthy decision-making. They will participate in discussions, respond to texts, and communicate health concepts through speaking, drawing, and writing.</w:t>
            </w:r>
          </w:p>
          <w:p w:rsidR="00000000" w:rsidRPr="00000000" w:rsidP="00000000" w14:paraId="000000EB">
            <w:pPr>
              <w:pStyle w:val="normal2"/>
              <w:numPr>
                <w:ilvl w:val="0"/>
                <w:numId w:val="12"/>
              </w:numPr>
              <w:spacing w:before="240" w:after="240"/>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healthy habits, nutrition, hygiene, and clean environments support body systems, investigate how germs spread and how diseases can be prevented, and examine the safe use of medicines.</w:t>
            </w:r>
          </w:p>
          <w:p w:rsidR="00000000" w:rsidRPr="00000000" w:rsidP="00000000" w14:paraId="000000EC">
            <w:pPr>
              <w:pStyle w:val="normal2"/>
              <w:numPr>
                <w:ilvl w:val="0"/>
                <w:numId w:val="12"/>
              </w:numPr>
              <w:spacing w:before="240" w:after="240"/>
              <w:ind w:left="720" w:hanging="360"/>
            </w:pPr>
            <w:r w:rsidRPr="00000000">
              <w:rPr>
                <w:b/>
                <w:bCs/>
                <w:rtl w:val="0"/>
              </w:rPr>
              <w:t>Mathematics – NJSLSA.MP.4:</w:t>
            </w:r>
            <w:r w:rsidRPr="00000000">
              <w:rPr>
                <w:rtl w:val="0"/>
              </w:rPr>
              <w:t xml:space="preserve"> Model with mathematics by applying mathematical concepts to solve real-world problems. Students will collect, organize, compare, and interpret data related to healthy habits, hygiene routines, physical activity, and wellness while identifying patterns and making healthy decisions.</w:t>
            </w:r>
          </w:p>
          <w:p w:rsidR="00000000" w:rsidRPr="00000000" w:rsidP="00000000" w14:paraId="000000ED">
            <w:pPr>
              <w:pStyle w:val="normal2"/>
              <w:numPr>
                <w:ilvl w:val="0"/>
                <w:numId w:val="12"/>
              </w:numPr>
              <w:spacing w:before="240" w:after="240"/>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roles of families, healthcare professionals, and community members in promoting health and preventing disease while demonstrating responsibility, cooperation, and respect for the health and well-being of others.</w:t>
            </w:r>
          </w:p>
        </w:tc>
      </w:tr>
    </w:tbl>
    <w:p w:rsidR="00000000" w:rsidRPr="00000000" w:rsidP="00000000" w14:paraId="000000F3">
      <w:pPr>
        <w:pStyle w:val="normal2"/>
        <w:pBdr>
          <w:top w:val="nil"/>
          <w:left w:val="nil"/>
          <w:bottom w:val="nil"/>
          <w:right w:val="nil"/>
          <w:between w:val="nil"/>
        </w:pBdr>
        <w:tabs>
          <w:tab w:val="center" w:pos="4680"/>
          <w:tab w:val="right" w:pos="9360"/>
        </w:tabs>
        <w:spacing w:after="0" w:line="240" w:lineRule="auto"/>
        <w:jc w:val="center"/>
      </w:pPr>
    </w:p>
    <w:p w:rsidR="00000000" w:rsidRPr="00000000" w:rsidP="00000000" w14:paraId="000000F4">
      <w:pPr>
        <w:pStyle w:val="normal2"/>
        <w:pBdr>
          <w:top w:val="nil"/>
          <w:left w:val="nil"/>
          <w:bottom w:val="nil"/>
          <w:right w:val="nil"/>
          <w:between w:val="nil"/>
        </w:pBdr>
        <w:tabs>
          <w:tab w:val="center" w:pos="4680"/>
          <w:tab w:val="right" w:pos="9360"/>
        </w:tabs>
        <w:spacing w:after="0" w:line="240" w:lineRule="auto"/>
        <w:jc w:val="center"/>
      </w:pPr>
      <w:bookmarkStart w:id="5" w:name="_heading=h.5exlulra6ly5" w:colFirst="0" w:colLast="0"/>
      <w:bookmarkEnd w:id="5"/>
    </w:p>
    <w:p w:rsidR="00000000" w:rsidRPr="00000000" w:rsidP="00000000" w14:paraId="000000F5">
      <w:pPr>
        <w:pStyle w:val="normal2"/>
        <w:pBdr>
          <w:top w:val="nil"/>
          <w:left w:val="nil"/>
          <w:bottom w:val="nil"/>
          <w:right w:val="nil"/>
          <w:between w:val="nil"/>
        </w:pBdr>
        <w:tabs>
          <w:tab w:val="center" w:pos="4680"/>
          <w:tab w:val="right" w:pos="9360"/>
        </w:tabs>
        <w:spacing w:after="0" w:line="240" w:lineRule="auto"/>
        <w:jc w:val="center"/>
      </w:pPr>
      <w:bookmarkStart w:id="6" w:name="_heading=h.izwq6hhwa3fo" w:colFirst="0" w:colLast="0"/>
      <w:bookmarkEnd w:id="6"/>
    </w:p>
    <w:p w:rsidR="00000000" w:rsidRPr="00000000" w:rsidP="00000000" w14:paraId="000000F6">
      <w:pPr>
        <w:pStyle w:val="normal2"/>
        <w:pBdr>
          <w:top w:val="nil"/>
          <w:left w:val="nil"/>
          <w:bottom w:val="nil"/>
          <w:right w:val="nil"/>
          <w:between w:val="nil"/>
        </w:pBdr>
        <w:tabs>
          <w:tab w:val="center" w:pos="4680"/>
          <w:tab w:val="right" w:pos="9360"/>
        </w:tabs>
        <w:spacing w:after="0" w:line="240" w:lineRule="auto"/>
        <w:jc w:val="center"/>
      </w:pPr>
      <w:bookmarkStart w:id="7" w:name="_heading=h.5lbfzndf3cxv" w:colFirst="0" w:colLast="0"/>
      <w:bookmarkEnd w:id="7"/>
    </w:p>
    <w:p w:rsidR="00000000" w:rsidRPr="00000000" w:rsidP="00000000" w14:paraId="000000F7">
      <w:pPr>
        <w:pStyle w:val="normal2"/>
        <w:pBdr>
          <w:top w:val="nil"/>
          <w:left w:val="nil"/>
          <w:bottom w:val="nil"/>
          <w:right w:val="nil"/>
          <w:between w:val="nil"/>
        </w:pBdr>
        <w:tabs>
          <w:tab w:val="center" w:pos="4680"/>
          <w:tab w:val="right" w:pos="9360"/>
        </w:tabs>
        <w:spacing w:after="0" w:line="240" w:lineRule="auto"/>
        <w:jc w:val="center"/>
      </w:pPr>
      <w:bookmarkStart w:id="8" w:name="_heading=h.42hci14e4fcz" w:colFirst="0" w:colLast="0"/>
      <w:bookmarkEnd w:id="8"/>
    </w:p>
    <w:p w:rsidR="00000000" w:rsidRPr="00000000" w:rsidP="00000000" w14:paraId="000000F8">
      <w:pPr>
        <w:pStyle w:val="normal2"/>
        <w:pBdr>
          <w:top w:val="nil"/>
          <w:left w:val="nil"/>
          <w:bottom w:val="nil"/>
          <w:right w:val="nil"/>
          <w:between w:val="nil"/>
        </w:pBdr>
        <w:tabs>
          <w:tab w:val="center" w:pos="4680"/>
          <w:tab w:val="right" w:pos="9360"/>
        </w:tabs>
        <w:spacing w:after="0" w:line="240" w:lineRule="auto"/>
        <w:jc w:val="center"/>
      </w:pPr>
      <w:bookmarkStart w:id="9" w:name="_heading=h.hm6r0swsj7k4" w:colFirst="0" w:colLast="0"/>
      <w:bookmarkEnd w:id="9"/>
    </w:p>
    <w:p w:rsidR="00000000" w:rsidRPr="00000000" w:rsidP="00000000" w14:paraId="000000F9">
      <w:pPr>
        <w:pStyle w:val="normal2"/>
        <w:pBdr>
          <w:top w:val="nil"/>
          <w:left w:val="nil"/>
          <w:bottom w:val="nil"/>
          <w:right w:val="nil"/>
          <w:between w:val="nil"/>
        </w:pBdr>
        <w:tabs>
          <w:tab w:val="center" w:pos="4680"/>
          <w:tab w:val="right" w:pos="9360"/>
        </w:tabs>
        <w:spacing w:after="0" w:line="240" w:lineRule="auto"/>
        <w:jc w:val="center"/>
      </w:pPr>
      <w:bookmarkStart w:id="10" w:name="_heading=h.pfx2kc8wl7eb" w:colFirst="0" w:colLast="0"/>
      <w:bookmarkEnd w:id="10"/>
    </w:p>
    <w:p w:rsidR="00000000" w:rsidRPr="00000000" w:rsidP="00000000" w14:paraId="000000FA">
      <w:pPr>
        <w:pStyle w:val="normal2"/>
        <w:pBdr>
          <w:top w:val="nil"/>
          <w:left w:val="nil"/>
          <w:bottom w:val="nil"/>
          <w:right w:val="nil"/>
          <w:between w:val="nil"/>
        </w:pBdr>
        <w:tabs>
          <w:tab w:val="center" w:pos="4680"/>
          <w:tab w:val="right" w:pos="9360"/>
        </w:tabs>
        <w:spacing w:after="0" w:line="240" w:lineRule="auto"/>
        <w:jc w:val="center"/>
      </w:pPr>
      <w:bookmarkStart w:id="11" w:name="_heading=h.fyp5ajjiro7m" w:colFirst="0" w:colLast="0"/>
      <w:bookmarkEnd w:id="11"/>
    </w:p>
    <w:p w:rsidR="00000000" w:rsidRPr="00000000" w:rsidP="00000000" w14:paraId="000000FB">
      <w:pPr>
        <w:pStyle w:val="normal2"/>
        <w:pBdr>
          <w:top w:val="nil"/>
          <w:left w:val="nil"/>
          <w:bottom w:val="nil"/>
          <w:right w:val="nil"/>
          <w:between w:val="nil"/>
        </w:pBdr>
        <w:tabs>
          <w:tab w:val="center" w:pos="4680"/>
          <w:tab w:val="right" w:pos="9360"/>
        </w:tabs>
        <w:spacing w:after="0" w:line="240" w:lineRule="auto"/>
        <w:jc w:val="center"/>
      </w:pPr>
      <w:bookmarkStart w:id="12" w:name="_heading=h.y4cq5bfsmcv2" w:colFirst="0" w:colLast="0"/>
      <w:bookmarkEnd w:id="12"/>
    </w:p>
    <w:p w:rsidR="00000000" w:rsidRPr="00000000" w:rsidP="00000000" w14:paraId="000000FC">
      <w:pPr>
        <w:pStyle w:val="normal2"/>
        <w:widowControl w:val="0"/>
        <w:spacing w:after="0" w:line="276" w:lineRule="auto"/>
        <w:rPr>
          <w:rFonts w:ascii="Arial" w:eastAsia="Arial" w:hAnsi="Arial" w:cs="Arial"/>
        </w:rPr>
      </w:pPr>
    </w:p>
    <w:tbl>
      <w:tblPr>
        <w:tblStyle w:val="Table2"/>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FD">
            <w:pPr>
              <w:pStyle w:val="normal2"/>
              <w:spacing w:after="200" w:line="276" w:lineRule="auto"/>
              <w:jc w:val="center"/>
              <w:rPr>
                <w:b/>
                <w:bCs/>
                <w:i/>
                <w:iCs/>
                <w:color w:val="FFFFFF"/>
                <w:sz w:val="28"/>
                <w:szCs w:val="28"/>
              </w:rPr>
            </w:pPr>
            <w:r w:rsidRPr="00000000">
              <w:rPr>
                <w:b/>
                <w:bCs/>
                <w:i/>
                <w:iCs/>
                <w:color w:val="FFFFFF"/>
                <w:sz w:val="28"/>
                <w:szCs w:val="28"/>
                <w:rtl w:val="0"/>
              </w:rPr>
              <w:t xml:space="preserve">Grade 3 Health Trimester 3: Healthy Choices for a Healthy Life </w:t>
            </w:r>
          </w:p>
          <w:p w:rsidR="00000000" w:rsidRPr="00000000" w:rsidP="00000000" w14:paraId="000000FE">
            <w:pPr>
              <w:pStyle w:val="normal2"/>
              <w:spacing w:after="200" w:line="276" w:lineRule="auto"/>
              <w:jc w:val="center"/>
              <w:rPr>
                <w:color w:val="FFFFFF"/>
              </w:rPr>
            </w:pPr>
            <w:r w:rsidRPr="00000000">
              <w:rPr>
                <w:b/>
                <w:bCs/>
                <w:i/>
                <w:iCs/>
                <w:color w:val="FFFFFF"/>
                <w:sz w:val="28"/>
                <w:szCs w:val="28"/>
                <w:rtl w:val="0"/>
              </w:rPr>
              <w:t>April- June</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104">
            <w:pPr>
              <w:pStyle w:val="normal2"/>
              <w:spacing w:after="200" w:line="276" w:lineRule="auto"/>
              <w:rPr>
                <w:b/>
                <w:bCs/>
              </w:rPr>
            </w:pPr>
            <w:r w:rsidRPr="00000000">
              <w:rPr>
                <w:b/>
                <w:bCs/>
                <w:u w:val="single"/>
                <w:rtl w:val="0"/>
              </w:rPr>
              <w:t>Targeted Standards</w:t>
            </w:r>
            <w:r w:rsidRPr="00000000">
              <w:rPr>
                <w:rtl w:val="0"/>
              </w:rPr>
              <w:t xml:space="preserve">: </w:t>
            </w:r>
          </w:p>
          <w:p w:rsidR="00000000" w:rsidRPr="00000000" w:rsidP="00000000" w14:paraId="00000105">
            <w:pPr>
              <w:pStyle w:val="normal2"/>
              <w:numPr>
                <w:ilvl w:val="0"/>
                <w:numId w:val="29"/>
              </w:numPr>
              <w:spacing w:before="240" w:after="0" w:afterAutospacing="0" w:line="276" w:lineRule="auto"/>
              <w:ind w:left="720" w:hanging="360"/>
            </w:pPr>
            <w:r w:rsidRPr="00000000">
              <w:rPr>
                <w:b/>
                <w:bCs/>
                <w:rtl w:val="0"/>
              </w:rPr>
              <w:t>2.3.5.HCDM.1:</w:t>
            </w:r>
            <w:r w:rsidRPr="00000000">
              <w:rPr>
                <w:rtl w:val="0"/>
              </w:rPr>
              <w:t xml:space="preserve"> Identify conditions that may keep the human body from working properly, and the ways in which the body responds.</w:t>
            </w:r>
          </w:p>
          <w:p w:rsidR="00000000" w:rsidRPr="00000000" w:rsidP="00000000" w14:paraId="00000106">
            <w:pPr>
              <w:pStyle w:val="normal2"/>
              <w:numPr>
                <w:ilvl w:val="0"/>
                <w:numId w:val="29"/>
              </w:numPr>
              <w:spacing w:before="0" w:beforeAutospacing="0" w:after="0" w:afterAutospacing="0" w:line="276" w:lineRule="auto"/>
              <w:ind w:left="720" w:hanging="360"/>
            </w:pPr>
            <w:r w:rsidRPr="00000000">
              <w:rPr>
                <w:b/>
                <w:bCs/>
                <w:rtl w:val="0"/>
              </w:rPr>
              <w:t>2.3.5.HCDM.2:</w:t>
            </w:r>
            <w:r w:rsidRPr="00000000">
              <w:rPr>
                <w:rtl w:val="0"/>
              </w:rPr>
              <w:t xml:space="preserve"> Describe how to prevent the spread of communicable and infectious diseases and conditions (e.g., Lyme disease, influenza).</w:t>
            </w:r>
          </w:p>
          <w:p w:rsidR="00000000" w:rsidRPr="00000000" w:rsidP="00000000" w14:paraId="00000107">
            <w:pPr>
              <w:pStyle w:val="normal2"/>
              <w:numPr>
                <w:ilvl w:val="0"/>
                <w:numId w:val="29"/>
              </w:numPr>
              <w:spacing w:before="0" w:beforeAutospacing="0" w:after="0" w:afterAutospacing="0" w:line="276" w:lineRule="auto"/>
              <w:ind w:left="720" w:hanging="360"/>
            </w:pPr>
            <w:r w:rsidRPr="00000000">
              <w:rPr>
                <w:b/>
                <w:bCs/>
                <w:rtl w:val="0"/>
              </w:rPr>
              <w:t>2.3.5.HCDM.3:</w:t>
            </w:r>
            <w:r w:rsidRPr="00000000">
              <w:rPr>
                <w:rtl w:val="0"/>
              </w:rPr>
              <w:t xml:space="preserve"> Examine how mental health can impact one’s wellness (e.g., depression, anxiety, stress, phobias).</w:t>
            </w:r>
          </w:p>
          <w:p w:rsidR="00000000" w:rsidRPr="00000000" w:rsidP="00000000" w14:paraId="00000108">
            <w:pPr>
              <w:pStyle w:val="normal2"/>
              <w:numPr>
                <w:ilvl w:val="0"/>
                <w:numId w:val="29"/>
              </w:numPr>
              <w:spacing w:before="0" w:beforeAutospacing="0" w:after="0" w:afterAutospacing="0" w:line="276" w:lineRule="auto"/>
              <w:ind w:left="720" w:hanging="360"/>
            </w:pPr>
            <w:r w:rsidRPr="00000000">
              <w:rPr>
                <w:b/>
                <w:bCs/>
                <w:rtl w:val="0"/>
              </w:rPr>
              <w:t>2.3.5.ATD.1:</w:t>
            </w:r>
            <w:r w:rsidRPr="00000000">
              <w:rPr>
                <w:rtl w:val="0"/>
              </w:rPr>
              <w:t xml:space="preserve"> Identify products that contain alcohol, tobacco, and drugs and explain potential unhealthy effects (e.g., substance use disorder, cancer).</w:t>
            </w:r>
          </w:p>
          <w:p w:rsidR="00000000" w:rsidRPr="00000000" w:rsidP="00000000" w14:paraId="00000109">
            <w:pPr>
              <w:pStyle w:val="normal2"/>
              <w:numPr>
                <w:ilvl w:val="0"/>
                <w:numId w:val="29"/>
              </w:numPr>
              <w:spacing w:before="0" w:beforeAutospacing="0" w:after="0" w:afterAutospacing="0" w:line="276" w:lineRule="auto"/>
              <w:ind w:left="720" w:hanging="360"/>
            </w:pPr>
            <w:r w:rsidRPr="00000000">
              <w:rPr>
                <w:b/>
                <w:bCs/>
                <w:rtl w:val="0"/>
              </w:rPr>
              <w:t>2.3.5.ATD.2:</w:t>
            </w:r>
            <w:r w:rsidRPr="00000000">
              <w:rPr>
                <w:rtl w:val="0"/>
              </w:rPr>
              <w:t xml:space="preserve"> Describe health concerns associated with e-cigarettes, vaping products, inhalants, alcohol, opioids, other drugs, and non-prescribed cannabis products.</w:t>
            </w:r>
          </w:p>
          <w:p w:rsidR="00000000" w:rsidRPr="00000000" w:rsidP="00000000" w14:paraId="0000010A">
            <w:pPr>
              <w:pStyle w:val="normal2"/>
              <w:numPr>
                <w:ilvl w:val="0"/>
                <w:numId w:val="29"/>
              </w:numPr>
              <w:spacing w:before="0" w:beforeAutospacing="0" w:after="0" w:afterAutospacing="0" w:line="276" w:lineRule="auto"/>
              <w:ind w:left="720" w:hanging="360"/>
            </w:pPr>
            <w:r w:rsidRPr="00000000">
              <w:rPr>
                <w:b/>
                <w:bCs/>
                <w:rtl w:val="0"/>
              </w:rPr>
              <w:t>2.3.5.ATD.3:</w:t>
            </w:r>
            <w:r w:rsidRPr="00000000">
              <w:rPr>
                <w:rtl w:val="0"/>
              </w:rPr>
              <w:t xml:space="preserve"> Describe the behaviors of people who struggle with the use of alcohol and drugs and identify the type of assistance that is available.</w:t>
            </w:r>
          </w:p>
          <w:p w:rsidR="00000000" w:rsidRPr="00000000" w:rsidP="00000000" w14:paraId="0000010B">
            <w:pPr>
              <w:pStyle w:val="normal2"/>
              <w:numPr>
                <w:ilvl w:val="0"/>
                <w:numId w:val="29"/>
              </w:numPr>
              <w:spacing w:before="0" w:beforeAutospacing="0" w:after="0" w:afterAutospacing="0" w:line="276" w:lineRule="auto"/>
              <w:ind w:left="720" w:hanging="360"/>
            </w:pPr>
            <w:r w:rsidRPr="00000000">
              <w:rPr>
                <w:b/>
                <w:bCs/>
                <w:rtl w:val="0"/>
              </w:rPr>
              <w:t>2.3.5.DSDT.1:</w:t>
            </w:r>
            <w:r w:rsidRPr="00000000">
              <w:rPr>
                <w:rtl w:val="0"/>
              </w:rPr>
              <w:t xml:space="preserve"> Differentiate between drug use, misuse, abuse, prescription drugs, and illicit drugs.</w:t>
            </w:r>
          </w:p>
          <w:p w:rsidR="00000000" w:rsidRPr="00000000" w:rsidP="00000000" w14:paraId="0000010C">
            <w:pPr>
              <w:pStyle w:val="normal2"/>
              <w:numPr>
                <w:ilvl w:val="0"/>
                <w:numId w:val="29"/>
              </w:numPr>
              <w:spacing w:before="0" w:beforeAutospacing="0" w:after="0" w:afterAutospacing="0" w:line="276" w:lineRule="auto"/>
              <w:ind w:left="720" w:hanging="360"/>
            </w:pPr>
            <w:r w:rsidRPr="00000000">
              <w:rPr>
                <w:b/>
                <w:bCs/>
                <w:rtl w:val="0"/>
              </w:rPr>
              <w:t>2.3.5.DSDT.2:</w:t>
            </w:r>
            <w:r w:rsidRPr="00000000">
              <w:rPr>
                <w:rtl w:val="0"/>
              </w:rPr>
              <w:t xml:space="preserve"> Identify signs and evaluate evidence that a person might have an alcohol, tobacco, and/or drug use problem.</w:t>
            </w:r>
          </w:p>
          <w:p w:rsidR="00000000" w:rsidRPr="00000000" w:rsidP="00000000" w14:paraId="0000010D">
            <w:pPr>
              <w:pStyle w:val="normal2"/>
              <w:numPr>
                <w:ilvl w:val="0"/>
                <w:numId w:val="29"/>
              </w:numPr>
              <w:spacing w:before="0" w:beforeAutospacing="0" w:after="0" w:afterAutospacing="0" w:line="276" w:lineRule="auto"/>
              <w:ind w:left="720" w:hanging="360"/>
            </w:pPr>
            <w:r w:rsidRPr="00000000">
              <w:rPr>
                <w:b/>
                <w:bCs/>
                <w:rtl w:val="0"/>
              </w:rPr>
              <w:t>2.3.5.DSDT.3:</w:t>
            </w:r>
            <w:r w:rsidRPr="00000000">
              <w:rPr>
                <w:rtl w:val="0"/>
              </w:rPr>
              <w:t xml:space="preserve"> Demonstrate effective refusal skills related to alcohol, e-cigarettes, vaping products, cannabis products, opioids, and other substances that can negatively impact health.</w:t>
            </w:r>
          </w:p>
          <w:p w:rsidR="00000000" w:rsidRPr="00000000" w:rsidP="00000000" w14:paraId="0000010E">
            <w:pPr>
              <w:pStyle w:val="normal2"/>
              <w:numPr>
                <w:ilvl w:val="0"/>
                <w:numId w:val="29"/>
              </w:numPr>
              <w:spacing w:before="0" w:beforeAutospacing="0" w:after="0" w:afterAutospacing="0" w:line="276" w:lineRule="auto"/>
              <w:ind w:left="720" w:hanging="360"/>
            </w:pPr>
            <w:r w:rsidRPr="00000000">
              <w:rPr>
                <w:b/>
                <w:bCs/>
                <w:rtl w:val="0"/>
              </w:rPr>
              <w:t>2.3.5.DSDT.4:</w:t>
            </w:r>
            <w:r w:rsidRPr="00000000">
              <w:rPr>
                <w:rtl w:val="0"/>
              </w:rPr>
              <w:t xml:space="preserve"> Demonstrate strategies for seeking assistance for someone impacted by an individual who is struggling with the use or abuse of alcohol or drugs.</w:t>
            </w:r>
          </w:p>
          <w:p w:rsidR="00000000" w:rsidRPr="00000000" w:rsidP="00000000" w14:paraId="0000010F">
            <w:pPr>
              <w:pStyle w:val="normal2"/>
              <w:numPr>
                <w:ilvl w:val="0"/>
                <w:numId w:val="29"/>
              </w:numPr>
              <w:spacing w:before="0" w:beforeAutospacing="0" w:after="240" w:line="276" w:lineRule="auto"/>
              <w:ind w:left="720" w:hanging="360"/>
            </w:pPr>
            <w:r w:rsidRPr="00000000">
              <w:rPr>
                <w:b/>
                <w:bCs/>
                <w:rtl w:val="0"/>
              </w:rPr>
              <w:t>2.3.5.DSDT.5:</w:t>
            </w:r>
            <w:r w:rsidRPr="00000000">
              <w:rPr>
                <w:rtl w:val="0"/>
              </w:rPr>
              <w:t xml:space="preserve"> Identify the various types of resources available in the community and online to assist individuals who struggle with alcohol, tobacco, and drug use/abuse (e.g., school nurse, counselor, peer leadership group).</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115">
            <w:pPr>
              <w:pStyle w:val="normal2"/>
              <w:spacing w:after="200" w:line="276" w:lineRule="auto"/>
            </w:pPr>
            <w:r w:rsidRPr="00000000">
              <w:rPr>
                <w:b/>
                <w:bCs/>
                <w:sz w:val="20"/>
                <w:szCs w:val="20"/>
                <w:u w:val="single"/>
                <w:rtl w:val="0"/>
              </w:rPr>
              <w:br/>
              <w:t>Rationale and Transfer Goals:</w:t>
            </w:r>
            <w:r w:rsidRPr="00000000">
              <w:rPr>
                <w:sz w:val="20"/>
                <w:szCs w:val="20"/>
                <w:rtl w:val="0"/>
              </w:rPr>
              <w:t xml:space="preserve"> </w:t>
            </w:r>
          </w:p>
          <w:p w:rsidR="00000000" w:rsidRPr="00000000" w:rsidP="00000000" w14:paraId="00000116">
            <w:pPr>
              <w:pStyle w:val="normal2"/>
              <w:spacing w:before="240" w:after="240" w:line="276" w:lineRule="auto"/>
            </w:pPr>
            <w:r w:rsidRPr="00000000">
              <w:rPr>
                <w:rtl w:val="0"/>
              </w:rPr>
              <w:t>Students will develop the knowledge, skills, and attitudes necessary to understand how personal choices, health conditions, mental health, and substance use impact overall wellness. Through the study of disease prevention, mental health awareness, and alcohol, tobacco, vaping, and drug education, students will learn how the body's systems work together to maintain health and how illnesses, injuries, and unhealthy behaviors can affect physical, emotional, and social well-being. They will explore ways to prevent the spread of communicable diseases, recognize the importance of mental health, and identify healthy habits that support lifelong wellness.</w:t>
            </w:r>
          </w:p>
          <w:p w:rsidR="00000000" w:rsidRPr="00000000" w:rsidP="00000000" w14:paraId="00000117">
            <w:pPr>
              <w:pStyle w:val="normal2"/>
              <w:spacing w:before="240" w:after="240" w:line="276" w:lineRule="auto"/>
            </w:pPr>
            <w:r w:rsidRPr="00000000">
              <w:rPr>
                <w:rtl w:val="0"/>
              </w:rPr>
              <w:t>As students build health literacy, they will examine the risks associated with alcohol, tobacco, vaping products, prescription drug misuse, illicit substances, cannabis products, opioids, and other harmful substances. They will learn how substance use can affect individuals, families, and communities while identifying trusted adults, community resources, and support services available to those experiencing mental health or substance-use concerns. Students will strengthen decision-making, problem-solving, communication, advocacy, and refusal skills that empower them to make informed choices, resist peer pressure, and promote healthy lifestyles.</w:t>
            </w:r>
          </w:p>
          <w:p w:rsidR="00000000" w:rsidRPr="00000000" w:rsidP="00000000" w14:paraId="00000118">
            <w:pPr>
              <w:pStyle w:val="normal2"/>
              <w:spacing w:before="240" w:after="240" w:line="276" w:lineRule="auto"/>
            </w:pPr>
            <w:r w:rsidRPr="00000000">
              <w:rPr>
                <w:rtl w:val="0"/>
              </w:rPr>
              <w:t>By the end of the unit, students will be able to independently apply strategies that support physical, emotional, and mental well-being. They will recognize the connection between mental health and overall wellness, identify warning signs of substance misuse or mental health concerns, and seek assistance when needed. Students will advocate for healthy choices, contribute to safe and substance-free environments, and demonstrate responsible behaviors that promote personal safety, wellness, and the well-being of others in their school, family, and community.</w:t>
            </w:r>
          </w:p>
          <w:p w:rsidR="00000000" w:rsidRPr="00000000" w:rsidP="00000000" w14:paraId="00000119">
            <w:pPr>
              <w:pStyle w:val="normal2"/>
              <w:spacing w:before="240" w:after="240" w:line="276" w:lineRule="auto"/>
              <w:ind w:left="720" w:firstLine="0"/>
            </w:pPr>
          </w:p>
          <w:p w:rsidR="00000000" w:rsidRPr="00000000" w:rsidP="00000000" w14:paraId="0000011A">
            <w:pPr>
              <w:pStyle w:val="normal2"/>
              <w:spacing w:after="200" w:line="276" w:lineRule="auto"/>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120">
            <w:pPr>
              <w:pStyle w:val="normal2"/>
              <w:spacing w:after="200" w:line="276" w:lineRule="auto"/>
            </w:pPr>
            <w:r w:rsidRPr="00000000">
              <w:rPr>
                <w:b/>
                <w:bCs/>
                <w:u w:val="single"/>
                <w:rtl w:val="0"/>
              </w:rPr>
              <w:t>Enduring Understandings:</w:t>
            </w:r>
          </w:p>
          <w:p w:rsidR="00000000" w:rsidRPr="00000000" w:rsidP="00000000" w14:paraId="00000121">
            <w:pPr>
              <w:pStyle w:val="normal2"/>
              <w:numPr>
                <w:ilvl w:val="0"/>
                <w:numId w:val="6"/>
              </w:numPr>
              <w:spacing w:before="240" w:after="0" w:afterAutospacing="0" w:line="276" w:lineRule="auto"/>
              <w:ind w:left="720" w:hanging="360"/>
            </w:pPr>
            <w:r w:rsidRPr="00000000">
              <w:rPr>
                <w:rtl w:val="0"/>
              </w:rPr>
              <w:t>The human body functions best when individuals make healthy choices that support physical, emotional, and mental well-being.</w:t>
            </w:r>
          </w:p>
          <w:p w:rsidR="00000000" w:rsidRPr="00000000" w:rsidP="00000000" w14:paraId="00000122">
            <w:pPr>
              <w:pStyle w:val="normal2"/>
              <w:numPr>
                <w:ilvl w:val="0"/>
                <w:numId w:val="6"/>
              </w:numPr>
              <w:spacing w:before="0" w:beforeAutospacing="0" w:after="0" w:afterAutospacing="0" w:line="276" w:lineRule="auto"/>
              <w:ind w:left="720" w:hanging="360"/>
            </w:pPr>
            <w:r w:rsidRPr="00000000">
              <w:rPr>
                <w:rtl w:val="0"/>
              </w:rPr>
              <w:t>Illnesses, diseases, and health conditions can affect how the body functions, but healthy behaviors and preventive measures can reduce risks and promote wellness.</w:t>
            </w:r>
          </w:p>
          <w:p w:rsidR="00000000" w:rsidRPr="00000000" w:rsidP="00000000" w14:paraId="00000123">
            <w:pPr>
              <w:pStyle w:val="normal2"/>
              <w:numPr>
                <w:ilvl w:val="0"/>
                <w:numId w:val="6"/>
              </w:numPr>
              <w:spacing w:before="0" w:beforeAutospacing="0" w:after="0" w:afterAutospacing="0" w:line="276" w:lineRule="auto"/>
              <w:ind w:left="720" w:hanging="360"/>
            </w:pPr>
            <w:r w:rsidRPr="00000000">
              <w:rPr>
                <w:rtl w:val="0"/>
              </w:rPr>
              <w:t>Practicing proper hygiene and disease-prevention strategies helps protect individuals and communities from the spread of communicable diseases.</w:t>
            </w:r>
          </w:p>
          <w:p w:rsidR="00000000" w:rsidRPr="00000000" w:rsidP="00000000" w14:paraId="00000124">
            <w:pPr>
              <w:pStyle w:val="normal2"/>
              <w:numPr>
                <w:ilvl w:val="0"/>
                <w:numId w:val="6"/>
              </w:numPr>
              <w:spacing w:before="0" w:beforeAutospacing="0" w:after="0" w:afterAutospacing="0" w:line="276" w:lineRule="auto"/>
              <w:ind w:left="720" w:hanging="360"/>
            </w:pPr>
            <w:r w:rsidRPr="00000000">
              <w:rPr>
                <w:rtl w:val="0"/>
              </w:rPr>
              <w:t>Mental health is an important component of overall health and wellness and can influence thoughts, feelings, behaviors, and decision-making.</w:t>
            </w:r>
          </w:p>
          <w:p w:rsidR="00000000" w:rsidRPr="00000000" w:rsidP="00000000" w14:paraId="00000125">
            <w:pPr>
              <w:pStyle w:val="normal2"/>
              <w:numPr>
                <w:ilvl w:val="0"/>
                <w:numId w:val="6"/>
              </w:numPr>
              <w:spacing w:before="0" w:beforeAutospacing="0" w:after="0" w:afterAutospacing="0" w:line="276" w:lineRule="auto"/>
              <w:ind w:left="720" w:hanging="360"/>
            </w:pPr>
            <w:r w:rsidRPr="00000000">
              <w:rPr>
                <w:rtl w:val="0"/>
              </w:rPr>
              <w:t>Everyone experiences challenges related to stress, anxiety, and emotions, and healthy coping strategies can support positive mental health.</w:t>
            </w:r>
          </w:p>
          <w:p w:rsidR="00000000" w:rsidRPr="00000000" w:rsidP="00000000" w14:paraId="00000126">
            <w:pPr>
              <w:pStyle w:val="normal2"/>
              <w:numPr>
                <w:ilvl w:val="0"/>
                <w:numId w:val="6"/>
              </w:numPr>
              <w:spacing w:before="0" w:beforeAutospacing="0" w:after="0" w:afterAutospacing="0" w:line="276" w:lineRule="auto"/>
              <w:ind w:left="720" w:hanging="360"/>
            </w:pPr>
            <w:r w:rsidRPr="00000000">
              <w:rPr>
                <w:rtl w:val="0"/>
              </w:rPr>
              <w:t>Alcohol, tobacco, vaping products, prescription drug misuse, cannabis products, opioids, and other substances can have harmful effects on physical, mental, and emotional health.</w:t>
            </w:r>
          </w:p>
          <w:p w:rsidR="00000000" w:rsidRPr="00000000" w:rsidP="00000000" w14:paraId="00000127">
            <w:pPr>
              <w:pStyle w:val="normal2"/>
              <w:numPr>
                <w:ilvl w:val="0"/>
                <w:numId w:val="6"/>
              </w:numPr>
              <w:spacing w:before="0" w:beforeAutospacing="0" w:after="0" w:afterAutospacing="0" w:line="276" w:lineRule="auto"/>
              <w:ind w:left="720" w:hanging="360"/>
            </w:pPr>
            <w:r w:rsidRPr="00000000">
              <w:rPr>
                <w:rtl w:val="0"/>
              </w:rPr>
              <w:t>Understanding the risks associated with substance use helps individuals make informed and responsible decisions.</w:t>
            </w:r>
          </w:p>
          <w:p w:rsidR="00000000" w:rsidRPr="00000000" w:rsidP="00000000" w14:paraId="00000128">
            <w:pPr>
              <w:pStyle w:val="normal2"/>
              <w:numPr>
                <w:ilvl w:val="0"/>
                <w:numId w:val="6"/>
              </w:numPr>
              <w:spacing w:before="0" w:beforeAutospacing="0" w:after="0" w:afterAutospacing="0" w:line="276" w:lineRule="auto"/>
              <w:ind w:left="720" w:hanging="360"/>
            </w:pPr>
            <w:r w:rsidRPr="00000000">
              <w:rPr>
                <w:rtl w:val="0"/>
              </w:rPr>
              <w:t>Substance use disorders can affect individuals, families, and communities, and support systems are available to help those in need.</w:t>
            </w:r>
          </w:p>
          <w:p w:rsidR="00000000" w:rsidRPr="00000000" w:rsidP="00000000" w14:paraId="00000129">
            <w:pPr>
              <w:pStyle w:val="normal2"/>
              <w:numPr>
                <w:ilvl w:val="0"/>
                <w:numId w:val="6"/>
              </w:numPr>
              <w:spacing w:before="0" w:beforeAutospacing="0" w:after="0" w:afterAutospacing="0" w:line="276" w:lineRule="auto"/>
              <w:ind w:left="720" w:hanging="360"/>
            </w:pPr>
            <w:r w:rsidRPr="00000000">
              <w:rPr>
                <w:rtl w:val="0"/>
              </w:rPr>
              <w:t>Recognizing warning signs of substance misuse and mental health concerns can help individuals seek assistance for themselves or others.</w:t>
            </w:r>
          </w:p>
          <w:p w:rsidR="00000000" w:rsidRPr="00000000" w:rsidP="00000000" w14:paraId="0000012A">
            <w:pPr>
              <w:pStyle w:val="normal2"/>
              <w:numPr>
                <w:ilvl w:val="0"/>
                <w:numId w:val="6"/>
              </w:numPr>
              <w:spacing w:before="0" w:beforeAutospacing="0" w:after="0" w:afterAutospacing="0" w:line="276" w:lineRule="auto"/>
              <w:ind w:left="720" w:hanging="360"/>
            </w:pPr>
            <w:r w:rsidRPr="00000000">
              <w:rPr>
                <w:rtl w:val="0"/>
              </w:rPr>
              <w:t>Refusal skills, self-advocacy, and decision-making skills empower individuals to avoid risky behaviors and make healthy choices.</w:t>
            </w:r>
          </w:p>
          <w:p w:rsidR="00000000" w:rsidRPr="00000000" w:rsidP="00000000" w14:paraId="0000012B">
            <w:pPr>
              <w:pStyle w:val="normal2"/>
              <w:numPr>
                <w:ilvl w:val="0"/>
                <w:numId w:val="6"/>
              </w:numPr>
              <w:spacing w:before="0" w:beforeAutospacing="0" w:after="0" w:afterAutospacing="0" w:line="276" w:lineRule="auto"/>
              <w:ind w:left="720" w:hanging="360"/>
            </w:pPr>
            <w:r w:rsidRPr="00000000">
              <w:rPr>
                <w:rtl w:val="0"/>
              </w:rPr>
              <w:t>Trusted adults, healthcare professionals, counselors, and community organizations provide valuable resources and support for health-related concerns.</w:t>
            </w:r>
          </w:p>
          <w:p w:rsidR="00000000" w:rsidRPr="00000000" w:rsidP="00000000" w14:paraId="0000012C">
            <w:pPr>
              <w:pStyle w:val="normal2"/>
              <w:numPr>
                <w:ilvl w:val="0"/>
                <w:numId w:val="6"/>
              </w:numPr>
              <w:spacing w:before="0" w:beforeAutospacing="0" w:after="0" w:afterAutospacing="0" w:line="276" w:lineRule="auto"/>
              <w:ind w:left="720" w:hanging="360"/>
            </w:pPr>
            <w:r w:rsidRPr="00000000">
              <w:rPr>
                <w:rtl w:val="0"/>
              </w:rPr>
              <w:t>Seeking help is a sign of strength and an important step in maintaining personal health, safety, and well-being.</w:t>
            </w:r>
          </w:p>
          <w:p w:rsidR="00000000" w:rsidRPr="00000000" w:rsidP="00000000" w14:paraId="0000012D">
            <w:pPr>
              <w:pStyle w:val="normal2"/>
              <w:numPr>
                <w:ilvl w:val="0"/>
                <w:numId w:val="6"/>
              </w:numPr>
              <w:spacing w:before="0" w:beforeAutospacing="0" w:after="0" w:afterAutospacing="0" w:line="276" w:lineRule="auto"/>
              <w:ind w:left="720" w:hanging="360"/>
            </w:pPr>
            <w:r w:rsidRPr="00000000">
              <w:rPr>
                <w:rtl w:val="0"/>
              </w:rPr>
              <w:t>Personal choices can positively or negatively impact long-term health outcomes.</w:t>
            </w:r>
          </w:p>
          <w:p w:rsidR="00000000" w:rsidRPr="00000000" w:rsidP="00000000" w14:paraId="0000012E">
            <w:pPr>
              <w:pStyle w:val="normal2"/>
              <w:numPr>
                <w:ilvl w:val="0"/>
                <w:numId w:val="6"/>
              </w:numPr>
              <w:spacing w:before="0" w:beforeAutospacing="0" w:after="240" w:line="276" w:lineRule="auto"/>
              <w:ind w:left="720" w:hanging="360"/>
            </w:pPr>
            <w:r w:rsidRPr="00000000">
              <w:rPr>
                <w:rtl w:val="0"/>
              </w:rPr>
              <w:t>Individuals have a responsibility to care for their own health and contribute to safe, healthy, and substance-free environments.</w:t>
            </w:r>
          </w:p>
          <w:p w:rsidR="00000000" w:rsidRPr="00000000" w:rsidP="00000000" w14:paraId="0000012F">
            <w:pPr>
              <w:pStyle w:val="normal2"/>
              <w:spacing w:before="240" w:after="240" w:line="276" w:lineRule="auto"/>
              <w:ind w:left="720" w:firstLine="0"/>
            </w:pP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135">
            <w:pPr>
              <w:pStyle w:val="normal2"/>
              <w:spacing w:after="200" w:line="276" w:lineRule="auto"/>
            </w:pPr>
            <w:r w:rsidRPr="00000000">
              <w:rPr>
                <w:b/>
                <w:bCs/>
                <w:u w:val="single"/>
                <w:rtl w:val="0"/>
              </w:rPr>
              <w:t>Essential Questions</w:t>
            </w:r>
            <w:r w:rsidRPr="00000000">
              <w:rPr>
                <w:rtl w:val="0"/>
              </w:rPr>
              <w:t xml:space="preserve">: </w:t>
            </w:r>
          </w:p>
          <w:p w:rsidR="00000000" w:rsidRPr="00000000" w:rsidP="00000000" w14:paraId="00000136">
            <w:pPr>
              <w:pStyle w:val="normal2"/>
              <w:numPr>
                <w:ilvl w:val="0"/>
                <w:numId w:val="30"/>
              </w:numPr>
              <w:spacing w:before="240" w:after="0" w:afterAutospacing="0" w:line="276" w:lineRule="auto"/>
              <w:ind w:left="720" w:hanging="360"/>
            </w:pPr>
            <w:r w:rsidRPr="00000000">
              <w:rPr>
                <w:rtl w:val="0"/>
              </w:rPr>
              <w:t>How do healthy choices impact my physical, mental, and emotional well-being?</w:t>
            </w:r>
          </w:p>
          <w:p w:rsidR="00000000" w:rsidRPr="00000000" w:rsidP="00000000" w14:paraId="00000137">
            <w:pPr>
              <w:pStyle w:val="normal2"/>
              <w:numPr>
                <w:ilvl w:val="0"/>
                <w:numId w:val="30"/>
              </w:numPr>
              <w:spacing w:before="0" w:beforeAutospacing="0" w:after="0" w:afterAutospacing="0" w:line="276" w:lineRule="auto"/>
              <w:ind w:left="720" w:hanging="360"/>
            </w:pPr>
            <w:r w:rsidRPr="00000000">
              <w:rPr>
                <w:rtl w:val="0"/>
              </w:rPr>
              <w:t>What can I do to prevent illness, reduce health risks, and maintain a healthy lifestyle?</w:t>
            </w:r>
          </w:p>
          <w:p w:rsidR="00000000" w:rsidRPr="00000000" w:rsidP="00000000" w14:paraId="00000138">
            <w:pPr>
              <w:pStyle w:val="normal2"/>
              <w:numPr>
                <w:ilvl w:val="0"/>
                <w:numId w:val="30"/>
              </w:numPr>
              <w:spacing w:before="0" w:beforeAutospacing="0" w:after="0" w:afterAutospacing="0" w:line="276" w:lineRule="auto"/>
              <w:ind w:left="720" w:hanging="360"/>
            </w:pPr>
            <w:r w:rsidRPr="00000000">
              <w:rPr>
                <w:rtl w:val="0"/>
              </w:rPr>
              <w:t>How does mental health influence overall wellness, and what strategies can help support positive mental health?</w:t>
            </w:r>
          </w:p>
          <w:p w:rsidR="00000000" w:rsidRPr="00000000" w:rsidP="00000000" w14:paraId="00000139">
            <w:pPr>
              <w:pStyle w:val="normal2"/>
              <w:numPr>
                <w:ilvl w:val="0"/>
                <w:numId w:val="30"/>
              </w:numPr>
              <w:spacing w:before="0" w:beforeAutospacing="0" w:after="0" w:afterAutospacing="0" w:line="276" w:lineRule="auto"/>
              <w:ind w:left="720" w:hanging="360"/>
            </w:pPr>
            <w:r w:rsidRPr="00000000">
              <w:rPr>
                <w:rtl w:val="0"/>
              </w:rPr>
              <w:t>How can I make safe, informed decisions when faced with situations involving alcohol, tobacco, vaping products, drugs, and other harmful substances?</w:t>
            </w:r>
          </w:p>
          <w:p w:rsidR="00000000" w:rsidRPr="00000000" w:rsidP="00000000" w14:paraId="0000013A">
            <w:pPr>
              <w:pStyle w:val="normal2"/>
              <w:numPr>
                <w:ilvl w:val="0"/>
                <w:numId w:val="30"/>
              </w:numPr>
              <w:spacing w:before="0" w:beforeAutospacing="0" w:after="0" w:afterAutospacing="0" w:line="276" w:lineRule="auto"/>
              <w:ind w:left="720" w:hanging="360"/>
            </w:pPr>
            <w:r w:rsidRPr="00000000">
              <w:rPr>
                <w:rtl w:val="0"/>
              </w:rPr>
              <w:t>What resources and support systems are available to help individuals facing health, mental health, or substance-use challenges?</w:t>
            </w:r>
          </w:p>
          <w:p w:rsidR="00000000" w:rsidRPr="00000000" w:rsidP="00000000" w14:paraId="0000013B">
            <w:pPr>
              <w:pStyle w:val="normal2"/>
              <w:numPr>
                <w:ilvl w:val="0"/>
                <w:numId w:val="30"/>
              </w:numPr>
              <w:spacing w:before="0" w:beforeAutospacing="0" w:after="0" w:afterAutospacing="0" w:line="276" w:lineRule="auto"/>
              <w:ind w:left="720" w:hanging="360"/>
            </w:pPr>
            <w:r w:rsidRPr="00000000">
              <w:rPr>
                <w:rtl w:val="0"/>
              </w:rPr>
              <w:t>How can I advocate for my own health and safety while supporting the well-being of others?</w:t>
            </w:r>
          </w:p>
          <w:p w:rsidR="00000000" w:rsidRPr="00000000" w:rsidP="00000000" w14:paraId="0000013C">
            <w:pPr>
              <w:pStyle w:val="normal2"/>
              <w:numPr>
                <w:ilvl w:val="0"/>
                <w:numId w:val="30"/>
              </w:numPr>
              <w:spacing w:before="0" w:beforeAutospacing="0" w:after="0" w:afterAutospacing="0" w:line="276" w:lineRule="auto"/>
              <w:ind w:left="720" w:hanging="360"/>
            </w:pPr>
            <w:r w:rsidRPr="00000000">
              <w:rPr>
                <w:rtl w:val="0"/>
              </w:rPr>
              <w:t>These six questions align well with the major themes of:</w:t>
            </w:r>
          </w:p>
          <w:p w:rsidR="00000000" w:rsidRPr="00000000" w:rsidP="00000000" w14:paraId="0000013D">
            <w:pPr>
              <w:pStyle w:val="normal2"/>
              <w:numPr>
                <w:ilvl w:val="0"/>
                <w:numId w:val="30"/>
              </w:numPr>
              <w:spacing w:before="0" w:beforeAutospacing="0" w:after="0" w:afterAutospacing="0" w:line="276" w:lineRule="auto"/>
              <w:ind w:left="720" w:hanging="360"/>
            </w:pPr>
            <w:r w:rsidRPr="00000000">
              <w:rPr>
                <w:rtl w:val="0"/>
              </w:rPr>
              <w:t>Health Conditions, Diseases, and Medicines (HCDM)</w:t>
            </w:r>
          </w:p>
          <w:p w:rsidR="00000000" w:rsidRPr="00000000" w:rsidP="00000000" w14:paraId="0000013E">
            <w:pPr>
              <w:pStyle w:val="normal2"/>
              <w:numPr>
                <w:ilvl w:val="0"/>
                <w:numId w:val="30"/>
              </w:numPr>
              <w:spacing w:before="0" w:beforeAutospacing="0" w:after="0" w:afterAutospacing="0" w:line="276" w:lineRule="auto"/>
              <w:ind w:left="720" w:hanging="360"/>
            </w:pPr>
            <w:r w:rsidRPr="00000000">
              <w:rPr>
                <w:rtl w:val="0"/>
              </w:rPr>
              <w:t>Alcohol, Tobacco, and Drugs (ATD)</w:t>
            </w:r>
          </w:p>
          <w:p w:rsidR="00000000" w:rsidRPr="00000000" w:rsidP="00000000" w14:paraId="0000013F">
            <w:pPr>
              <w:pStyle w:val="normal2"/>
              <w:numPr>
                <w:ilvl w:val="0"/>
                <w:numId w:val="30"/>
              </w:numPr>
              <w:spacing w:before="0" w:beforeAutospacing="0" w:after="240" w:line="276" w:lineRule="auto"/>
              <w:ind w:left="720" w:hanging="360"/>
            </w:pPr>
            <w:r w:rsidRPr="00000000">
              <w:rPr>
                <w:rtl w:val="0"/>
              </w:rPr>
              <w:t>Dependency, Substance Disorder, and Treatment (DSDT)</w:t>
            </w: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145">
            <w:pPr>
              <w:pStyle w:val="normal2"/>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148">
            <w:pPr>
              <w:pStyle w:val="normal2"/>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14B">
            <w:pPr>
              <w:pStyle w:val="normal2"/>
              <w:spacing w:before="240" w:after="240" w:line="276" w:lineRule="auto"/>
              <w:jc w:val="center"/>
              <w:rPr>
                <w:b/>
                <w:bCs/>
              </w:rPr>
            </w:pPr>
            <w:r w:rsidRPr="00000000">
              <w:rPr>
                <w:b/>
                <w:bCs/>
                <w:rtl w:val="0"/>
              </w:rPr>
              <w:t xml:space="preserve">For the Content – What Students Will Know </w:t>
            </w:r>
          </w:p>
          <w:p w:rsidR="00000000" w:rsidRPr="00000000" w:rsidP="00000000" w14:paraId="0000014C">
            <w:pPr>
              <w:pStyle w:val="normal2"/>
              <w:numPr>
                <w:ilvl w:val="0"/>
                <w:numId w:val="7"/>
              </w:numPr>
              <w:spacing w:before="240" w:after="0" w:afterAutospacing="0" w:line="276" w:lineRule="auto"/>
              <w:ind w:left="720" w:hanging="360"/>
            </w:pPr>
            <w:r w:rsidRPr="00000000">
              <w:rPr>
                <w:rtl w:val="0"/>
              </w:rPr>
              <w:t>Conditions and illnesses that can affect the body's ability to function properly and how the body responds to illness, injury, and disease.</w:t>
            </w:r>
          </w:p>
          <w:p w:rsidR="00000000" w:rsidRPr="00000000" w:rsidP="00000000" w14:paraId="0000014D">
            <w:pPr>
              <w:pStyle w:val="normal2"/>
              <w:numPr>
                <w:ilvl w:val="0"/>
                <w:numId w:val="7"/>
              </w:numPr>
              <w:spacing w:before="0" w:beforeAutospacing="0" w:after="0" w:afterAutospacing="0" w:line="276" w:lineRule="auto"/>
              <w:ind w:left="720" w:hanging="360"/>
            </w:pPr>
            <w:r w:rsidRPr="00000000">
              <w:rPr>
                <w:rtl w:val="0"/>
              </w:rPr>
              <w:t>Ways communicable and infectious diseases spread and strategies to prevent transmission, including proper hygiene, vaccinations, and healthy habits.</w:t>
            </w:r>
          </w:p>
          <w:p w:rsidR="00000000" w:rsidRPr="00000000" w:rsidP="00000000" w14:paraId="0000014E">
            <w:pPr>
              <w:pStyle w:val="normal2"/>
              <w:numPr>
                <w:ilvl w:val="0"/>
                <w:numId w:val="7"/>
              </w:numPr>
              <w:spacing w:before="0" w:beforeAutospacing="0" w:after="0" w:afterAutospacing="0" w:line="276" w:lineRule="auto"/>
              <w:ind w:left="720" w:hanging="360"/>
            </w:pPr>
            <w:r w:rsidRPr="00000000">
              <w:rPr>
                <w:rtl w:val="0"/>
              </w:rPr>
              <w:t>The impact of mental health on overall wellness, including how stress, anxiety, depression, and phobias can affect thoughts, feelings, and behaviors.</w:t>
            </w:r>
          </w:p>
          <w:p w:rsidR="00000000" w:rsidRPr="00000000" w:rsidP="00000000" w14:paraId="0000014F">
            <w:pPr>
              <w:pStyle w:val="normal2"/>
              <w:numPr>
                <w:ilvl w:val="0"/>
                <w:numId w:val="7"/>
              </w:numPr>
              <w:spacing w:before="0" w:beforeAutospacing="0" w:after="0" w:afterAutospacing="0" w:line="276" w:lineRule="auto"/>
              <w:ind w:left="720" w:hanging="360"/>
            </w:pPr>
            <w:r w:rsidRPr="00000000">
              <w:rPr>
                <w:rtl w:val="0"/>
              </w:rPr>
              <w:t>The types of products that contain alcohol, tobacco, nicotine, drugs, and other harmful substances.</w:t>
            </w:r>
          </w:p>
          <w:p w:rsidR="00000000" w:rsidRPr="00000000" w:rsidP="00000000" w14:paraId="00000150">
            <w:pPr>
              <w:pStyle w:val="normal2"/>
              <w:numPr>
                <w:ilvl w:val="0"/>
                <w:numId w:val="7"/>
              </w:numPr>
              <w:spacing w:before="0" w:beforeAutospacing="0" w:after="0" w:afterAutospacing="0" w:line="276" w:lineRule="auto"/>
              <w:ind w:left="720" w:hanging="360"/>
            </w:pPr>
            <w:r w:rsidRPr="00000000">
              <w:rPr>
                <w:rtl w:val="0"/>
              </w:rPr>
              <w:t>The short-term and long-term health risks associated with alcohol, tobacco, vaping products, inhalants, opioids, cannabis products, and other drugs.</w:t>
            </w:r>
          </w:p>
          <w:p w:rsidR="00000000" w:rsidRPr="00000000" w:rsidP="00000000" w14:paraId="00000151">
            <w:pPr>
              <w:pStyle w:val="normal2"/>
              <w:numPr>
                <w:ilvl w:val="0"/>
                <w:numId w:val="7"/>
              </w:numPr>
              <w:spacing w:before="0" w:beforeAutospacing="0" w:after="0" w:afterAutospacing="0" w:line="276" w:lineRule="auto"/>
              <w:ind w:left="720" w:hanging="360"/>
            </w:pPr>
            <w:r w:rsidRPr="00000000">
              <w:rPr>
                <w:rtl w:val="0"/>
              </w:rPr>
              <w:t>The differences between drug use, misuse, abuse, prescription drugs, over-the-counter medications, and illicit drugs.</w:t>
            </w:r>
          </w:p>
          <w:p w:rsidR="00000000" w:rsidRPr="00000000" w:rsidP="00000000" w14:paraId="00000152">
            <w:pPr>
              <w:pStyle w:val="normal2"/>
              <w:numPr>
                <w:ilvl w:val="0"/>
                <w:numId w:val="7"/>
              </w:numPr>
              <w:spacing w:before="0" w:beforeAutospacing="0" w:after="0" w:afterAutospacing="0" w:line="276" w:lineRule="auto"/>
              <w:ind w:left="720" w:hanging="360"/>
            </w:pPr>
            <w:r w:rsidRPr="00000000">
              <w:rPr>
                <w:rtl w:val="0"/>
              </w:rPr>
              <w:t>Common signs and warning indicators that someone may be struggling with alcohol, tobacco, or drug use.</w:t>
            </w:r>
          </w:p>
          <w:p w:rsidR="00000000" w:rsidRPr="00000000" w:rsidP="00000000" w14:paraId="00000153">
            <w:pPr>
              <w:pStyle w:val="normal2"/>
              <w:numPr>
                <w:ilvl w:val="0"/>
                <w:numId w:val="7"/>
              </w:numPr>
              <w:spacing w:before="0" w:beforeAutospacing="0" w:after="0" w:afterAutospacing="0" w:line="276" w:lineRule="auto"/>
              <w:ind w:left="720" w:hanging="360"/>
            </w:pPr>
            <w:r w:rsidRPr="00000000">
              <w:rPr>
                <w:rtl w:val="0"/>
              </w:rPr>
              <w:t>The importance of making healthy choices and avoiding behaviors that can negatively impact physical, mental, and emotional health.</w:t>
            </w:r>
          </w:p>
          <w:p w:rsidR="00000000" w:rsidRPr="00000000" w:rsidP="00000000" w14:paraId="00000154">
            <w:pPr>
              <w:pStyle w:val="normal2"/>
              <w:numPr>
                <w:ilvl w:val="0"/>
                <w:numId w:val="7"/>
              </w:numPr>
              <w:spacing w:before="0" w:beforeAutospacing="0" w:after="0" w:afterAutospacing="0" w:line="276" w:lineRule="auto"/>
              <w:ind w:left="720" w:hanging="360"/>
            </w:pPr>
            <w:r w:rsidRPr="00000000">
              <w:rPr>
                <w:rtl w:val="0"/>
              </w:rPr>
              <w:t>Effective refusal skills and decision-making strategies that can be used when faced with peer pressure involving harmful substances.</w:t>
            </w:r>
          </w:p>
          <w:p w:rsidR="00000000" w:rsidRPr="00000000" w:rsidP="00000000" w14:paraId="00000155">
            <w:pPr>
              <w:pStyle w:val="normal2"/>
              <w:numPr>
                <w:ilvl w:val="0"/>
                <w:numId w:val="7"/>
              </w:numPr>
              <w:spacing w:before="0" w:beforeAutospacing="0" w:after="0" w:afterAutospacing="0" w:line="276" w:lineRule="auto"/>
              <w:ind w:left="720" w:hanging="360"/>
            </w:pPr>
            <w:r w:rsidRPr="00000000">
              <w:rPr>
                <w:rtl w:val="0"/>
              </w:rPr>
              <w:t>Ways to seek help for themselves or others who may be impacted by substance use or abuse.</w:t>
            </w:r>
          </w:p>
          <w:p w:rsidR="00000000" w:rsidRPr="00000000" w:rsidP="00000000" w14:paraId="00000156">
            <w:pPr>
              <w:pStyle w:val="normal2"/>
              <w:numPr>
                <w:ilvl w:val="0"/>
                <w:numId w:val="7"/>
              </w:numPr>
              <w:spacing w:before="0" w:beforeAutospacing="0" w:after="0" w:afterAutospacing="0" w:line="276" w:lineRule="auto"/>
              <w:ind w:left="720" w:hanging="360"/>
            </w:pPr>
            <w:r w:rsidRPr="00000000">
              <w:rPr>
                <w:rtl w:val="0"/>
              </w:rPr>
              <w:t>The roles of trusted adults, school personnel, healthcare professionals, community organizations, and online resources in supporting individuals struggling with substance use and mental health concerns.</w:t>
            </w:r>
          </w:p>
          <w:p w:rsidR="00000000" w:rsidRPr="00000000" w:rsidP="00000000" w14:paraId="00000157">
            <w:pPr>
              <w:pStyle w:val="normal2"/>
              <w:numPr>
                <w:ilvl w:val="0"/>
                <w:numId w:val="7"/>
              </w:numPr>
              <w:spacing w:before="0" w:beforeAutospacing="0" w:after="240" w:line="276" w:lineRule="auto"/>
              <w:ind w:left="720" w:hanging="360"/>
            </w:pPr>
            <w:r w:rsidRPr="00000000">
              <w:rPr>
                <w:rtl w:val="0"/>
              </w:rPr>
              <w:t>The connection between healthy behaviors, disease prevention, substance-use prevention, and overall wellness.</w:t>
            </w:r>
          </w:p>
          <w:p w:rsidR="00000000" w:rsidRPr="00000000" w:rsidP="00000000" w14:paraId="00000158">
            <w:pPr>
              <w:pStyle w:val="normal2"/>
              <w:spacing w:after="200" w:line="276" w:lineRule="auto"/>
              <w:jc w:val="center"/>
              <w:rPr>
                <w:b/>
                <w:bCs/>
              </w:rPr>
            </w:pPr>
          </w:p>
        </w:tc>
        <w:tc>
          <w:tcPr>
            <w:gridSpan w:val="2"/>
          </w:tcPr>
          <w:p w:rsidR="00000000" w:rsidRPr="00000000" w:rsidP="00000000" w14:paraId="00000159">
            <w:pPr>
              <w:pStyle w:val="normal2"/>
              <w:spacing w:before="240" w:after="240" w:line="276" w:lineRule="auto"/>
              <w:jc w:val="center"/>
              <w:rPr>
                <w:b/>
                <w:bCs/>
              </w:rPr>
            </w:pPr>
            <w:r w:rsidRPr="00000000">
              <w:rPr>
                <w:b/>
                <w:bCs/>
                <w:rtl w:val="0"/>
              </w:rPr>
              <w:t>Skills – What Students Will Be Able to Do</w:t>
            </w:r>
          </w:p>
          <w:p w:rsidR="00000000" w:rsidRPr="00000000" w:rsidP="00000000" w14:paraId="0000015A">
            <w:pPr>
              <w:pStyle w:val="normal2"/>
              <w:numPr>
                <w:ilvl w:val="0"/>
                <w:numId w:val="3"/>
              </w:numPr>
              <w:spacing w:before="240" w:after="0" w:afterAutospacing="0" w:line="276" w:lineRule="auto"/>
              <w:ind w:left="720" w:hanging="360"/>
            </w:pPr>
            <w:r w:rsidRPr="00000000">
              <w:rPr>
                <w:rtl w:val="0"/>
              </w:rPr>
              <w:t>Identify conditions and illnesses that may interfere with normal body functioning and explain how the body responds.</w:t>
            </w:r>
          </w:p>
          <w:p w:rsidR="00000000" w:rsidRPr="00000000" w:rsidP="00000000" w14:paraId="0000015B">
            <w:pPr>
              <w:pStyle w:val="normal2"/>
              <w:numPr>
                <w:ilvl w:val="0"/>
                <w:numId w:val="3"/>
              </w:numPr>
              <w:spacing w:before="0" w:beforeAutospacing="0" w:after="0" w:afterAutospacing="0" w:line="276" w:lineRule="auto"/>
              <w:ind w:left="720" w:hanging="360"/>
            </w:pPr>
            <w:r w:rsidRPr="00000000">
              <w:rPr>
                <w:rtl w:val="0"/>
              </w:rPr>
              <w:t>Describe and demonstrate healthy behaviors that help prevent the spread of communicable and infectious diseases.</w:t>
            </w:r>
          </w:p>
          <w:p w:rsidR="00000000" w:rsidRPr="00000000" w:rsidP="00000000" w14:paraId="0000015C">
            <w:pPr>
              <w:pStyle w:val="normal2"/>
              <w:numPr>
                <w:ilvl w:val="0"/>
                <w:numId w:val="3"/>
              </w:numPr>
              <w:spacing w:before="0" w:beforeAutospacing="0" w:after="0" w:afterAutospacing="0" w:line="276" w:lineRule="auto"/>
              <w:ind w:left="720" w:hanging="360"/>
            </w:pPr>
            <w:r w:rsidRPr="00000000">
              <w:rPr>
                <w:rtl w:val="0"/>
              </w:rPr>
              <w:t>Analyze how mental health influences physical, emotional, and social wellness.</w:t>
            </w:r>
          </w:p>
          <w:p w:rsidR="00000000" w:rsidRPr="00000000" w:rsidP="00000000" w14:paraId="0000015D">
            <w:pPr>
              <w:pStyle w:val="normal2"/>
              <w:numPr>
                <w:ilvl w:val="0"/>
                <w:numId w:val="3"/>
              </w:numPr>
              <w:spacing w:before="0" w:beforeAutospacing="0" w:after="0" w:afterAutospacing="0" w:line="276" w:lineRule="auto"/>
              <w:ind w:left="720" w:hanging="360"/>
            </w:pPr>
            <w:r w:rsidRPr="00000000">
              <w:rPr>
                <w:rtl w:val="0"/>
              </w:rPr>
              <w:t>Recognize products that contain alcohol, tobacco, nicotine, and other drugs and explain their potential health effects.</w:t>
            </w:r>
          </w:p>
          <w:p w:rsidR="00000000" w:rsidRPr="00000000" w:rsidP="00000000" w14:paraId="0000015E">
            <w:pPr>
              <w:pStyle w:val="normal2"/>
              <w:numPr>
                <w:ilvl w:val="0"/>
                <w:numId w:val="3"/>
              </w:numPr>
              <w:spacing w:before="0" w:beforeAutospacing="0" w:after="0" w:afterAutospacing="0" w:line="276" w:lineRule="auto"/>
              <w:ind w:left="720" w:hanging="360"/>
            </w:pPr>
            <w:r w:rsidRPr="00000000">
              <w:rPr>
                <w:rtl w:val="0"/>
              </w:rPr>
              <w:t>Compare and differentiate between drug use, misuse, abuse, prescription medications, over-the-counter medications, and illicit drugs.</w:t>
            </w:r>
          </w:p>
          <w:p w:rsidR="00000000" w:rsidRPr="00000000" w:rsidP="00000000" w14:paraId="0000015F">
            <w:pPr>
              <w:pStyle w:val="normal2"/>
              <w:numPr>
                <w:ilvl w:val="0"/>
                <w:numId w:val="3"/>
              </w:numPr>
              <w:spacing w:before="0" w:beforeAutospacing="0" w:after="0" w:afterAutospacing="0" w:line="276" w:lineRule="auto"/>
              <w:ind w:left="720" w:hanging="360"/>
            </w:pPr>
            <w:r w:rsidRPr="00000000">
              <w:rPr>
                <w:rtl w:val="0"/>
              </w:rPr>
              <w:t>Identify signs and warning indicators that a person may be experiencing a substance use problem.</w:t>
            </w:r>
          </w:p>
          <w:p w:rsidR="00000000" w:rsidRPr="00000000" w:rsidP="00000000" w14:paraId="00000160">
            <w:pPr>
              <w:pStyle w:val="normal2"/>
              <w:numPr>
                <w:ilvl w:val="0"/>
                <w:numId w:val="3"/>
              </w:numPr>
              <w:spacing w:before="0" w:beforeAutospacing="0" w:after="0" w:afterAutospacing="0" w:line="276" w:lineRule="auto"/>
              <w:ind w:left="720" w:hanging="360"/>
            </w:pPr>
            <w:r w:rsidRPr="00000000">
              <w:rPr>
                <w:rtl w:val="0"/>
              </w:rPr>
              <w:t>Evaluate situations involving substance use and determine healthy and safe choices.</w:t>
            </w:r>
          </w:p>
          <w:p w:rsidR="00000000" w:rsidRPr="00000000" w:rsidP="00000000" w14:paraId="00000161">
            <w:pPr>
              <w:pStyle w:val="normal2"/>
              <w:numPr>
                <w:ilvl w:val="0"/>
                <w:numId w:val="3"/>
              </w:numPr>
              <w:spacing w:before="0" w:beforeAutospacing="0" w:after="0" w:afterAutospacing="0" w:line="276" w:lineRule="auto"/>
              <w:ind w:left="720" w:hanging="360"/>
            </w:pPr>
            <w:r w:rsidRPr="00000000">
              <w:rPr>
                <w:rtl w:val="0"/>
              </w:rPr>
              <w:t>Demonstrate effective refusal, communication, and decision-making skills when faced with peer pressure involving alcohol, tobacco, vaping products, or other drugs.</w:t>
            </w:r>
          </w:p>
          <w:p w:rsidR="00000000" w:rsidRPr="00000000" w:rsidP="00000000" w14:paraId="00000162">
            <w:pPr>
              <w:pStyle w:val="normal2"/>
              <w:numPr>
                <w:ilvl w:val="0"/>
                <w:numId w:val="3"/>
              </w:numPr>
              <w:spacing w:before="0" w:beforeAutospacing="0" w:after="0" w:afterAutospacing="0" w:line="276" w:lineRule="auto"/>
              <w:ind w:left="720" w:hanging="360"/>
            </w:pPr>
            <w:r w:rsidRPr="00000000">
              <w:rPr>
                <w:rtl w:val="0"/>
              </w:rPr>
              <w:t>Practice strategies for seeking help for themselves or others who may be affected by substance use or mental health concerns.</w:t>
            </w:r>
          </w:p>
          <w:p w:rsidR="00000000" w:rsidRPr="00000000" w:rsidP="00000000" w14:paraId="00000163">
            <w:pPr>
              <w:pStyle w:val="normal2"/>
              <w:numPr>
                <w:ilvl w:val="0"/>
                <w:numId w:val="3"/>
              </w:numPr>
              <w:spacing w:before="0" w:beforeAutospacing="0" w:after="0" w:afterAutospacing="0" w:line="276" w:lineRule="auto"/>
              <w:ind w:left="720" w:hanging="360"/>
            </w:pPr>
            <w:r w:rsidRPr="00000000">
              <w:rPr>
                <w:rtl w:val="0"/>
              </w:rPr>
              <w:t>Locate and utilize appropriate school, community, and online resources that provide support for individuals struggling with substance use or mental health challenges.</w:t>
            </w:r>
          </w:p>
          <w:p w:rsidR="00000000" w:rsidRPr="00000000" w:rsidP="00000000" w14:paraId="00000164">
            <w:pPr>
              <w:pStyle w:val="normal2"/>
              <w:numPr>
                <w:ilvl w:val="0"/>
                <w:numId w:val="3"/>
              </w:numPr>
              <w:spacing w:before="0" w:beforeAutospacing="0" w:after="0" w:afterAutospacing="0" w:line="276" w:lineRule="auto"/>
              <w:ind w:left="720" w:hanging="360"/>
            </w:pPr>
            <w:r w:rsidRPr="00000000">
              <w:rPr>
                <w:rtl w:val="0"/>
              </w:rPr>
              <w:t>Apply critical-thinking skills to assess health information and make informed decisions that promote overall wellness.</w:t>
            </w:r>
          </w:p>
          <w:p w:rsidR="00000000" w:rsidRPr="00000000" w:rsidP="00000000" w14:paraId="00000165">
            <w:pPr>
              <w:pStyle w:val="normal2"/>
              <w:numPr>
                <w:ilvl w:val="0"/>
                <w:numId w:val="3"/>
              </w:numPr>
              <w:spacing w:before="0" w:beforeAutospacing="0" w:after="240" w:line="276" w:lineRule="auto"/>
              <w:ind w:left="720" w:hanging="360"/>
            </w:pPr>
            <w:r w:rsidRPr="00000000">
              <w:rPr>
                <w:rtl w:val="0"/>
              </w:rPr>
              <w:t>Advocate for healthy behaviors that support disease prevention, mental health, and substance-use prevention.</w:t>
            </w:r>
          </w:p>
          <w:p w:rsidR="00000000" w:rsidRPr="00000000" w:rsidP="00000000" w14:paraId="00000166">
            <w:pPr>
              <w:pStyle w:val="normal2"/>
              <w:spacing w:after="200" w:line="276" w:lineRule="auto"/>
              <w:jc w:val="center"/>
              <w:rPr>
                <w:b/>
                <w:bCs/>
              </w:rPr>
            </w:pPr>
          </w:p>
        </w:tc>
        <w:tc>
          <w:tcPr>
            <w:gridSpan w:val="2"/>
          </w:tcPr>
          <w:p w:rsidR="00000000" w:rsidRPr="00000000" w:rsidP="00000000" w14:paraId="00000168">
            <w:pPr>
              <w:pStyle w:val="normal2"/>
              <w:spacing w:after="200" w:line="276" w:lineRule="auto"/>
              <w:jc w:val="center"/>
              <w:rPr>
                <w:b/>
                <w:bCs/>
              </w:rPr>
            </w:pPr>
            <w:r w:rsidRPr="00000000">
              <w:rPr>
                <w:b/>
                <w:bCs/>
                <w:rtl w:val="0"/>
              </w:rPr>
              <w:t>Activities/Strategies-</w:t>
            </w:r>
            <w:r w:rsidRPr="00000000">
              <w:rPr>
                <w:b/>
                <w:bCs/>
                <w:i/>
                <w:iCs/>
                <w:rtl w:val="0"/>
              </w:rPr>
              <w:t>How we teach content and skills</w:t>
            </w:r>
          </w:p>
          <w:p w:rsidR="00000000" w:rsidRPr="00000000" w:rsidP="00000000" w14:paraId="00000169">
            <w:pPr>
              <w:pStyle w:val="normal2"/>
              <w:numPr>
                <w:ilvl w:val="0"/>
                <w:numId w:val="2"/>
              </w:numPr>
              <w:ind w:left="720" w:hanging="360"/>
            </w:pPr>
            <w:r w:rsidRPr="00000000">
              <w:rPr>
                <w:rtl w:val="0"/>
              </w:rPr>
              <w:t>Direct Instruction &amp; Interactive Discussions</w:t>
            </w:r>
          </w:p>
          <w:p w:rsidR="00000000" w:rsidRPr="00000000" w:rsidP="00000000" w14:paraId="0000016A">
            <w:pPr>
              <w:pStyle w:val="normal2"/>
              <w:numPr>
                <w:ilvl w:val="0"/>
                <w:numId w:val="2"/>
              </w:numPr>
              <w:ind w:left="720" w:hanging="360"/>
            </w:pPr>
            <w:r w:rsidRPr="00000000">
              <w:rPr>
                <w:rtl w:val="0"/>
              </w:rPr>
              <w:t>Scenario-Based Learning</w:t>
            </w:r>
          </w:p>
          <w:p w:rsidR="00000000" w:rsidRPr="00000000" w:rsidP="00000000" w14:paraId="0000016B">
            <w:pPr>
              <w:pStyle w:val="normal2"/>
              <w:numPr>
                <w:ilvl w:val="0"/>
                <w:numId w:val="2"/>
              </w:numPr>
              <w:ind w:left="720" w:hanging="360"/>
            </w:pPr>
            <w:r w:rsidRPr="00000000">
              <w:rPr>
                <w:rtl w:val="0"/>
              </w:rPr>
              <w:t>Role-Playing &amp; Skill Practice</w:t>
            </w:r>
          </w:p>
          <w:p w:rsidR="00000000" w:rsidRPr="00000000" w:rsidP="00000000" w14:paraId="0000016C">
            <w:pPr>
              <w:pStyle w:val="normal2"/>
              <w:numPr>
                <w:ilvl w:val="0"/>
                <w:numId w:val="2"/>
              </w:numPr>
              <w:ind w:left="720" w:hanging="360"/>
            </w:pPr>
            <w:r w:rsidRPr="00000000">
              <w:rPr>
                <w:rtl w:val="0"/>
              </w:rPr>
              <w:t>Cooperative Learning</w:t>
            </w:r>
          </w:p>
          <w:p w:rsidR="00000000" w:rsidRPr="00000000" w:rsidP="00000000" w14:paraId="0000016D">
            <w:pPr>
              <w:pStyle w:val="normal2"/>
              <w:numPr>
                <w:ilvl w:val="0"/>
                <w:numId w:val="2"/>
              </w:numPr>
              <w:ind w:left="720" w:hanging="360"/>
            </w:pPr>
            <w:r w:rsidRPr="00000000">
              <w:rPr>
                <w:rtl w:val="0"/>
              </w:rPr>
              <w:t>Reflection &amp; Self-Awareness Activities</w:t>
            </w:r>
          </w:p>
          <w:p w:rsidR="00000000" w:rsidRPr="00000000" w:rsidP="00000000" w14:paraId="0000016E">
            <w:pPr>
              <w:pStyle w:val="normal2"/>
              <w:numPr>
                <w:ilvl w:val="0"/>
                <w:numId w:val="2"/>
              </w:numPr>
              <w:ind w:left="720" w:hanging="360"/>
            </w:pPr>
            <w:r w:rsidRPr="00000000">
              <w:rPr>
                <w:rtl w:val="0"/>
              </w:rPr>
              <w:t>Inquiry &amp; Research Activities</w:t>
            </w:r>
          </w:p>
          <w:p w:rsidR="00000000" w:rsidRPr="00000000" w:rsidP="00000000" w14:paraId="0000016F">
            <w:pPr>
              <w:pStyle w:val="normal2"/>
              <w:numPr>
                <w:ilvl w:val="0"/>
                <w:numId w:val="2"/>
              </w:numPr>
              <w:ind w:left="720" w:hanging="360"/>
            </w:pPr>
            <w:r w:rsidRPr="00000000">
              <w:rPr>
                <w:rtl w:val="0"/>
              </w:rPr>
              <w:t>Visual &amp; Creative Learning</w:t>
            </w:r>
          </w:p>
          <w:p w:rsidR="00000000" w:rsidRPr="00000000" w:rsidP="00000000" w14:paraId="00000170">
            <w:pPr>
              <w:pStyle w:val="normal2"/>
              <w:numPr>
                <w:ilvl w:val="0"/>
                <w:numId w:val="2"/>
              </w:numPr>
              <w:ind w:left="720" w:hanging="360"/>
            </w:pPr>
            <w:r w:rsidRPr="00000000">
              <w:rPr>
                <w:rtl w:val="0"/>
              </w:rPr>
              <w:t>Social-Emotional Learning Integration</w:t>
            </w:r>
          </w:p>
          <w:p w:rsidR="00000000" w:rsidRPr="00000000" w:rsidP="00000000" w14:paraId="00000171">
            <w:pPr>
              <w:pStyle w:val="normal2"/>
              <w:numPr>
                <w:ilvl w:val="0"/>
                <w:numId w:val="2"/>
              </w:numPr>
              <w:ind w:left="720" w:hanging="360"/>
            </w:pPr>
            <w:r w:rsidRPr="00000000">
              <w:rPr>
                <w:rtl w:val="0"/>
              </w:rPr>
              <w:t>Technology Integration</w:t>
            </w:r>
          </w:p>
          <w:p w:rsidR="00000000" w:rsidRPr="00000000" w:rsidP="00000000" w14:paraId="00000172">
            <w:pPr>
              <w:pStyle w:val="normal2"/>
              <w:numPr>
                <w:ilvl w:val="0"/>
                <w:numId w:val="2"/>
              </w:numPr>
              <w:ind w:left="720" w:hanging="360"/>
            </w:pPr>
            <w:r w:rsidRPr="00000000">
              <w:rPr>
                <w:rtl w:val="0"/>
              </w:rPr>
              <w:t>Cross-Curricular Connections</w:t>
            </w:r>
          </w:p>
          <w:p w:rsidR="00000000" w:rsidRPr="00000000" w:rsidP="00000000" w14:paraId="00000173">
            <w:pPr>
              <w:pStyle w:val="normal2"/>
              <w:numPr>
                <w:ilvl w:val="0"/>
                <w:numId w:val="2"/>
              </w:numPr>
              <w:ind w:left="720" w:hanging="360"/>
            </w:pPr>
            <w:r w:rsidRPr="00000000">
              <w:rPr>
                <w:rtl w:val="0"/>
              </w:rPr>
              <w:t>Ongoing Formative Assessment Strategies</w:t>
            </w:r>
          </w:p>
          <w:p w:rsidR="00000000" w:rsidRPr="00000000" w:rsidP="00000000" w14:paraId="00000174">
            <w:pPr>
              <w:pStyle w:val="normal2"/>
              <w:spacing w:after="200" w:line="276" w:lineRule="auto"/>
              <w:jc w:val="center"/>
              <w:rPr>
                <w:b/>
                <w:bCs/>
                <w:i/>
                <w:iCs/>
              </w:rPr>
            </w:pPr>
          </w:p>
        </w:tc>
        <w:tc>
          <w:tcPr/>
          <w:p w:rsidR="00000000" w:rsidRPr="00000000" w:rsidP="00000000" w14:paraId="00000176">
            <w:pPr>
              <w:pStyle w:val="normal2"/>
              <w:spacing w:after="200" w:line="276" w:lineRule="auto"/>
              <w:jc w:val="center"/>
              <w:rPr>
                <w:b/>
                <w:bCs/>
                <w:i/>
                <w:iCs/>
                <w:sz w:val="20"/>
                <w:szCs w:val="20"/>
              </w:rPr>
            </w:pPr>
            <w:r w:rsidRPr="00000000">
              <w:rPr>
                <w:b/>
                <w:bCs/>
                <w:rtl w:val="0"/>
              </w:rPr>
              <w:t>Evidence (Assessments)</w:t>
            </w:r>
            <w:r w:rsidRPr="00000000">
              <w:rPr>
                <w:rtl w:val="0"/>
              </w:rPr>
              <w:t>-</w:t>
            </w:r>
            <w:r w:rsidRPr="00000000">
              <w:rPr>
                <w:b/>
                <w:bCs/>
                <w:i/>
                <w:iCs/>
                <w:sz w:val="20"/>
                <w:szCs w:val="20"/>
                <w:rtl w:val="0"/>
              </w:rPr>
              <w:t>How we know students have learned</w:t>
            </w:r>
          </w:p>
          <w:p w:rsidR="00000000" w:rsidRPr="00000000" w:rsidP="00000000" w14:paraId="00000177">
            <w:pPr>
              <w:pStyle w:val="Heading3"/>
              <w:keepNext w:val="0"/>
              <w:keepLines w:val="0"/>
              <w:rPr>
                <w:b w:val="0"/>
                <w:bCs w:val="0"/>
                <w:sz w:val="22"/>
                <w:szCs w:val="22"/>
              </w:rPr>
            </w:pPr>
            <w:bookmarkStart w:id="13" w:name="_heading=h.imd58byqrozm" w:colFirst="0" w:colLast="0"/>
            <w:bookmarkEnd w:id="13"/>
            <w:r w:rsidRPr="00000000">
              <w:rPr>
                <w:b w:val="0"/>
                <w:bCs w:val="0"/>
                <w:sz w:val="22"/>
                <w:szCs w:val="22"/>
                <w:rtl w:val="0"/>
              </w:rPr>
              <w:t>Formative Assessments</w:t>
            </w:r>
          </w:p>
          <w:p w:rsidR="00000000" w:rsidRPr="00000000" w:rsidP="00000000" w14:paraId="00000178">
            <w:pPr>
              <w:pStyle w:val="Heading3"/>
              <w:keepNext w:val="0"/>
              <w:keepLines w:val="0"/>
              <w:numPr>
                <w:ilvl w:val="0"/>
                <w:numId w:val="28"/>
              </w:numPr>
              <w:spacing w:before="240" w:after="0" w:afterAutospacing="0"/>
              <w:ind w:left="720" w:hanging="360"/>
              <w:rPr>
                <w:b/>
                <w:bCs/>
                <w:sz w:val="28"/>
                <w:szCs w:val="28"/>
              </w:rPr>
            </w:pPr>
            <w:r w:rsidRPr="00000000">
              <w:rPr>
                <w:b w:val="0"/>
                <w:bCs w:val="0"/>
                <w:sz w:val="22"/>
                <w:szCs w:val="22"/>
                <w:rtl w:val="0"/>
              </w:rPr>
              <w:t>Class participation and discussions</w:t>
            </w:r>
          </w:p>
          <w:p w:rsidR="00000000" w:rsidRPr="00000000" w:rsidP="00000000" w14:paraId="00000179">
            <w:pPr>
              <w:pStyle w:val="Heading3"/>
              <w:keepNext w:val="0"/>
              <w:keepLines w:val="0"/>
              <w:numPr>
                <w:ilvl w:val="0"/>
                <w:numId w:val="28"/>
              </w:numPr>
              <w:spacing w:before="0" w:beforeAutospacing="0" w:after="0" w:afterAutospacing="0"/>
              <w:ind w:left="720" w:hanging="360"/>
              <w:rPr>
                <w:b/>
                <w:bCs/>
                <w:sz w:val="28"/>
                <w:szCs w:val="28"/>
              </w:rPr>
            </w:pPr>
            <w:r w:rsidRPr="00000000">
              <w:rPr>
                <w:b w:val="0"/>
                <w:bCs w:val="0"/>
                <w:sz w:val="22"/>
                <w:szCs w:val="22"/>
                <w:rtl w:val="0"/>
              </w:rPr>
              <w:t>Teacher observation</w:t>
            </w:r>
          </w:p>
          <w:p w:rsidR="00000000" w:rsidRPr="00000000" w:rsidP="00000000" w14:paraId="0000017A">
            <w:pPr>
              <w:pStyle w:val="Heading3"/>
              <w:keepNext w:val="0"/>
              <w:keepLines w:val="0"/>
              <w:numPr>
                <w:ilvl w:val="0"/>
                <w:numId w:val="28"/>
              </w:numPr>
              <w:spacing w:before="0" w:beforeAutospacing="0" w:after="0" w:afterAutospacing="0"/>
              <w:ind w:left="720" w:hanging="360"/>
              <w:rPr>
                <w:b/>
                <w:bCs/>
                <w:sz w:val="28"/>
                <w:szCs w:val="28"/>
              </w:rPr>
            </w:pPr>
            <w:r w:rsidRPr="00000000">
              <w:rPr>
                <w:b w:val="0"/>
                <w:bCs w:val="0"/>
                <w:sz w:val="22"/>
                <w:szCs w:val="22"/>
                <w:rtl w:val="0"/>
              </w:rPr>
              <w:t>Exit tickets</w:t>
            </w:r>
          </w:p>
          <w:p w:rsidR="00000000" w:rsidRPr="00000000" w:rsidP="00000000" w14:paraId="0000017B">
            <w:pPr>
              <w:pStyle w:val="Heading3"/>
              <w:keepNext w:val="0"/>
              <w:keepLines w:val="0"/>
              <w:numPr>
                <w:ilvl w:val="0"/>
                <w:numId w:val="28"/>
              </w:numPr>
              <w:spacing w:before="0" w:beforeAutospacing="0" w:after="0" w:afterAutospacing="0"/>
              <w:ind w:left="720" w:hanging="360"/>
              <w:rPr>
                <w:b/>
                <w:bCs/>
                <w:sz w:val="28"/>
                <w:szCs w:val="28"/>
              </w:rPr>
            </w:pPr>
            <w:r w:rsidRPr="00000000">
              <w:rPr>
                <w:b w:val="0"/>
                <w:bCs w:val="0"/>
                <w:sz w:val="22"/>
                <w:szCs w:val="22"/>
                <w:rtl w:val="0"/>
              </w:rPr>
              <w:t>Goal-setting activities</w:t>
            </w:r>
          </w:p>
          <w:p w:rsidR="00000000" w:rsidRPr="00000000" w:rsidP="00000000" w14:paraId="0000017C">
            <w:pPr>
              <w:pStyle w:val="Heading3"/>
              <w:keepNext w:val="0"/>
              <w:keepLines w:val="0"/>
              <w:numPr>
                <w:ilvl w:val="0"/>
                <w:numId w:val="28"/>
              </w:numPr>
              <w:spacing w:before="0" w:beforeAutospacing="0" w:after="0" w:afterAutospacing="0"/>
              <w:ind w:left="720" w:hanging="360"/>
              <w:rPr>
                <w:b/>
                <w:bCs/>
                <w:sz w:val="28"/>
                <w:szCs w:val="28"/>
              </w:rPr>
            </w:pPr>
            <w:r w:rsidRPr="00000000">
              <w:rPr>
                <w:b w:val="0"/>
                <w:bCs w:val="0"/>
                <w:sz w:val="22"/>
                <w:szCs w:val="22"/>
                <w:rtl w:val="0"/>
              </w:rPr>
              <w:t>Partner/group activities</w:t>
            </w:r>
          </w:p>
          <w:p w:rsidR="00000000" w:rsidRPr="00000000" w:rsidP="00000000" w14:paraId="0000017D">
            <w:pPr>
              <w:pStyle w:val="Heading3"/>
              <w:keepNext w:val="0"/>
              <w:keepLines w:val="0"/>
              <w:numPr>
                <w:ilvl w:val="0"/>
                <w:numId w:val="28"/>
              </w:numPr>
              <w:spacing w:before="0" w:beforeAutospacing="0" w:after="240"/>
              <w:ind w:left="720" w:hanging="360"/>
              <w:rPr>
                <w:b/>
                <w:bCs/>
                <w:sz w:val="28"/>
                <w:szCs w:val="28"/>
              </w:rPr>
            </w:pPr>
            <w:bookmarkStart w:id="14" w:name="_heading=h.7fmstfsa3xyj" w:colFirst="0" w:colLast="0"/>
            <w:bookmarkEnd w:id="14"/>
            <w:r w:rsidRPr="00000000">
              <w:rPr>
                <w:b w:val="0"/>
                <w:bCs w:val="0"/>
                <w:sz w:val="22"/>
                <w:szCs w:val="22"/>
                <w:rtl w:val="0"/>
              </w:rPr>
              <w:t>Self-assessments</w:t>
            </w:r>
          </w:p>
          <w:p w:rsidR="00000000" w:rsidRPr="00000000" w:rsidP="00000000" w14:paraId="0000017E">
            <w:pPr>
              <w:pStyle w:val="Heading3"/>
              <w:keepNext w:val="0"/>
              <w:keepLines w:val="0"/>
              <w:rPr>
                <w:b w:val="0"/>
                <w:bCs w:val="0"/>
                <w:sz w:val="22"/>
                <w:szCs w:val="22"/>
              </w:rPr>
            </w:pPr>
            <w:bookmarkStart w:id="15" w:name="_heading=h.28fdeftbt6jk" w:colFirst="0" w:colLast="0"/>
            <w:bookmarkEnd w:id="15"/>
            <w:r w:rsidRPr="00000000">
              <w:rPr>
                <w:b w:val="0"/>
                <w:bCs w:val="0"/>
                <w:sz w:val="22"/>
                <w:szCs w:val="22"/>
                <w:rtl w:val="0"/>
              </w:rPr>
              <w:t>Summative Assessments</w:t>
            </w:r>
          </w:p>
          <w:p w:rsidR="00000000" w:rsidRPr="00000000" w:rsidP="00000000" w14:paraId="0000017F">
            <w:pPr>
              <w:pStyle w:val="Heading3"/>
              <w:keepNext w:val="0"/>
              <w:keepLines w:val="0"/>
              <w:numPr>
                <w:ilvl w:val="0"/>
                <w:numId w:val="27"/>
              </w:numPr>
              <w:spacing w:before="240" w:after="0" w:afterAutospacing="0"/>
              <w:ind w:left="720" w:hanging="360"/>
              <w:rPr>
                <w:b/>
                <w:bCs/>
                <w:sz w:val="28"/>
                <w:szCs w:val="28"/>
              </w:rPr>
            </w:pPr>
            <w:bookmarkStart w:id="16" w:name="_heading=h.9vq1svitlc2a" w:colFirst="0" w:colLast="0"/>
            <w:bookmarkEnd w:id="16"/>
            <w:r w:rsidRPr="00000000">
              <w:rPr>
                <w:b w:val="0"/>
                <w:bCs w:val="0"/>
                <w:sz w:val="22"/>
                <w:szCs w:val="22"/>
                <w:rtl w:val="0"/>
              </w:rPr>
              <w:t xml:space="preserve">Scenario-based responses </w:t>
            </w:r>
          </w:p>
          <w:p w:rsidR="00000000" w:rsidRPr="00000000" w:rsidP="00000000" w14:paraId="00000180">
            <w:pPr>
              <w:pStyle w:val="Heading3"/>
              <w:keepNext w:val="0"/>
              <w:keepLines w:val="0"/>
              <w:numPr>
                <w:ilvl w:val="0"/>
                <w:numId w:val="27"/>
              </w:numPr>
              <w:spacing w:before="0" w:beforeAutospacing="0" w:after="240"/>
              <w:ind w:left="720" w:hanging="360"/>
              <w:rPr>
                <w:b/>
                <w:bCs/>
                <w:sz w:val="28"/>
                <w:szCs w:val="28"/>
              </w:rPr>
            </w:pPr>
            <w:bookmarkStart w:id="17" w:name="_heading=h.5qr3936sp0us" w:colFirst="0" w:colLast="0"/>
            <w:bookmarkEnd w:id="17"/>
            <w:r w:rsidRPr="00000000">
              <w:rPr>
                <w:b w:val="0"/>
                <w:bCs w:val="0"/>
                <w:sz w:val="22"/>
                <w:szCs w:val="22"/>
                <w:rtl w:val="0"/>
              </w:rPr>
              <w:t>Role-play demonstrations</w:t>
            </w:r>
          </w:p>
          <w:p w:rsidR="00000000" w:rsidRPr="00000000" w:rsidP="00000000" w14:paraId="00000181">
            <w:pPr>
              <w:pStyle w:val="normal2"/>
              <w:spacing w:after="200" w:line="276" w:lineRule="auto"/>
              <w:jc w:val="center"/>
              <w:rPr>
                <w:b/>
                <w:bCs/>
                <w:i/>
                <w:iCs/>
                <w:sz w:val="20"/>
                <w:szCs w:val="20"/>
              </w:rPr>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182">
            <w:pPr>
              <w:pStyle w:val="normal2"/>
              <w:spacing w:after="200" w:line="276" w:lineRule="auto"/>
              <w:jc w:val="center"/>
              <w:rPr>
                <w:color w:val="FFFFFF"/>
              </w:rPr>
            </w:pPr>
            <w:r w:rsidRPr="00000000">
              <w:rPr>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88">
            <w:pPr>
              <w:pStyle w:val="normal2"/>
              <w:spacing w:after="200" w:line="276" w:lineRule="auto"/>
              <w:jc w:val="center"/>
            </w:pPr>
            <w:r w:rsidRPr="00000000">
              <w:rPr>
                <w:b/>
                <w:bCs/>
                <w:rtl w:val="0"/>
              </w:rPr>
              <w:t>Content or Skill for this Unit</w:t>
            </w:r>
          </w:p>
        </w:tc>
        <w:tc>
          <w:tcPr>
            <w:gridSpan w:val="2"/>
          </w:tcPr>
          <w:p w:rsidR="00000000" w:rsidRPr="00000000" w:rsidP="00000000" w14:paraId="0000018A">
            <w:pPr>
              <w:pStyle w:val="normal2"/>
              <w:spacing w:after="200" w:line="276" w:lineRule="auto"/>
              <w:jc w:val="center"/>
            </w:pPr>
            <w:r w:rsidRPr="00000000">
              <w:rPr>
                <w:b/>
                <w:bCs/>
                <w:rtl w:val="0"/>
              </w:rPr>
              <w:t>Spiral Focus from Previous Unit</w:t>
            </w:r>
          </w:p>
        </w:tc>
        <w:tc>
          <w:tcPr>
            <w:gridSpan w:val="2"/>
          </w:tcPr>
          <w:p w:rsidR="00000000" w:rsidRPr="00000000" w:rsidP="00000000" w14:paraId="0000018C">
            <w:pPr>
              <w:pStyle w:val="normal2"/>
              <w:spacing w:after="200" w:line="276" w:lineRule="auto"/>
              <w:jc w:val="center"/>
            </w:pPr>
            <w:r w:rsidRPr="00000000">
              <w:rPr>
                <w:b/>
                <w:bCs/>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8E">
            <w:pPr>
              <w:pStyle w:val="normal2"/>
              <w:numPr>
                <w:ilvl w:val="0"/>
                <w:numId w:val="4"/>
              </w:numPr>
              <w:spacing w:before="240" w:after="0" w:afterAutospacing="0" w:line="276" w:lineRule="auto"/>
              <w:ind w:left="720" w:hanging="360"/>
            </w:pPr>
            <w:r w:rsidRPr="00000000">
              <w:rPr>
                <w:rtl w:val="0"/>
              </w:rPr>
              <w:t>Identify and explain conditions that affect physical and mental health, including communicable diseases, stress, anxiety, depression, and substance use disorders.</w:t>
            </w:r>
          </w:p>
          <w:p w:rsidR="00000000" w:rsidRPr="00000000" w:rsidP="00000000" w14:paraId="0000018F">
            <w:pPr>
              <w:pStyle w:val="normal2"/>
              <w:numPr>
                <w:ilvl w:val="0"/>
                <w:numId w:val="4"/>
              </w:numPr>
              <w:spacing w:before="0" w:beforeAutospacing="0" w:after="0" w:afterAutospacing="0" w:line="276" w:lineRule="auto"/>
              <w:ind w:left="720" w:hanging="360"/>
            </w:pPr>
            <w:r w:rsidRPr="00000000">
              <w:rPr>
                <w:rtl w:val="0"/>
              </w:rPr>
              <w:t>Describe how diseases spread and explain healthy behaviors that help prevent illness.</w:t>
            </w:r>
          </w:p>
          <w:p w:rsidR="00000000" w:rsidRPr="00000000" w:rsidP="00000000" w14:paraId="00000190">
            <w:pPr>
              <w:pStyle w:val="normal2"/>
              <w:numPr>
                <w:ilvl w:val="0"/>
                <w:numId w:val="4"/>
              </w:numPr>
              <w:spacing w:before="0" w:beforeAutospacing="0" w:after="0" w:afterAutospacing="0" w:line="276" w:lineRule="auto"/>
              <w:ind w:left="720" w:hanging="360"/>
            </w:pPr>
            <w:r w:rsidRPr="00000000">
              <w:rPr>
                <w:rtl w:val="0"/>
              </w:rPr>
              <w:t>Examine the effects of alcohol, tobacco, vaping products, cannabis, opioids, and other drugs on the body and mind.</w:t>
            </w:r>
          </w:p>
          <w:p w:rsidR="00000000" w:rsidRPr="00000000" w:rsidP="00000000" w14:paraId="00000191">
            <w:pPr>
              <w:pStyle w:val="normal2"/>
              <w:numPr>
                <w:ilvl w:val="0"/>
                <w:numId w:val="4"/>
              </w:numPr>
              <w:spacing w:before="0" w:beforeAutospacing="0" w:after="0" w:afterAutospacing="0" w:line="276" w:lineRule="auto"/>
              <w:ind w:left="720" w:hanging="360"/>
            </w:pPr>
            <w:r w:rsidRPr="00000000">
              <w:rPr>
                <w:rtl w:val="0"/>
              </w:rPr>
              <w:t>Differentiate between drug use, misuse, abuse, prescription medications, and illicit drugs.</w:t>
            </w:r>
          </w:p>
          <w:p w:rsidR="00000000" w:rsidRPr="00000000" w:rsidP="00000000" w14:paraId="00000192">
            <w:pPr>
              <w:pStyle w:val="normal2"/>
              <w:numPr>
                <w:ilvl w:val="0"/>
                <w:numId w:val="4"/>
              </w:numPr>
              <w:spacing w:before="0" w:beforeAutospacing="0" w:after="0" w:afterAutospacing="0" w:line="276" w:lineRule="auto"/>
              <w:ind w:left="720" w:hanging="360"/>
            </w:pPr>
            <w:r w:rsidRPr="00000000">
              <w:rPr>
                <w:rtl w:val="0"/>
              </w:rPr>
              <w:t>Recognize warning signs and indicators of substance use problems.</w:t>
            </w:r>
          </w:p>
          <w:p w:rsidR="00000000" w:rsidRPr="00000000" w:rsidP="00000000" w14:paraId="00000193">
            <w:pPr>
              <w:pStyle w:val="normal2"/>
              <w:numPr>
                <w:ilvl w:val="0"/>
                <w:numId w:val="4"/>
              </w:numPr>
              <w:spacing w:before="0" w:beforeAutospacing="0" w:after="0" w:afterAutospacing="0" w:line="276" w:lineRule="auto"/>
              <w:ind w:left="720" w:hanging="360"/>
            </w:pPr>
            <w:r w:rsidRPr="00000000">
              <w:rPr>
                <w:rtl w:val="0"/>
              </w:rPr>
              <w:t>Practice refusal skills and healthy decision-making strategies related to substance use.</w:t>
            </w:r>
          </w:p>
          <w:p w:rsidR="00000000" w:rsidRPr="00000000" w:rsidP="00000000" w14:paraId="00000194">
            <w:pPr>
              <w:pStyle w:val="normal2"/>
              <w:numPr>
                <w:ilvl w:val="0"/>
                <w:numId w:val="4"/>
              </w:numPr>
              <w:spacing w:before="0" w:beforeAutospacing="0" w:after="0" w:afterAutospacing="0" w:line="276" w:lineRule="auto"/>
              <w:ind w:left="720" w:hanging="360"/>
            </w:pPr>
            <w:r w:rsidRPr="00000000">
              <w:rPr>
                <w:rtl w:val="0"/>
              </w:rPr>
              <w:t>Identify trusted adults and community resources that provide support for individuals experiencing mental health or substance use concerns.</w:t>
            </w:r>
          </w:p>
          <w:p w:rsidR="00000000" w:rsidRPr="00000000" w:rsidP="00000000" w14:paraId="00000195">
            <w:pPr>
              <w:pStyle w:val="normal2"/>
              <w:numPr>
                <w:ilvl w:val="0"/>
                <w:numId w:val="4"/>
              </w:numPr>
              <w:spacing w:before="0" w:beforeAutospacing="0" w:after="0" w:afterAutospacing="0" w:line="276" w:lineRule="auto"/>
              <w:ind w:left="720" w:hanging="360"/>
            </w:pPr>
            <w:r w:rsidRPr="00000000">
              <w:rPr>
                <w:rtl w:val="0"/>
              </w:rPr>
              <w:t>Apply health literacy skills to access and evaluate health information.</w:t>
            </w:r>
          </w:p>
          <w:p w:rsidR="00000000" w:rsidRPr="00000000" w:rsidP="00000000" w14:paraId="00000196">
            <w:pPr>
              <w:pStyle w:val="normal2"/>
              <w:numPr>
                <w:ilvl w:val="0"/>
                <w:numId w:val="4"/>
              </w:numPr>
              <w:spacing w:before="0" w:beforeAutospacing="0" w:after="0" w:afterAutospacing="0" w:line="276" w:lineRule="auto"/>
              <w:ind w:left="720" w:hanging="360"/>
            </w:pPr>
            <w:r w:rsidRPr="00000000">
              <w:rPr>
                <w:rtl w:val="0"/>
              </w:rPr>
              <w:t>Demonstrate effective communication skills when discussing health and wellness topics.</w:t>
            </w:r>
          </w:p>
          <w:p w:rsidR="00000000" w:rsidRPr="00000000" w:rsidP="00000000" w14:paraId="00000197">
            <w:pPr>
              <w:pStyle w:val="normal2"/>
              <w:numPr>
                <w:ilvl w:val="0"/>
                <w:numId w:val="4"/>
              </w:numPr>
              <w:spacing w:before="0" w:beforeAutospacing="0" w:after="0" w:afterAutospacing="0" w:line="276" w:lineRule="auto"/>
              <w:ind w:left="720" w:hanging="360"/>
            </w:pPr>
            <w:r w:rsidRPr="00000000">
              <w:rPr>
                <w:rtl w:val="0"/>
              </w:rPr>
              <w:t>Use advocacy skills to promote healthy choices and support personal and community wellness.</w:t>
            </w:r>
          </w:p>
          <w:p w:rsidR="00000000" w:rsidRPr="00000000" w:rsidP="00000000" w14:paraId="00000198">
            <w:pPr>
              <w:pStyle w:val="normal2"/>
              <w:numPr>
                <w:ilvl w:val="0"/>
                <w:numId w:val="4"/>
              </w:numPr>
              <w:spacing w:before="0" w:beforeAutospacing="0" w:after="240" w:line="276" w:lineRule="auto"/>
              <w:ind w:left="720" w:hanging="360"/>
            </w:pPr>
            <w:r w:rsidRPr="00000000">
              <w:rPr>
                <w:rtl w:val="0"/>
              </w:rPr>
              <w:t>Make informed decisions that contribute to lifelong physical, mental, and emotional health.</w:t>
            </w:r>
          </w:p>
        </w:tc>
        <w:tc>
          <w:tcPr>
            <w:gridSpan w:val="2"/>
          </w:tcPr>
          <w:p w:rsidR="00000000" w:rsidRPr="00000000" w:rsidP="00000000" w14:paraId="0000019A">
            <w:pPr>
              <w:pStyle w:val="normal2"/>
              <w:numPr>
                <w:ilvl w:val="0"/>
                <w:numId w:val="5"/>
              </w:numPr>
              <w:spacing w:before="240" w:after="0" w:afterAutospacing="0" w:line="276" w:lineRule="auto"/>
              <w:ind w:left="720" w:hanging="360"/>
            </w:pPr>
            <w:r w:rsidRPr="00000000">
              <w:rPr>
                <w:rtl w:val="0"/>
              </w:rPr>
              <w:t>Build upon understanding of personal health, safety, nutrition, and wellness by connecting these concepts to disease prevention, mental health, and substance-use prevention.</w:t>
            </w:r>
          </w:p>
          <w:p w:rsidR="00000000" w:rsidRPr="00000000" w:rsidP="00000000" w14:paraId="0000019B">
            <w:pPr>
              <w:pStyle w:val="normal2"/>
              <w:numPr>
                <w:ilvl w:val="0"/>
                <w:numId w:val="5"/>
              </w:numPr>
              <w:spacing w:before="0" w:beforeAutospacing="0" w:after="0" w:afterAutospacing="0" w:line="276" w:lineRule="auto"/>
              <w:ind w:left="720" w:hanging="360"/>
            </w:pPr>
            <w:r w:rsidRPr="00000000">
              <w:rPr>
                <w:rtl w:val="0"/>
              </w:rPr>
              <w:t>Apply knowledge of community health resources and trusted adults when identifying supports for individuals experiencing mental health or substance-use concerns.</w:t>
            </w:r>
          </w:p>
          <w:p w:rsidR="00000000" w:rsidRPr="00000000" w:rsidP="00000000" w14:paraId="0000019C">
            <w:pPr>
              <w:pStyle w:val="normal2"/>
              <w:numPr>
                <w:ilvl w:val="0"/>
                <w:numId w:val="5"/>
              </w:numPr>
              <w:spacing w:before="0" w:beforeAutospacing="0" w:after="0" w:afterAutospacing="0" w:line="276" w:lineRule="auto"/>
              <w:ind w:left="720" w:hanging="360"/>
            </w:pPr>
            <w:r w:rsidRPr="00000000">
              <w:rPr>
                <w:rtl w:val="0"/>
              </w:rPr>
              <w:t>Utilize coping strategies for managing stress, anxiety, anger, and sadness.</w:t>
            </w:r>
          </w:p>
          <w:p w:rsidR="00000000" w:rsidRPr="00000000" w:rsidP="00000000" w14:paraId="0000019D">
            <w:pPr>
              <w:pStyle w:val="normal2"/>
              <w:numPr>
                <w:ilvl w:val="0"/>
                <w:numId w:val="5"/>
              </w:numPr>
              <w:spacing w:before="0" w:beforeAutospacing="0" w:after="0" w:afterAutospacing="0" w:line="276" w:lineRule="auto"/>
              <w:ind w:left="720" w:hanging="360"/>
            </w:pPr>
            <w:r w:rsidRPr="00000000">
              <w:rPr>
                <w:rtl w:val="0"/>
              </w:rPr>
              <w:t>Examine the relationship between mental wellness and overall health.</w:t>
            </w:r>
          </w:p>
          <w:p w:rsidR="00000000" w:rsidRPr="00000000" w:rsidP="00000000" w14:paraId="0000019E">
            <w:pPr>
              <w:pStyle w:val="normal2"/>
              <w:numPr>
                <w:ilvl w:val="0"/>
                <w:numId w:val="5"/>
              </w:numPr>
              <w:spacing w:before="0" w:beforeAutospacing="0" w:after="0" w:afterAutospacing="0" w:line="276" w:lineRule="auto"/>
              <w:ind w:left="720" w:hanging="360"/>
            </w:pPr>
            <w:r w:rsidRPr="00000000">
              <w:rPr>
                <w:rtl w:val="0"/>
              </w:rPr>
              <w:t>Reinforce healthy decision-making skills related to personal health and wellness.</w:t>
            </w:r>
          </w:p>
          <w:p w:rsidR="00000000" w:rsidRPr="00000000" w:rsidP="00000000" w14:paraId="0000019F">
            <w:pPr>
              <w:pStyle w:val="normal2"/>
              <w:numPr>
                <w:ilvl w:val="0"/>
                <w:numId w:val="5"/>
              </w:numPr>
              <w:spacing w:before="0" w:beforeAutospacing="0" w:after="0" w:afterAutospacing="0" w:line="276" w:lineRule="auto"/>
              <w:ind w:left="720" w:hanging="360"/>
            </w:pPr>
            <w:r w:rsidRPr="00000000">
              <w:rPr>
                <w:rtl w:val="0"/>
              </w:rPr>
              <w:t>Connect nutrition and healthy lifestyle choices to disease prevention and overall well-being.</w:t>
            </w:r>
          </w:p>
          <w:p w:rsidR="00000000" w:rsidRPr="00000000" w:rsidP="00000000" w14:paraId="000001A0">
            <w:pPr>
              <w:pStyle w:val="normal2"/>
              <w:numPr>
                <w:ilvl w:val="0"/>
                <w:numId w:val="5"/>
              </w:numPr>
              <w:spacing w:before="0" w:beforeAutospacing="0" w:after="0" w:afterAutospacing="0" w:line="276" w:lineRule="auto"/>
              <w:ind w:left="720" w:hanging="360"/>
            </w:pPr>
            <w:r w:rsidRPr="00000000">
              <w:rPr>
                <w:rtl w:val="0"/>
              </w:rPr>
              <w:t>Apply safety practices and personal boundary skills to real-life situations.</w:t>
            </w:r>
          </w:p>
          <w:p w:rsidR="00000000" w:rsidRPr="00000000" w:rsidP="00000000" w14:paraId="000001A1">
            <w:pPr>
              <w:pStyle w:val="normal2"/>
              <w:numPr>
                <w:ilvl w:val="0"/>
                <w:numId w:val="5"/>
              </w:numPr>
              <w:spacing w:before="0" w:beforeAutospacing="0" w:after="0" w:afterAutospacing="0" w:line="276" w:lineRule="auto"/>
              <w:ind w:left="720" w:hanging="360"/>
            </w:pPr>
            <w:r w:rsidRPr="00000000">
              <w:rPr>
                <w:rtl w:val="0"/>
              </w:rPr>
              <w:t>Use effective communication skills to advocate for personal health and safety.</w:t>
            </w:r>
          </w:p>
          <w:p w:rsidR="00000000" w:rsidRPr="00000000" w:rsidP="00000000" w14:paraId="000001A2">
            <w:pPr>
              <w:pStyle w:val="normal2"/>
              <w:numPr>
                <w:ilvl w:val="0"/>
                <w:numId w:val="5"/>
              </w:numPr>
              <w:spacing w:before="0" w:beforeAutospacing="0" w:after="0" w:afterAutospacing="0" w:line="276" w:lineRule="auto"/>
              <w:ind w:left="720" w:hanging="360"/>
            </w:pPr>
            <w:r w:rsidRPr="00000000">
              <w:rPr>
                <w:rtl w:val="0"/>
              </w:rPr>
              <w:t>Draw upon prior learning related to injury prevention and emergency response.</w:t>
            </w:r>
          </w:p>
          <w:p w:rsidR="00000000" w:rsidRPr="00000000" w:rsidP="00000000" w14:paraId="000001A3">
            <w:pPr>
              <w:pStyle w:val="normal2"/>
              <w:numPr>
                <w:ilvl w:val="0"/>
                <w:numId w:val="5"/>
              </w:numPr>
              <w:spacing w:before="0" w:beforeAutospacing="0" w:after="0" w:afterAutospacing="0" w:line="276" w:lineRule="auto"/>
              <w:ind w:left="720" w:hanging="360"/>
            </w:pPr>
            <w:r w:rsidRPr="00000000">
              <w:rPr>
                <w:rtl w:val="0"/>
              </w:rPr>
              <w:t>Apply digital citizenship skills when accessing and evaluating health information.</w:t>
            </w:r>
          </w:p>
          <w:p w:rsidR="00000000" w:rsidRPr="00000000" w:rsidP="00000000" w14:paraId="000001A4">
            <w:pPr>
              <w:pStyle w:val="normal2"/>
              <w:numPr>
                <w:ilvl w:val="0"/>
                <w:numId w:val="5"/>
              </w:numPr>
              <w:spacing w:before="0" w:beforeAutospacing="0" w:after="0" w:afterAutospacing="0" w:line="276" w:lineRule="auto"/>
              <w:ind w:left="720" w:hanging="360"/>
            </w:pPr>
            <w:r w:rsidRPr="00000000">
              <w:rPr>
                <w:rtl w:val="0"/>
              </w:rPr>
              <w:t>Practice seeking help from trusted adults and community resources when faced with unsafe or unhealthy situations.</w:t>
            </w:r>
          </w:p>
          <w:p w:rsidR="00000000" w:rsidRPr="00000000" w:rsidP="00000000" w14:paraId="000001A5">
            <w:pPr>
              <w:pStyle w:val="normal2"/>
              <w:numPr>
                <w:ilvl w:val="0"/>
                <w:numId w:val="5"/>
              </w:numPr>
              <w:spacing w:before="0" w:beforeAutospacing="0" w:after="240" w:line="276" w:lineRule="auto"/>
              <w:ind w:left="720" w:hanging="360"/>
            </w:pPr>
            <w:r w:rsidRPr="00000000">
              <w:rPr>
                <w:rtl w:val="0"/>
              </w:rPr>
              <w:t>Demonstrate advocacy, refusal, and help-seeking skills to support themselves and others.</w:t>
            </w:r>
          </w:p>
        </w:tc>
        <w:tc>
          <w:tcPr>
            <w:gridSpan w:val="2"/>
          </w:tcPr>
          <w:p w:rsidR="00000000" w:rsidRPr="00000000" w:rsidP="00000000" w14:paraId="000001A7">
            <w:pPr>
              <w:pStyle w:val="normal2"/>
              <w:numPr>
                <w:ilvl w:val="0"/>
                <w:numId w:val="26"/>
              </w:numPr>
              <w:spacing w:before="240" w:after="0" w:afterAutospacing="0" w:line="276" w:lineRule="auto"/>
              <w:ind w:left="720" w:hanging="360"/>
            </w:pPr>
            <w:r w:rsidRPr="00000000">
              <w:rPr>
                <w:rtl w:val="0"/>
              </w:rPr>
              <w:t>Disease Detective Investigation: Students examine real-life scenarios involving communicable diseases and identify how illnesses spread and how they can be prevented through healthy behaviors.</w:t>
            </w:r>
          </w:p>
          <w:p w:rsidR="00000000" w:rsidRPr="00000000" w:rsidP="00000000" w14:paraId="000001A8">
            <w:pPr>
              <w:pStyle w:val="normal2"/>
              <w:numPr>
                <w:ilvl w:val="0"/>
                <w:numId w:val="26"/>
              </w:numPr>
              <w:spacing w:before="0" w:beforeAutospacing="0" w:after="0" w:afterAutospacing="0" w:line="276" w:lineRule="auto"/>
              <w:ind w:left="720" w:hanging="360"/>
            </w:pPr>
            <w:r w:rsidRPr="00000000">
              <w:rPr>
                <w:rtl w:val="0"/>
              </w:rPr>
              <w:t>Mental Health Matters Discussions: Students participate in guided discussions, journal reflections, and scenario analyses to explore stress, anxiety, depression, and healthy coping strategies.</w:t>
            </w:r>
          </w:p>
          <w:p w:rsidR="00000000" w:rsidRPr="00000000" w:rsidP="00000000" w14:paraId="000001A9">
            <w:pPr>
              <w:pStyle w:val="normal2"/>
              <w:numPr>
                <w:ilvl w:val="0"/>
                <w:numId w:val="26"/>
              </w:numPr>
              <w:spacing w:before="0" w:beforeAutospacing="0" w:after="0" w:afterAutospacing="0" w:line="276" w:lineRule="auto"/>
              <w:ind w:left="720" w:hanging="360"/>
            </w:pPr>
            <w:r w:rsidRPr="00000000">
              <w:rPr>
                <w:rtl w:val="0"/>
              </w:rPr>
              <w:t>Substance Awareness Stations: Students rotate through learning stations focused on alcohol, tobacco, vaping, prescription drugs, and illicit substances to learn about risks and effects on the body.</w:t>
            </w:r>
          </w:p>
          <w:p w:rsidR="00000000" w:rsidRPr="00000000" w:rsidP="00000000" w14:paraId="000001AA">
            <w:pPr>
              <w:pStyle w:val="normal2"/>
              <w:numPr>
                <w:ilvl w:val="0"/>
                <w:numId w:val="26"/>
              </w:numPr>
              <w:spacing w:before="0" w:beforeAutospacing="0" w:after="0" w:afterAutospacing="0" w:line="276" w:lineRule="auto"/>
              <w:ind w:left="720" w:hanging="360"/>
            </w:pPr>
            <w:r w:rsidRPr="00000000">
              <w:rPr>
                <w:rtl w:val="0"/>
              </w:rPr>
              <w:t>Drug Fact vs. Myth Activity: Students evaluate common misconceptions about drugs and substance use using evidence-based information.</w:t>
            </w:r>
          </w:p>
          <w:p w:rsidR="00000000" w:rsidRPr="00000000" w:rsidP="00000000" w14:paraId="000001AB">
            <w:pPr>
              <w:pStyle w:val="normal2"/>
              <w:numPr>
                <w:ilvl w:val="0"/>
                <w:numId w:val="26"/>
              </w:numPr>
              <w:spacing w:before="0" w:beforeAutospacing="0" w:after="0" w:afterAutospacing="0" w:line="276" w:lineRule="auto"/>
              <w:ind w:left="720" w:hanging="360"/>
            </w:pPr>
            <w:r w:rsidRPr="00000000">
              <w:rPr>
                <w:rtl w:val="0"/>
              </w:rPr>
              <w:t>Refusal Skills Role-Play: Students practice assertive communication and refusal techniques in peer-pressure scenarios involving alcohol, tobacco, vaping, and other substances.</w:t>
            </w:r>
          </w:p>
          <w:p w:rsidR="00000000" w:rsidRPr="00000000" w:rsidP="00000000" w14:paraId="000001AC">
            <w:pPr>
              <w:pStyle w:val="normal2"/>
              <w:numPr>
                <w:ilvl w:val="0"/>
                <w:numId w:val="26"/>
              </w:numPr>
              <w:spacing w:before="0" w:beforeAutospacing="0" w:after="0" w:afterAutospacing="0" w:line="276" w:lineRule="auto"/>
              <w:ind w:left="720" w:hanging="360"/>
            </w:pPr>
            <w:r w:rsidRPr="00000000">
              <w:rPr>
                <w:rtl w:val="0"/>
              </w:rPr>
              <w:t>Warning Signs Case Studies: Students analyze age-appropriate scenarios to identify indicators of substance misuse and determine appropriate ways to seek help.</w:t>
            </w:r>
          </w:p>
          <w:p w:rsidR="00000000" w:rsidRPr="00000000" w:rsidP="00000000" w14:paraId="000001AD">
            <w:pPr>
              <w:pStyle w:val="normal2"/>
              <w:numPr>
                <w:ilvl w:val="0"/>
                <w:numId w:val="26"/>
              </w:numPr>
              <w:spacing w:before="0" w:beforeAutospacing="0" w:after="0" w:afterAutospacing="0" w:line="276" w:lineRule="auto"/>
              <w:ind w:left="720" w:hanging="360"/>
            </w:pPr>
            <w:r w:rsidRPr="00000000">
              <w:rPr>
                <w:rtl w:val="0"/>
              </w:rPr>
              <w:t>Trusted Helpers Resource Map: Students create a visual organizer identifying school, community, and online resources available to support mental health and substance-use concerns.</w:t>
            </w:r>
          </w:p>
          <w:p w:rsidR="00000000" w:rsidRPr="00000000" w:rsidP="00000000" w14:paraId="000001AE">
            <w:pPr>
              <w:pStyle w:val="normal2"/>
              <w:numPr>
                <w:ilvl w:val="0"/>
                <w:numId w:val="26"/>
              </w:numPr>
              <w:spacing w:before="0" w:beforeAutospacing="0" w:after="0" w:afterAutospacing="0" w:line="276" w:lineRule="auto"/>
              <w:ind w:left="720" w:hanging="360"/>
            </w:pPr>
            <w:r w:rsidRPr="00000000">
              <w:rPr>
                <w:rtl w:val="0"/>
              </w:rPr>
              <w:t>Decision-Making Scenarios: Students use a decision-making model to evaluate choices and consequences related to health, wellness, and substance use.</w:t>
            </w:r>
          </w:p>
          <w:p w:rsidR="00000000" w:rsidRPr="00000000" w:rsidP="00000000" w14:paraId="000001AF">
            <w:pPr>
              <w:pStyle w:val="normal2"/>
              <w:numPr>
                <w:ilvl w:val="0"/>
                <w:numId w:val="26"/>
              </w:numPr>
              <w:spacing w:before="0" w:beforeAutospacing="0" w:after="0" w:afterAutospacing="0" w:line="276" w:lineRule="auto"/>
              <w:ind w:left="720" w:hanging="360"/>
            </w:pPr>
            <w:r w:rsidRPr="00000000">
              <w:rPr>
                <w:rtl w:val="0"/>
              </w:rPr>
              <w:t>Health Advocacy Poster or Digital Project: Students create posters, brochures, or presentations promoting disease prevention, mental wellness, or substance-use prevention.</w:t>
            </w:r>
          </w:p>
          <w:p w:rsidR="00000000" w:rsidRPr="00000000" w:rsidP="00000000" w14:paraId="000001B0">
            <w:pPr>
              <w:pStyle w:val="normal2"/>
              <w:numPr>
                <w:ilvl w:val="0"/>
                <w:numId w:val="26"/>
              </w:numPr>
              <w:spacing w:before="0" w:beforeAutospacing="0" w:after="240" w:line="276" w:lineRule="auto"/>
              <w:ind w:left="720" w:hanging="360"/>
            </w:pPr>
            <w:r w:rsidRPr="00000000">
              <w:rPr>
                <w:rtl w:val="0"/>
              </w:rPr>
              <w:t>Exit Tickets and Reflection Activities: Students demonstrate understanding through quick writes, discussions, self-assessments, and goal-setting activities related to healthy behaviors and wellness.</w:t>
            </w:r>
          </w:p>
          <w:p w:rsidR="00000000" w:rsidRPr="00000000" w:rsidP="00000000" w14:paraId="000001B1">
            <w:pPr>
              <w:pStyle w:val="normal2"/>
              <w:spacing w:after="200" w:line="276" w:lineRule="auto"/>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B3">
            <w:pPr>
              <w:pStyle w:val="normal2"/>
              <w:spacing w:after="200" w:line="276" w:lineRule="auto"/>
              <w:rPr>
                <w:b/>
                <w:bCs/>
              </w:rPr>
            </w:pPr>
            <w:r w:rsidRPr="00000000">
              <w:rPr>
                <w:b/>
                <w:bCs/>
                <w:u w:val="single"/>
                <w:rtl w:val="0"/>
              </w:rPr>
              <w:t>21</w:t>
            </w:r>
            <w:r w:rsidRPr="00000000">
              <w:rPr>
                <w:b/>
                <w:bCs/>
                <w:u w:val="single"/>
                <w:vertAlign w:val="superscript"/>
                <w:rtl w:val="0"/>
              </w:rPr>
              <w:t>st</w:t>
            </w:r>
            <w:r w:rsidRPr="00000000">
              <w:rPr>
                <w:b/>
                <w:bCs/>
                <w:u w:val="single"/>
                <w:rtl w:val="0"/>
              </w:rPr>
              <w:t xml:space="preserve"> Century Skills:</w:t>
            </w:r>
            <w:r w:rsidRPr="00000000">
              <w:rPr>
                <w:rtl w:val="0"/>
              </w:rPr>
              <w:t xml:space="preserve"> </w:t>
            </w:r>
          </w:p>
          <w:p w:rsidR="00000000" w:rsidRPr="00000000" w:rsidP="00000000" w14:paraId="000001B4">
            <w:pPr>
              <w:pStyle w:val="normal2"/>
              <w:numPr>
                <w:ilvl w:val="0"/>
                <w:numId w:val="1"/>
              </w:numPr>
              <w:spacing w:before="240" w:after="0" w:afterAutospacing="0"/>
              <w:ind w:left="720" w:hanging="360"/>
            </w:pPr>
            <w:r w:rsidRPr="00000000">
              <w:rPr>
                <w:b/>
                <w:bCs/>
                <w:rtl w:val="0"/>
              </w:rPr>
              <w:t>Critical Thinking &amp; Problem Solving (Standards: 2.3.5.HCDM.1–3, 2.3.5.DSDT.1–5)</w:t>
            </w:r>
            <w:r w:rsidRPr="00000000">
              <w:rPr>
                <w:rtl w:val="0"/>
              </w:rPr>
              <w:t xml:space="preserve"> – Students will analyze health-related situations involving disease prevention, mental health, and substance use to make informed decisions. They will evaluate risks, identify warning signs, and apply problem-solving strategies to promote personal and community wellness.</w:t>
            </w:r>
          </w:p>
          <w:p w:rsidR="00000000" w:rsidRPr="00000000" w:rsidP="00000000" w14:paraId="000001B5">
            <w:pPr>
              <w:pStyle w:val="normal2"/>
              <w:numPr>
                <w:ilvl w:val="0"/>
                <w:numId w:val="1"/>
              </w:numPr>
              <w:spacing w:before="0" w:beforeAutospacing="0" w:after="0" w:afterAutospacing="0"/>
              <w:ind w:left="720" w:hanging="360"/>
            </w:pPr>
            <w:r w:rsidRPr="00000000">
              <w:rPr>
                <w:b/>
                <w:bCs/>
                <w:rtl w:val="0"/>
              </w:rPr>
              <w:t>Communication &amp; Collaboration (Standards: 2.3.5.DSDT.3–5, 2.3.5.ATD.3)</w:t>
            </w:r>
            <w:r w:rsidRPr="00000000">
              <w:rPr>
                <w:rtl w:val="0"/>
              </w:rPr>
              <w:t xml:space="preserve"> – Students will communicate effectively with peers and trusted adults about health concerns, practice refusal skills, and work collaboratively during discussions, role-plays, and problem-solving activities. They will learn how to seek and provide support for individuals facing health or substance-use challenges.</w:t>
            </w:r>
          </w:p>
          <w:p w:rsidR="00000000" w:rsidRPr="00000000" w:rsidP="00000000" w14:paraId="000001B6">
            <w:pPr>
              <w:pStyle w:val="normal2"/>
              <w:numPr>
                <w:ilvl w:val="0"/>
                <w:numId w:val="1"/>
              </w:numPr>
              <w:spacing w:before="0" w:beforeAutospacing="0" w:after="0" w:afterAutospacing="0"/>
              <w:ind w:left="720" w:hanging="360"/>
            </w:pPr>
            <w:r w:rsidRPr="00000000">
              <w:rPr>
                <w:b/>
                <w:bCs/>
                <w:rtl w:val="0"/>
              </w:rPr>
              <w:t>Creativity &amp; Innovation (Standards: 2.3.5.HCDM.2–3, 2.3.5.ATD.1–3)</w:t>
            </w:r>
            <w:r w:rsidRPr="00000000">
              <w:rPr>
                <w:rtl w:val="0"/>
              </w:rPr>
              <w:t xml:space="preserve"> – Students will develop creative solutions, presentations, posters, and awareness campaigns that promote disease prevention, mental wellness, and substance-use prevention. They will communicate healthy lifestyle choices through a variety of engaging formats.</w:t>
            </w:r>
          </w:p>
          <w:p w:rsidR="00000000" w:rsidRPr="00000000" w:rsidP="00000000" w14:paraId="000001B7">
            <w:pPr>
              <w:pStyle w:val="normal2"/>
              <w:numPr>
                <w:ilvl w:val="0"/>
                <w:numId w:val="1"/>
              </w:numPr>
              <w:spacing w:before="0" w:beforeAutospacing="0" w:after="0" w:afterAutospacing="0"/>
              <w:ind w:left="720" w:hanging="360"/>
            </w:pPr>
            <w:r w:rsidRPr="00000000">
              <w:rPr>
                <w:b/>
                <w:bCs/>
                <w:rtl w:val="0"/>
              </w:rPr>
              <w:t>Self-Direction &amp; Accountability (Standards: 2.3.5.HCDM.1–3, 2.3.5.DSDT.3–5)</w:t>
            </w:r>
            <w:r w:rsidRPr="00000000">
              <w:rPr>
                <w:rtl w:val="0"/>
              </w:rPr>
              <w:t xml:space="preserve"> – Students will take responsibility for their physical and mental health by practicing healthy behaviors, making responsible decisions, demonstrating refusal skills, and seeking help when needed. They will reflect on personal choices that contribute to lifelong wellness.</w:t>
            </w:r>
          </w:p>
          <w:p w:rsidR="00000000" w:rsidRPr="00000000" w:rsidP="00000000" w14:paraId="000001B8">
            <w:pPr>
              <w:pStyle w:val="normal2"/>
              <w:numPr>
                <w:ilvl w:val="0"/>
                <w:numId w:val="1"/>
              </w:numPr>
              <w:spacing w:before="0" w:beforeAutospacing="0" w:after="0" w:afterAutospacing="0"/>
              <w:ind w:left="720" w:hanging="360"/>
            </w:pPr>
            <w:r w:rsidRPr="00000000">
              <w:rPr>
                <w:b/>
                <w:bCs/>
                <w:rtl w:val="0"/>
              </w:rPr>
              <w:t>Social &amp; Cross-Cultural Skills (Standards: 2.3.5.HCDM.3, 2.3.5.ATD.3, 2.3.5.DSDT.4–5)</w:t>
            </w:r>
            <w:r w:rsidRPr="00000000">
              <w:rPr>
                <w:rtl w:val="0"/>
              </w:rPr>
              <w:t xml:space="preserve"> – Students will demonstrate empathy and respect for individuals experiencing physical illness, mental health challenges, or substance-use disorders. They will recognize the importance of supporting others while reducing stigma and promoting inclusion.</w:t>
            </w:r>
          </w:p>
          <w:p w:rsidR="00000000" w:rsidRPr="00000000" w:rsidP="00000000" w14:paraId="000001B9">
            <w:pPr>
              <w:pStyle w:val="normal2"/>
              <w:numPr>
                <w:ilvl w:val="0"/>
                <w:numId w:val="1"/>
              </w:numPr>
              <w:spacing w:before="0" w:beforeAutospacing="0" w:after="0" w:afterAutospacing="0"/>
              <w:ind w:left="720" w:hanging="360"/>
            </w:pPr>
            <w:r w:rsidRPr="00000000">
              <w:rPr>
                <w:b/>
                <w:bCs/>
                <w:rtl w:val="0"/>
              </w:rPr>
              <w:t>Leadership &amp; Responsibility (Standards: 2.3.5.DSDT.3–5, 2.3.5.ATD.3)</w:t>
            </w:r>
            <w:r w:rsidRPr="00000000">
              <w:rPr>
                <w:rtl w:val="0"/>
              </w:rPr>
              <w:t xml:space="preserve"> – Students will model healthy behaviors, advocate for substance-free lifestyles, encourage peers to make responsible choices, and identify community resources that promote health and wellness.</w:t>
            </w:r>
          </w:p>
          <w:p w:rsidR="00000000" w:rsidRPr="00000000" w:rsidP="00000000" w14:paraId="000001BA">
            <w:pPr>
              <w:pStyle w:val="normal2"/>
              <w:numPr>
                <w:ilvl w:val="0"/>
                <w:numId w:val="1"/>
              </w:numPr>
              <w:spacing w:before="0" w:beforeAutospacing="0" w:after="0" w:afterAutospacing="0"/>
              <w:ind w:left="720" w:hanging="360"/>
            </w:pPr>
            <w:r w:rsidRPr="00000000">
              <w:rPr>
                <w:b/>
                <w:bCs/>
                <w:rtl w:val="0"/>
              </w:rPr>
              <w:t>Information, Media &amp; Technology Literacy (Standards: 2.3.5.HCDM.1–3, 2.3.5.DSDT.5)</w:t>
            </w:r>
            <w:r w:rsidRPr="00000000">
              <w:rPr>
                <w:rtl w:val="0"/>
              </w:rPr>
              <w:t xml:space="preserve"> – Students will locate, evaluate, and apply reliable health information from trusted digital, print, and community resources. They will identify credible sources for disease prevention, mental health support, and substance-use assistance.</w:t>
            </w:r>
          </w:p>
          <w:p w:rsidR="00000000" w:rsidRPr="00000000" w:rsidP="00000000" w14:paraId="000001BB">
            <w:pPr>
              <w:pStyle w:val="normal2"/>
              <w:numPr>
                <w:ilvl w:val="0"/>
                <w:numId w:val="1"/>
              </w:numPr>
              <w:spacing w:before="0" w:beforeAutospacing="0" w:after="0" w:afterAutospacing="0"/>
              <w:ind w:left="720" w:hanging="360"/>
            </w:pPr>
            <w:r w:rsidRPr="00000000">
              <w:rPr>
                <w:b/>
                <w:bCs/>
                <w:rtl w:val="0"/>
              </w:rPr>
              <w:t>Health Literacy (Standards: 2.3.5.HCDM.1–3, 2.3.5.ATD.1–3, 2.3.5.DSDT.1–5)</w:t>
            </w:r>
            <w:r w:rsidRPr="00000000">
              <w:rPr>
                <w:rtl w:val="0"/>
              </w:rPr>
              <w:t xml:space="preserve"> – Students will apply health knowledge and decision-making skills to prevent disease, support mental wellness, recognize the dangers of substance use, and access appropriate health resources.</w:t>
            </w:r>
          </w:p>
          <w:p w:rsidR="00000000" w:rsidRPr="00000000" w:rsidP="00000000" w14:paraId="000001BC">
            <w:pPr>
              <w:pStyle w:val="normal2"/>
              <w:numPr>
                <w:ilvl w:val="0"/>
                <w:numId w:val="1"/>
              </w:numPr>
              <w:spacing w:before="0" w:beforeAutospacing="0" w:after="0" w:afterAutospacing="0"/>
              <w:ind w:left="720" w:hanging="360"/>
            </w:pPr>
            <w:r w:rsidRPr="00000000">
              <w:rPr>
                <w:b/>
                <w:bCs/>
                <w:rtl w:val="0"/>
              </w:rPr>
              <w:t>Decision-Making &amp; Goal Setting (Standards: 2.3.5.HCDM.1–3, 2.3.5.DSDT.1–3)</w:t>
            </w:r>
            <w:r w:rsidRPr="00000000">
              <w:rPr>
                <w:rtl w:val="0"/>
              </w:rPr>
              <w:t xml:space="preserve"> – Students will evaluate health-related choices, establish personal wellness goals, and practice decision-making skills that reduce health risks and promote healthy lifestyles.</w:t>
            </w:r>
          </w:p>
          <w:p w:rsidR="00000000" w:rsidRPr="00000000" w:rsidP="00000000" w14:paraId="000001BD">
            <w:pPr>
              <w:pStyle w:val="normal2"/>
              <w:numPr>
                <w:ilvl w:val="0"/>
                <w:numId w:val="1"/>
              </w:numPr>
              <w:spacing w:before="0" w:beforeAutospacing="0" w:after="0" w:afterAutospacing="0"/>
              <w:ind w:left="720" w:hanging="360"/>
            </w:pPr>
            <w:r w:rsidRPr="00000000">
              <w:rPr>
                <w:b/>
                <w:bCs/>
                <w:rtl w:val="0"/>
              </w:rPr>
              <w:t>Relationship &amp; Interpersonal Skills (Standards: 2.3.5.HCDM.3, 2.3.5.DSDT.3–5)</w:t>
            </w:r>
            <w:r w:rsidRPr="00000000">
              <w:rPr>
                <w:rtl w:val="0"/>
              </w:rPr>
              <w:t xml:space="preserve"> – Students will build positive relationships by practicing effective communication, demonstrating refusal skills, supporting peers, and seeking assistance from trusted adults when concerns arise.</w:t>
            </w:r>
          </w:p>
          <w:p w:rsidR="00000000" w:rsidRPr="00000000" w:rsidP="00000000" w14:paraId="000001BE">
            <w:pPr>
              <w:pStyle w:val="normal2"/>
              <w:numPr>
                <w:ilvl w:val="0"/>
                <w:numId w:val="1"/>
              </w:numPr>
              <w:spacing w:before="0" w:beforeAutospacing="0" w:after="0" w:afterAutospacing="0"/>
              <w:ind w:left="720" w:hanging="360"/>
            </w:pPr>
            <w:r w:rsidRPr="00000000">
              <w:rPr>
                <w:b/>
                <w:bCs/>
                <w:rtl w:val="0"/>
              </w:rPr>
              <w:t>Adaptability &amp; Flexibility (Standards: 2.3.5.HCDM.3, 2.3.5.DSDT.4–5)</w:t>
            </w:r>
            <w:r w:rsidRPr="00000000">
              <w:rPr>
                <w:rtl w:val="0"/>
              </w:rPr>
              <w:t xml:space="preserve"> – Students will develop resilience by learning healthy coping strategies for stress, anxiety, and other challenges. They will adapt to changing situations by seeking appropriate support and making healthy decisions.</w:t>
            </w:r>
          </w:p>
          <w:p w:rsidR="00000000" w:rsidRPr="00000000" w:rsidP="00000000" w14:paraId="000001BF">
            <w:pPr>
              <w:pStyle w:val="normal2"/>
              <w:numPr>
                <w:ilvl w:val="0"/>
                <w:numId w:val="1"/>
              </w:numPr>
              <w:spacing w:before="0" w:beforeAutospacing="0" w:after="0" w:afterAutospacing="0"/>
              <w:ind w:left="720" w:hanging="360"/>
            </w:pPr>
            <w:r w:rsidRPr="00000000">
              <w:rPr>
                <w:b/>
                <w:bCs/>
                <w:rtl w:val="0"/>
              </w:rPr>
              <w:t>Digital Citizenship (Standards: 2.3.5.DSDT.5, 2.3.5.HCDM.3)</w:t>
            </w:r>
            <w:r w:rsidRPr="00000000">
              <w:rPr>
                <w:rtl w:val="0"/>
              </w:rPr>
              <w:t xml:space="preserve"> – Students will responsibly use digital resources to locate accurate health information, identify trustworthy online support services, and make informed decisions regarding mental health and substance-use prevention.</w:t>
            </w:r>
          </w:p>
          <w:p w:rsidR="00000000" w:rsidRPr="00000000" w:rsidP="00000000" w14:paraId="000001C0">
            <w:pPr>
              <w:pStyle w:val="normal2"/>
              <w:numPr>
                <w:ilvl w:val="0"/>
                <w:numId w:val="1"/>
              </w:numPr>
              <w:spacing w:before="0" w:beforeAutospacing="0" w:after="0" w:afterAutospacing="0"/>
              <w:ind w:left="720" w:hanging="360"/>
            </w:pPr>
            <w:r w:rsidRPr="00000000">
              <w:rPr>
                <w:b/>
                <w:bCs/>
                <w:rtl w:val="0"/>
              </w:rPr>
              <w:t>Civic &amp; Global Awareness (Standards: 2.3.5.HCDM.2, 2.3.5.DSDT.5)</w:t>
            </w:r>
            <w:r w:rsidRPr="00000000">
              <w:rPr>
                <w:rtl w:val="0"/>
              </w:rPr>
              <w:t xml:space="preserve"> – Students will recognize how disease prevention, public health initiatives, and community organizations contribute to healthier communities. They will identify local and online resources that support individuals affected by illness or substance use.</w:t>
            </w:r>
          </w:p>
          <w:p w:rsidR="00000000" w:rsidRPr="00000000" w:rsidP="00000000" w14:paraId="000001C1">
            <w:pPr>
              <w:pStyle w:val="normal2"/>
              <w:numPr>
                <w:ilvl w:val="0"/>
                <w:numId w:val="1"/>
              </w:numPr>
              <w:spacing w:before="0" w:beforeAutospacing="0" w:after="240"/>
              <w:ind w:left="720" w:hanging="360"/>
            </w:pPr>
            <w:r w:rsidRPr="00000000">
              <w:rPr>
                <w:b/>
                <w:bCs/>
                <w:rtl w:val="0"/>
              </w:rPr>
              <w:t>Empathy &amp; Respect for Diversity (Standards: 2.3.5.HCDM.3, 2.3.5.ATD.3, 2.3.5.DSDT.4–5)</w:t>
            </w:r>
            <w:r w:rsidRPr="00000000">
              <w:rPr>
                <w:rtl w:val="0"/>
              </w:rPr>
              <w:t xml:space="preserve"> – Students will demonstrate compassion and respect for individuals experiencing mental health challenges or substance-use disorders. They will promote supportive, inclusive environments by encouraging help-seeking behaviors and reducing stigma.</w:t>
            </w: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C7">
            <w:pPr>
              <w:pStyle w:val="normal2"/>
              <w:spacing w:after="200" w:line="276" w:lineRule="auto"/>
            </w:pPr>
            <w:r w:rsidRPr="00000000">
              <w:rPr>
                <w:b/>
                <w:bCs/>
                <w:u w:val="single"/>
                <w:rtl w:val="0"/>
              </w:rPr>
              <w:t>Key resources:</w:t>
            </w:r>
            <w:r w:rsidRPr="00000000">
              <w:rPr>
                <w:rtl w:val="0"/>
              </w:rPr>
              <w:t xml:space="preserve"> </w:t>
            </w:r>
          </w:p>
          <w:p w:rsidR="00000000" w:rsidRPr="00000000" w:rsidP="00000000" w14:paraId="000001C8">
            <w:pPr>
              <w:pStyle w:val="normal2"/>
            </w:pPr>
            <w:r w:rsidRPr="00000000">
              <w:rPr>
                <w:rtl w:val="0"/>
              </w:rPr>
              <w:t>• NJSLS-CHPE</w:t>
              <w:br/>
              <w:t>• District Curriculum</w:t>
              <w:br/>
              <w:t>• KidsHealth</w:t>
              <w:br/>
              <w:t>• CDC Resources</w:t>
              <w:br/>
              <w:t>• BrainPOP</w:t>
              <w:br/>
              <w:t>• School Counselor/Nurse Resources</w:t>
            </w: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CE">
            <w:pPr>
              <w:pStyle w:val="normal2"/>
              <w:spacing w:after="200" w:line="276" w:lineRule="auto"/>
              <w:rPr>
                <w:b/>
                <w:bCs/>
                <w:u w:val="single"/>
              </w:rPr>
            </w:pPr>
            <w:r w:rsidRPr="00000000">
              <w:rPr>
                <w:b/>
                <w:bCs/>
                <w:u w:val="single"/>
                <w:rtl w:val="0"/>
              </w:rPr>
              <w:t>Interdisciplinary Connections:</w:t>
            </w:r>
          </w:p>
          <w:p w:rsidR="00000000" w:rsidRPr="00000000" w:rsidP="00000000" w14:paraId="000001CF">
            <w:pPr>
              <w:pStyle w:val="normal2"/>
              <w:numPr>
                <w:ilvl w:val="0"/>
                <w:numId w:val="8"/>
              </w:numPr>
              <w:spacing w:before="240" w:after="0" w:afterAutospacing="0" w:line="276" w:lineRule="auto"/>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analyze informational texts about disease prevention, mental health, and substance use. They will participate in discussions, write reflections and journal entries, and create persuasive health messages that demonstrate understanding of healthy behaviors and wellness.</w:t>
            </w:r>
          </w:p>
          <w:p w:rsidR="00000000" w:rsidRPr="00000000" w:rsidP="00000000" w14:paraId="000001D0">
            <w:pPr>
              <w:pStyle w:val="normal2"/>
              <w:numPr>
                <w:ilvl w:val="0"/>
                <w:numId w:val="8"/>
              </w:numPr>
              <w:spacing w:before="0" w:beforeAutospacing="0" w:after="0" w:afterAutospacing="0" w:line="276" w:lineRule="auto"/>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body systems, disease transmission, the effects of alcohol, tobacco, and other drugs on the body, and the relationship between physical and mental health.</w:t>
            </w:r>
          </w:p>
          <w:p w:rsidR="00000000" w:rsidRPr="00000000" w:rsidP="00000000" w14:paraId="000001D1">
            <w:pPr>
              <w:pStyle w:val="normal2"/>
              <w:numPr>
                <w:ilvl w:val="0"/>
                <w:numId w:val="8"/>
              </w:numPr>
              <w:spacing w:before="0" w:beforeAutospacing="0" w:after="0" w:afterAutospacing="0" w:line="276" w:lineRule="auto"/>
              <w:ind w:left="720" w:hanging="360"/>
            </w:pPr>
            <w:r w:rsidRPr="00000000">
              <w:rPr>
                <w:b/>
                <w:bCs/>
                <w:rtl w:val="0"/>
              </w:rPr>
              <w:t>Mathematics – NJSLSA.MP.4:</w:t>
            </w:r>
            <w:r w:rsidRPr="00000000">
              <w:rPr>
                <w:rtl w:val="0"/>
              </w:rPr>
              <w:t xml:space="preserve"> Model with mathematics by applying mathematical concepts to solve real-world problems. Students will interpret charts, graphs, and statistics related to disease rates, substance use trends, and health data. They will analyze information to identify patterns and make informed decisions about healthy behaviors.</w:t>
            </w:r>
          </w:p>
          <w:p w:rsidR="00000000" w:rsidRPr="00000000" w:rsidP="00000000" w14:paraId="000001D2">
            <w:pPr>
              <w:pStyle w:val="normal2"/>
              <w:numPr>
                <w:ilvl w:val="0"/>
                <w:numId w:val="8"/>
              </w:numPr>
              <w:spacing w:before="0" w:beforeAutospacing="0" w:after="240" w:line="276" w:lineRule="auto"/>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role of community organizations, healthcare systems, laws, and public health initiatives in promoting wellness, preventing disease, supporting mental health, and reducing substance abuse.</w:t>
            </w:r>
          </w:p>
        </w:tc>
      </w:tr>
    </w:tbl>
    <w:p w:rsidR="00000000" w:rsidRPr="00000000" w:rsidP="00000000" w14:paraId="000001D8">
      <w:pPr>
        <w:pStyle w:val="normal2"/>
        <w:tabs>
          <w:tab w:val="center" w:pos="4680"/>
          <w:tab w:val="right" w:pos="9360"/>
        </w:tabs>
        <w:spacing w:after="0" w:line="240" w:lineRule="auto"/>
        <w:jc w:val="center"/>
      </w:pPr>
    </w:p>
    <w:sectPr>
      <w:headerReference w:type="default" r:id="rId5"/>
      <w:footerReference w:type="default" r:id="rId6"/>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DB">
    <w:pPr>
      <w:pStyle w:val="normal2"/>
      <w:tabs>
        <w:tab w:val="center" w:pos="4680"/>
        <w:tab w:val="right" w:pos="9360"/>
      </w:tabs>
      <w:spacing w:after="1296" w:line="240" w:lineRule="auto"/>
    </w:pPr>
    <w:r w:rsidRPr="00000000">
      <w:rPr>
        <w:i/>
        <w:iCs/>
        <w:rtl w:val="0"/>
      </w:rPr>
      <w:t xml:space="preserve">BOE Approved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D9">
    <w:pPr>
      <w:pStyle w:val="normal2"/>
      <w:pBdr>
        <w:top w:val="nil"/>
        <w:left w:val="nil"/>
        <w:bottom w:val="nil"/>
        <w:right w:val="nil"/>
        <w:between w:val="nil"/>
      </w:pBdr>
      <w:tabs>
        <w:tab w:val="center" w:pos="4680"/>
        <w:tab w:val="right" w:pos="9360"/>
      </w:tabs>
      <w:spacing w:before="720" w:after="0" w:line="240" w:lineRule="auto"/>
      <w:jc w:val="center"/>
    </w:pPr>
    <w:r w:rsidRPr="00000000">
      <w:rPr>
        <w:color w:val="000000"/>
      </w:rPr>
      <w:drawing>
        <wp:inline distT="0" distB="0" distL="0" distR="0">
          <wp:extent cx="1132452" cy="313844"/>
          <wp:effectExtent l="0" t="0" r="0" b="0"/>
          <wp:docPr id="4"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DA">
    <w:pPr>
      <w:pStyle w:val="normal2"/>
      <w:pBdr>
        <w:top w:val="nil"/>
        <w:left w:val="nil"/>
        <w:bottom w:val="nil"/>
        <w:right w:val="nil"/>
        <w:between w:val="nil"/>
      </w:pBdr>
      <w:tabs>
        <w:tab w:val="center" w:pos="4680"/>
        <w:tab w:val="right" w:pos="9360"/>
      </w:tabs>
      <w:spacing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AA245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5B20B7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A5AE7D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A51B4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135D59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17B82E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351466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38EC2C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4C00D5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860894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F8642F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10F231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831EB5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94DFB3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E0595C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35C9A8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8809E9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98F240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DF3CC4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3378A0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5667A1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56148AF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837AA6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192814C"/>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6204F80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2B071C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6C87C8BE"/>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nsid w:val="6ED6EC8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2BC8CA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9175A0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0"/>
  </w:num>
  <w:num w:numId="3">
    <w:abstractNumId w:val="18"/>
  </w:num>
  <w:num w:numId="4">
    <w:abstractNumId w:val="17"/>
  </w:num>
  <w:num w:numId="5">
    <w:abstractNumId w:val="28"/>
  </w:num>
  <w:num w:numId="6">
    <w:abstractNumId w:val="21"/>
  </w:num>
  <w:num w:numId="7">
    <w:abstractNumId w:val="11"/>
  </w:num>
  <w:num w:numId="8">
    <w:abstractNumId w:val="29"/>
  </w:num>
  <w:num w:numId="9">
    <w:abstractNumId w:val="0"/>
  </w:num>
  <w:num w:numId="10">
    <w:abstractNumId w:val="10"/>
  </w:num>
  <w:num w:numId="11">
    <w:abstractNumId w:val="13"/>
  </w:num>
  <w:num w:numId="12">
    <w:abstractNumId w:val="12"/>
  </w:num>
  <w:num w:numId="13">
    <w:abstractNumId w:val="1"/>
  </w:num>
  <w:num w:numId="14">
    <w:abstractNumId w:val="26"/>
  </w:num>
  <w:num w:numId="15">
    <w:abstractNumId w:val="4"/>
  </w:num>
  <w:num w:numId="16">
    <w:abstractNumId w:val="27"/>
  </w:num>
  <w:num w:numId="17">
    <w:abstractNumId w:val="8"/>
  </w:num>
  <w:num w:numId="18">
    <w:abstractNumId w:val="15"/>
  </w:num>
  <w:num w:numId="19">
    <w:abstractNumId w:val="2"/>
  </w:num>
  <w:num w:numId="20">
    <w:abstractNumId w:val="24"/>
  </w:num>
  <w:num w:numId="21">
    <w:abstractNumId w:val="19"/>
  </w:num>
  <w:num w:numId="22">
    <w:abstractNumId w:val="7"/>
  </w:num>
  <w:num w:numId="23">
    <w:abstractNumId w:val="22"/>
  </w:num>
  <w:num w:numId="24">
    <w:abstractNumId w:val="5"/>
  </w:num>
  <w:num w:numId="25">
    <w:abstractNumId w:val="6"/>
  </w:num>
  <w:num w:numId="26">
    <w:abstractNumId w:val="25"/>
  </w:num>
  <w:num w:numId="27">
    <w:abstractNumId w:val="16"/>
  </w:num>
  <w:num w:numId="28">
    <w:abstractNumId w:val="14"/>
  </w:num>
  <w:num w:numId="29">
    <w:abstractNumId w:val="9"/>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2"/>
    <w:next w:val="normal2"/>
    <w:pPr>
      <w:keepNext/>
      <w:keepLines/>
      <w:spacing w:before="480" w:after="120"/>
      <w:outlineLvl w:val="0"/>
    </w:pPr>
    <w:rPr>
      <w:b/>
      <w:bCs/>
      <w:color w:val="000000"/>
      <w:sz w:val="48"/>
      <w:szCs w:val="48"/>
    </w:rPr>
  </w:style>
  <w:style w:type="paragraph" w:styleId="Heading2">
    <w:name w:val="heading 2"/>
    <w:basedOn w:val="normal2"/>
    <w:next w:val="normal2"/>
    <w:pPr>
      <w:keepNext/>
      <w:keepLines/>
      <w:spacing w:before="360" w:after="80"/>
      <w:outlineLvl w:val="1"/>
    </w:pPr>
    <w:rPr>
      <w:b/>
      <w:bCs/>
      <w:color w:val="000000"/>
      <w:sz w:val="36"/>
      <w:szCs w:val="36"/>
    </w:rPr>
  </w:style>
  <w:style w:type="paragraph" w:styleId="Heading3">
    <w:name w:val="heading 3"/>
    <w:basedOn w:val="normal2"/>
    <w:next w:val="normal2"/>
    <w:pPr>
      <w:keepNext/>
      <w:keepLines/>
      <w:spacing w:before="280" w:after="80"/>
      <w:outlineLvl w:val="2"/>
    </w:pPr>
    <w:rPr>
      <w:b/>
      <w:bCs/>
      <w:color w:val="000000"/>
      <w:sz w:val="28"/>
      <w:szCs w:val="28"/>
    </w:rPr>
  </w:style>
  <w:style w:type="paragraph" w:styleId="Heading4">
    <w:name w:val="heading 4"/>
    <w:basedOn w:val="normal2"/>
    <w:next w:val="normal2"/>
    <w:pPr>
      <w:keepNext/>
      <w:keepLines/>
      <w:spacing w:before="240" w:after="40"/>
      <w:outlineLvl w:val="3"/>
    </w:pPr>
    <w:rPr>
      <w:b/>
      <w:bCs/>
      <w:color w:val="000000"/>
      <w:sz w:val="24"/>
      <w:szCs w:val="24"/>
    </w:rPr>
  </w:style>
  <w:style w:type="paragraph" w:styleId="Heading5">
    <w:name w:val="heading 5"/>
    <w:basedOn w:val="normal2"/>
    <w:next w:val="normal2"/>
    <w:pPr>
      <w:keepNext/>
      <w:keepLines/>
      <w:spacing w:before="220" w:after="40"/>
      <w:outlineLvl w:val="4"/>
    </w:pPr>
    <w:rPr>
      <w:b/>
      <w:bCs/>
      <w:color w:val="000000"/>
    </w:rPr>
  </w:style>
  <w:style w:type="paragraph" w:styleId="Heading6">
    <w:name w:val="heading 6"/>
    <w:basedOn w:val="normal2"/>
    <w:next w:val="normal2"/>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2"/>
    <w:next w:val="normal2"/>
    <w:pPr>
      <w:keepNext/>
      <w:keepLines/>
      <w:spacing w:before="480" w:after="120"/>
    </w:pPr>
    <w:rPr>
      <w:b/>
      <w:bCs/>
      <w:color w:val="000000"/>
      <w:sz w:val="72"/>
      <w:szCs w:val="72"/>
    </w:rPr>
  </w:style>
  <w:style w:type="table" w:customStyle="1" w:styleId="TableNormal0">
    <w:name w:val="TableNormal_0"/>
    <w:tblPr>
      <w:tblCellMar>
        <w:top w:w="100" w:type="dxa"/>
        <w:left w:w="100" w:type="dxa"/>
        <w:bottom w:w="100" w:type="dxa"/>
        <w:right w:w="100" w:type="dxa"/>
      </w:tblCellMar>
    </w:tblPr>
  </w:style>
  <w:style w:type="paragraph" w:customStyle="1" w:styleId="normal0">
    <w:name w:val="normal_0"/>
  </w:style>
  <w:style w:type="table" w:customStyle="1" w:styleId="TableNormal1">
    <w:name w:val="TableNormal_1"/>
    <w:tblPr>
      <w:tblCellMar>
        <w:top w:w="100" w:type="dxa"/>
        <w:left w:w="100" w:type="dxa"/>
        <w:bottom w:w="100" w:type="dxa"/>
        <w:right w:w="100" w:type="dxa"/>
      </w:tblCellMar>
    </w:tblPr>
  </w:style>
  <w:style w:type="paragraph" w:customStyle="1" w:styleId="normal1">
    <w:name w:val="normal_1"/>
  </w:style>
  <w:style w:type="table" w:customStyle="1" w:styleId="TableNormal2">
    <w:name w:val="TableNormal_2"/>
    <w:tblPr>
      <w:tblCellMar>
        <w:top w:w="100" w:type="dxa"/>
        <w:left w:w="100" w:type="dxa"/>
        <w:bottom w:w="100" w:type="dxa"/>
        <w:right w:w="100" w:type="dxa"/>
      </w:tblCellMar>
    </w:tblPr>
  </w:style>
  <w:style w:type="paragraph" w:customStyle="1" w:styleId="normal2">
    <w:name w:val="normal_2"/>
  </w:style>
  <w:style w:type="table" w:customStyle="1" w:styleId="Table1">
    <w:name w:val="Table1"/>
    <w:basedOn w:val="TableNormal2"/>
    <w:pPr>
      <w:spacing w:after="0" w:line="240" w:lineRule="auto"/>
    </w:pPr>
    <w:tblPr>
      <w:tblStyleRowBandSize w:val="1"/>
      <w:tblStyleColBandSize w:val="1"/>
      <w:tblCellMar>
        <w:top w:w="0" w:type="dxa"/>
        <w:left w:w="115" w:type="dxa"/>
        <w:bottom w:w="0" w:type="dxa"/>
        <w:right w:w="115" w:type="dxa"/>
      </w:tblCellMar>
    </w:tblPr>
  </w:style>
  <w:style w:type="table" w:customStyle="1" w:styleId="Table10">
    <w:name w:val="Table1_0"/>
    <w:basedOn w:val="TableNormal2"/>
    <w:pPr>
      <w:spacing w:after="0" w:line="240" w:lineRule="auto"/>
    </w:pPr>
    <w:tblPr>
      <w:tblStyleRowBandSize w:val="1"/>
      <w:tblStyleColBandSize w:val="1"/>
      <w:tblCellMar>
        <w:top w:w="0" w:type="dxa"/>
        <w:left w:w="115" w:type="dxa"/>
        <w:bottom w:w="0" w:type="dxa"/>
        <w:right w:w="115" w:type="dxa"/>
      </w:tblCellMar>
    </w:tblPr>
  </w:style>
  <w:style w:type="table" w:customStyle="1" w:styleId="Table11">
    <w:name w:val="Table1_1"/>
    <w:basedOn w:val="TableNormal2"/>
    <w:pPr>
      <w:spacing w:after="0" w:line="240" w:lineRule="auto"/>
    </w:pPr>
    <w:tblPr>
      <w:tblStyleRowBandSize w:val="1"/>
      <w:tblStyleColBandSize w:val="1"/>
      <w:tblCellMar>
        <w:top w:w="0" w:type="dxa"/>
        <w:left w:w="115" w:type="dxa"/>
        <w:bottom w:w="0" w:type="dxa"/>
        <w:right w:w="115" w:type="dxa"/>
      </w:tblCellMar>
    </w:tblPr>
  </w:style>
  <w:style w:type="paragraph" w:styleId="Subtitle">
    <w:name w:val="Subtitle"/>
    <w:basedOn w:val="normal2"/>
    <w:next w:val="normal2"/>
    <w:pPr>
      <w:keepNext/>
      <w:keepLines/>
      <w:spacing w:before="360" w:after="80"/>
    </w:pPr>
    <w:rPr>
      <w:rFonts w:ascii="Georgia" w:eastAsia="Georgia" w:hAnsi="Georgia" w:cs="Georgia"/>
      <w:i/>
      <w:iCs/>
      <w:color w:val="666666"/>
      <w:sz w:val="48"/>
      <w:szCs w:val="48"/>
    </w:rPr>
  </w:style>
  <w:style w:type="table" w:customStyle="1" w:styleId="Table12">
    <w:name w:val="Table1_2"/>
    <w:basedOn w:val="TableNormal2"/>
    <w:pPr>
      <w:spacing w:after="0" w:line="240" w:lineRule="auto"/>
    </w:pPr>
    <w:tblPr>
      <w:tblStyleRowBandSize w:val="1"/>
      <w:tblStyleColBandSize w:val="1"/>
      <w:tblCellMar>
        <w:top w:w="0" w:type="dxa"/>
        <w:left w:w="115" w:type="dxa"/>
        <w:bottom w:w="0" w:type="dxa"/>
        <w:right w:w="115" w:type="dxa"/>
      </w:tblCellMar>
    </w:tblPr>
  </w:style>
  <w:style w:type="table" w:customStyle="1" w:styleId="Table2">
    <w:name w:val="Table2"/>
    <w:basedOn w:val="TableNormal2"/>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d4eie5h1X4tE+BShVUrAHvMu1Q==">CgMxLjAyDmgueHQza2VmZHh3bnEwMg5oLjZjamtkeTZhNTFpejIOaC5rMXBlOTAxc2hxcWsyDmguN2Ztc3Rmc2EzeHlqMg5oLnhwdTRjMGQzZmhlMjIOaC5iMGFycXp5aW1seTMyDmguNWV4bHVscmE2bHk1Mg5oLml6d3E2aGh3YTNmbzIOaC41bGJmem5kZjNjeHYyDmguNDJoY2kxNGU0ZmN6Mg5oLmhtNnIwc3dzajdrNDIOaC5wZngya2M4d2w3ZWIyDmguZnlwNWFqamlybzdtMg5oLnk0Y3E1YmZzbWN2MjIOaC5pbWQ1OGJ5cXJvem0yDmguN2Ztc3Rmc2EzeHlqMg5oLjdmbXN0ZnNhM3h5ajIOaC43Zm1zdGZzYTN4eWoyDmguN2Ztc3Rmc2EzeHlqMg5oLjdmbXN0ZnNhM3h5ajIOaC43Zm1zdGZzYTN4eWoyDmguMjhmZGVmdGJ0NmprMg5oLjl2cTFzdml0bGMyYTIOaC41cXIzOTM2c3AwdXM4AHIhMVJSRDI0Q0hQNWdzYWgtQm5mZUU0aG5PQzVQSG9lalJ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