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17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94"/>
        <w:gridCol w:w="1067"/>
        <w:gridCol w:w="2227"/>
        <w:gridCol w:w="1407"/>
        <w:gridCol w:w="1887"/>
        <w:gridCol w:w="3294"/>
        <w:tblGridChange w:id="0">
          <w:tblGrid>
            <w:gridCol w:w="3294"/>
            <w:gridCol w:w="1067"/>
            <w:gridCol w:w="2227"/>
            <w:gridCol w:w="1407"/>
            <w:gridCol w:w="1887"/>
            <w:gridCol w:w="3294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0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ffffff"/>
                <w:sz w:val="22"/>
                <w:szCs w:val="22"/>
                <w:rtl w:val="0"/>
              </w:rPr>
              <w:t xml:space="preserve">Health Grade 5 Unit 2: Wellness – Healthy Relationships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ffffff"/>
                <w:sz w:val="22"/>
                <w:szCs w:val="22"/>
                <w:rtl w:val="0"/>
              </w:rPr>
              <w:t xml:space="preserve">3 Weeks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09">
            <w:pPr>
              <w:spacing w:after="200" w:line="276" w:lineRule="auto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Targeted Standards</w:t>
            </w:r>
          </w:p>
          <w:p w:rsidR="00000000" w:rsidDel="00000000" w:rsidP="00000000" w:rsidRDefault="00000000" w:rsidRPr="00000000" w14:paraId="0000000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2.1.5.PGD.1: Identify effective personal health strategies and behaviors that reduce illness, prevent injuries, and maintain or enhance one’s wellness (e.g., adequate sleep, balanced nutrition, ergonomics, regular physical activity). </w:t>
            </w:r>
          </w:p>
          <w:p w:rsidR="00000000" w:rsidDel="00000000" w:rsidP="00000000" w:rsidRDefault="00000000" w:rsidRPr="00000000" w14:paraId="0000000B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2.1.5.PGD.2: Examine how the body changes during puberty and how these changes influence personal self-care. </w:t>
            </w:r>
          </w:p>
          <w:p w:rsidR="00000000" w:rsidDel="00000000" w:rsidP="00000000" w:rsidRDefault="00000000" w:rsidRPr="00000000" w14:paraId="0000000C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2.1.5.PGD.3: Explain the physical, social, and emotional changes that occur during puberty and adolescence and why the onset and progression of puberty can vary.</w:t>
            </w:r>
          </w:p>
          <w:p w:rsidR="00000000" w:rsidDel="00000000" w:rsidP="00000000" w:rsidRDefault="00000000" w:rsidRPr="00000000" w14:paraId="0000000D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2.1.5.PGD.4: Explain common human sexual development and the role of hormones (e.g., romantic and sexual feelings, masturbation, mood swings, timing of pubertal onset).</w:t>
            </w:r>
          </w:p>
          <w:p w:rsidR="00000000" w:rsidDel="00000000" w:rsidP="00000000" w:rsidRDefault="00000000" w:rsidRPr="00000000" w14:paraId="0000000E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2.1.5.PGD.5: Identify trusted adults, including family members, caregivers, school staff, and health care professionals, whom students can talk to about relationships and ask questions about puberty and adolescent health.</w:t>
            </w:r>
          </w:p>
          <w:p w:rsidR="00000000" w:rsidDel="00000000" w:rsidP="00000000" w:rsidRDefault="00000000" w:rsidRPr="00000000" w14:paraId="0000000F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2.1.5.PGD.1: Explain the relationship between sexual intercourse and human reproduction. </w:t>
            </w:r>
          </w:p>
          <w:p w:rsidR="00000000" w:rsidDel="00000000" w:rsidP="00000000" w:rsidRDefault="00000000" w:rsidRPr="00000000" w14:paraId="00000010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2.1.5.PGD.2: Explain the range of ways pregnancy can occur (e.g., IVF, surrogacy). </w:t>
            </w:r>
          </w:p>
          <w:p w:rsidR="00000000" w:rsidDel="00000000" w:rsidP="00000000" w:rsidRDefault="00000000" w:rsidRPr="00000000" w14:paraId="00000011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2.1.5.EH.1: Discuss the impact of one’s feelings and thoughts that lead to healthy and unhealthy behaviors. </w:t>
            </w:r>
          </w:p>
          <w:p w:rsidR="00000000" w:rsidDel="00000000" w:rsidP="00000000" w:rsidRDefault="00000000" w:rsidRPr="00000000" w14:paraId="00000012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2.1.5.EH.2: Explain how to cope with rejection, loss, difficult learning situations and/or separation from family or others. </w:t>
            </w:r>
          </w:p>
          <w:p w:rsidR="00000000" w:rsidDel="00000000" w:rsidP="00000000" w:rsidRDefault="00000000" w:rsidRPr="00000000" w14:paraId="00000013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2.1.5.EH.3: Identify different feelings and emotions that people may experience and how they might express these emotions (e.g., anger, fear, happiness, sadness, hopelessness, anxiety). </w:t>
            </w:r>
          </w:p>
          <w:p w:rsidR="00000000" w:rsidDel="00000000" w:rsidP="00000000" w:rsidRDefault="00000000" w:rsidRPr="00000000" w14:paraId="00000014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2.1.5.EH.4: Identify behaviors that help to deal with difficult situations that can occur at home, in school, and/or in the community and where to go for assistance. </w:t>
            </w:r>
          </w:p>
          <w:p w:rsidR="00000000" w:rsidDel="00000000" w:rsidP="00000000" w:rsidRDefault="00000000" w:rsidRPr="00000000" w14:paraId="00000015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2.1.5.SSH.1: Describe gender-role stereotypes and their potential impact on self and others. </w:t>
            </w:r>
          </w:p>
          <w:p w:rsidR="00000000" w:rsidDel="00000000" w:rsidP="00000000" w:rsidRDefault="00000000" w:rsidRPr="00000000" w14:paraId="00000016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2.1.5.SSH.2: Differentiate between sexual orientation and gender identity.</w:t>
            </w:r>
          </w:p>
          <w:p w:rsidR="00000000" w:rsidDel="00000000" w:rsidP="00000000" w:rsidRDefault="00000000" w:rsidRPr="00000000" w14:paraId="00000017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2.1.5.SSH.3: Demonstrate ways to promote dignity and respect for all people (e.g. sexual orientation, gender identity and expression, race, ethnicity, socio-economic status, differing ability, immigration status, family configuration). </w:t>
            </w:r>
          </w:p>
          <w:p w:rsidR="00000000" w:rsidDel="00000000" w:rsidP="00000000" w:rsidRDefault="00000000" w:rsidRPr="00000000" w14:paraId="00000018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2.1.5.SSH.4: Describe how families can share common values, offer emotional support, and set boundaries and limits. </w:t>
            </w:r>
          </w:p>
          <w:p w:rsidR="00000000" w:rsidDel="00000000" w:rsidP="00000000" w:rsidRDefault="00000000" w:rsidRPr="00000000" w14:paraId="0000001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2.1.5.SSH.5: Explain the importance of communication with family members, caregivers and other trusted adults about a variety of topics. </w:t>
            </w:r>
          </w:p>
          <w:p w:rsidR="00000000" w:rsidDel="00000000" w:rsidP="00000000" w:rsidRDefault="00000000" w:rsidRPr="00000000" w14:paraId="0000001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2.1.5.SSH.6: Describe the characteristics of healthy versus unhealthy relationships among friends and with family members. </w:t>
            </w:r>
          </w:p>
          <w:p w:rsidR="00000000" w:rsidDel="00000000" w:rsidP="00000000" w:rsidRDefault="00000000" w:rsidRPr="00000000" w14:paraId="0000001B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2.1.5.SSH.7: Define teasing, harassment and bullying and provide examples of inappropriate behaviors that are harmful to others. </w:t>
            </w:r>
          </w:p>
          <w:p w:rsidR="00000000" w:rsidDel="00000000" w:rsidP="00000000" w:rsidRDefault="00000000" w:rsidRPr="00000000" w14:paraId="0000001C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2.1.5.CHSS.1: Identify health services and resources available and determine how each assist in addressing needs and emergencies in a school and in the community (e.g., counselors, medical professionals). </w:t>
            </w:r>
          </w:p>
          <w:p w:rsidR="00000000" w:rsidDel="00000000" w:rsidP="00000000" w:rsidRDefault="00000000" w:rsidRPr="00000000" w14:paraId="0000001D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2.1.5.CHSS.2: Describe how business, non-profit organizations, and individuals can work cooperatively to address health problems that are affected by global issues, including climate change. </w:t>
            </w:r>
          </w:p>
          <w:p w:rsidR="00000000" w:rsidDel="00000000" w:rsidP="00000000" w:rsidRDefault="00000000" w:rsidRPr="00000000" w14:paraId="0000001E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2.1.5.CHSS.3: Describe strategies that are useful for individuals who are feeling sadness, anger, anxiety, or stress. </w:t>
            </w:r>
          </w:p>
          <w:p w:rsidR="00000000" w:rsidDel="00000000" w:rsidP="00000000" w:rsidRDefault="00000000" w:rsidRPr="00000000" w14:paraId="0000001F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2.2.5.N.1: Explain how healthy eating provides energy, helps to maintain healthy weight, lowers risk of disease, and keeps body systems functioning effectively. </w:t>
            </w:r>
          </w:p>
          <w:p w:rsidR="00000000" w:rsidDel="00000000" w:rsidP="00000000" w:rsidRDefault="00000000" w:rsidRPr="00000000" w14:paraId="00000020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2.2.5.N.2: Create a healthy meal based on nutritional content, value, calories, and cost. </w:t>
            </w:r>
          </w:p>
          <w:p w:rsidR="00000000" w:rsidDel="00000000" w:rsidP="00000000" w:rsidRDefault="00000000" w:rsidRPr="00000000" w14:paraId="00000021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2.2.5.N.3: Develop a plan to attain a personal nutrition health goal that addresses strengths, needs, and culture. </w:t>
            </w:r>
          </w:p>
          <w:p w:rsidR="00000000" w:rsidDel="00000000" w:rsidP="00000000" w:rsidRDefault="00000000" w:rsidRPr="00000000" w14:paraId="00000022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2.3.5.PS.1: Develop strategies to reduce the risk of injuries at home, school, and in the community. </w:t>
            </w:r>
          </w:p>
          <w:p w:rsidR="00000000" w:rsidDel="00000000" w:rsidP="00000000" w:rsidRDefault="00000000" w:rsidRPr="00000000" w14:paraId="00000023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2.3.5.PS.2: Demonstrate first aid procedures for choking, bleeding, burns, poisoning, and stroke (F.A.S.T.). </w:t>
            </w:r>
          </w:p>
          <w:p w:rsidR="00000000" w:rsidDel="00000000" w:rsidP="00000000" w:rsidRDefault="00000000" w:rsidRPr="00000000" w14:paraId="00000024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2.3.5.PS.3: Examine the impact of unsafe behaviors when traveling in motor vehicles and when using other modes of transportation. </w:t>
            </w:r>
          </w:p>
          <w:p w:rsidR="00000000" w:rsidDel="00000000" w:rsidP="00000000" w:rsidRDefault="00000000" w:rsidRPr="00000000" w14:paraId="00000025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2.3.5.PS.4: Develop strategies to safely communicate through digital media with respect. </w:t>
            </w:r>
          </w:p>
          <w:p w:rsidR="00000000" w:rsidDel="00000000" w:rsidP="00000000" w:rsidRDefault="00000000" w:rsidRPr="00000000" w14:paraId="00000026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2.3.5.PS.5: Communicate personal boundaries and demonstrate ways to respect other people’s personal boundaries. </w:t>
            </w:r>
          </w:p>
          <w:p w:rsidR="00000000" w:rsidDel="00000000" w:rsidP="00000000" w:rsidRDefault="00000000" w:rsidRPr="00000000" w14:paraId="00000027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2.3.5.PS.6: Identify strategies a person could use to call attention to or leave an uncomfortable or dangerous situation, including bullying, teasing, teen dating violence, sexual harassment, sexual assault, and sexual abuse. </w:t>
            </w:r>
          </w:p>
          <w:p w:rsidR="00000000" w:rsidDel="00000000" w:rsidP="00000000" w:rsidRDefault="00000000" w:rsidRPr="00000000" w14:paraId="00000028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2.3.5.HCDM.1: Identify conditions that may keep the human body from working properly, and the ways in which the body responds. </w:t>
            </w:r>
          </w:p>
          <w:p w:rsidR="00000000" w:rsidDel="00000000" w:rsidP="00000000" w:rsidRDefault="00000000" w:rsidRPr="00000000" w14:paraId="0000002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2.3.5.HCDM.2: Describe how to prevent the spread of communicable and infection diseases and conditions (e.g., Lyme Disease, influenza) </w:t>
            </w:r>
          </w:p>
          <w:p w:rsidR="00000000" w:rsidDel="00000000" w:rsidP="00000000" w:rsidRDefault="00000000" w:rsidRPr="00000000" w14:paraId="0000002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2.3.5.HCDM.3: Examine how mental health can impact one’s wellness (e.g., depression, anxiety, stress, phobias). </w:t>
            </w:r>
          </w:p>
          <w:p w:rsidR="00000000" w:rsidDel="00000000" w:rsidP="00000000" w:rsidRDefault="00000000" w:rsidRPr="00000000" w14:paraId="0000002B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2.3.5.ATD.1: Identify products that contain alcohol, tobacco, and drugs and explain potential unhealthy effects (e.g., substance disorder, cancer). </w:t>
            </w:r>
          </w:p>
          <w:p w:rsidR="00000000" w:rsidDel="00000000" w:rsidP="00000000" w:rsidRDefault="00000000" w:rsidRPr="00000000" w14:paraId="0000002C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2.3.5.ATD.2: Describe health concerns associated with e-cigarettes, vaping products, inhalants, alcohol, opioids and other drugs, and non-prescribed cannabis products. </w:t>
            </w:r>
          </w:p>
          <w:p w:rsidR="00000000" w:rsidDel="00000000" w:rsidP="00000000" w:rsidRDefault="00000000" w:rsidRPr="00000000" w14:paraId="0000002D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2.3.5.ATD.3: Describe the behaviors of people who struggle with the use of alcohol and drugs and identify the type of assistance that is available.</w:t>
            </w:r>
          </w:p>
          <w:p w:rsidR="00000000" w:rsidDel="00000000" w:rsidP="00000000" w:rsidRDefault="00000000" w:rsidRPr="00000000" w14:paraId="0000002E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2.3.5.DSDT.1: Differentiate between drug use, misuse, abuse, and, prescription and illicit drugs. </w:t>
            </w:r>
          </w:p>
          <w:p w:rsidR="00000000" w:rsidDel="00000000" w:rsidP="00000000" w:rsidRDefault="00000000" w:rsidRPr="00000000" w14:paraId="0000002F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2.3.5.DSDT.2: Identify signs and evaluate evidence that a person might have an alcohol, tobacco, and/or drug use problem. </w:t>
            </w:r>
          </w:p>
          <w:p w:rsidR="00000000" w:rsidDel="00000000" w:rsidP="00000000" w:rsidRDefault="00000000" w:rsidRPr="00000000" w14:paraId="00000030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2.3.5.DSDT.3: Demonstrate effective refusal skills of alcohol, e-cigarettes, vaping products, cannabis products, opioids, and other substances that can negatively impact health. </w:t>
            </w:r>
          </w:p>
          <w:p w:rsidR="00000000" w:rsidDel="00000000" w:rsidP="00000000" w:rsidRDefault="00000000" w:rsidRPr="00000000" w14:paraId="00000031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2.3.5.DSDT.4: Demonstrate strategies for seeking assistance for someone impacted by an individual who is struggling with the use/abuse of alcohol or drugs. </w:t>
            </w:r>
          </w:p>
          <w:p w:rsidR="00000000" w:rsidDel="00000000" w:rsidP="00000000" w:rsidRDefault="00000000" w:rsidRPr="00000000" w14:paraId="00000032">
            <w:pPr>
              <w:spacing w:after="200" w:line="276" w:lineRule="auto"/>
              <w:rPr>
                <w:b w:val="1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2.3.5.DSDT.5: Identify the various types of resources that are available in the community and online to assist individuals who struggle with alcohol, tobacco, and drug use/abuse (e.g., school nurse, counselor, peer leadership group).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Rationale and Transfer Goals: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The rationale of the Healthy Relationships unit is to provide students with the basic knowledge and experience they need to to live a healthy life.  The information learned by the students will help them to become socially healthy individuals.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Enduring Understandings: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What are the most essential conclusions that students should be guided towards throughout this unit?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Health is influenced by the interaction of body systems. 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Puberty is a time of physical, social, and emotional changes. 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Pregnancy can be achieved through a variety of methods. </w:t>
            </w:r>
          </w:p>
          <w:p w:rsidR="00000000" w:rsidDel="00000000" w:rsidP="00000000" w:rsidRDefault="00000000" w:rsidRPr="00000000" w14:paraId="00000045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Self-management skills impact an individual’s ability to recognize, cope, and express emotions about difficult events. 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Resiliency and coping practices influence an individual’s ability to respond positively to everyday challenges and difficult situations. </w:t>
            </w:r>
          </w:p>
          <w:p w:rsidR="00000000" w:rsidDel="00000000" w:rsidP="00000000" w:rsidRDefault="00000000" w:rsidRPr="00000000" w14:paraId="0000004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All individuals should feel welcome and included regardless of their gender, gender expression, or sexual orientation. </w:t>
            </w:r>
          </w:p>
          <w:p w:rsidR="00000000" w:rsidDel="00000000" w:rsidP="00000000" w:rsidRDefault="00000000" w:rsidRPr="00000000" w14:paraId="0000004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Family members impact the development of their children physically, socially and emotionally. </w:t>
            </w:r>
          </w:p>
          <w:p w:rsidR="00000000" w:rsidDel="00000000" w:rsidP="00000000" w:rsidRDefault="00000000" w:rsidRPr="00000000" w14:paraId="0000004B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People in healthy relationships share thoughts and feelings, as well as mutual respect. </w:t>
            </w:r>
          </w:p>
          <w:p w:rsidR="00000000" w:rsidDel="00000000" w:rsidP="00000000" w:rsidRDefault="00000000" w:rsidRPr="00000000" w14:paraId="0000004C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Community professionals and school personnel are available to assist and address health emergencies as well as provide reliable information. </w:t>
            </w:r>
          </w:p>
          <w:p w:rsidR="00000000" w:rsidDel="00000000" w:rsidP="00000000" w:rsidRDefault="00000000" w:rsidRPr="00000000" w14:paraId="0000004D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Individuals will benefit from an awareness of coping strategies that can be used when facing difficult situations. </w:t>
            </w:r>
          </w:p>
          <w:p w:rsidR="00000000" w:rsidDel="00000000" w:rsidP="00000000" w:rsidRDefault="00000000" w:rsidRPr="00000000" w14:paraId="0000004E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Understanding the principals of a balanced nutritional plan (e.g. moderation, variety of fruits, vegetables, limiting processed foods) assists in making nutrition-related decisions that will contribute to wellness. </w:t>
            </w:r>
          </w:p>
          <w:p w:rsidR="00000000" w:rsidDel="00000000" w:rsidP="00000000" w:rsidRDefault="00000000" w:rsidRPr="00000000" w14:paraId="0000004F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Safety includes being aware of the environment and understanding how certain situations could lead to injury or illness. </w:t>
            </w:r>
          </w:p>
          <w:p w:rsidR="00000000" w:rsidDel="00000000" w:rsidP="00000000" w:rsidRDefault="00000000" w:rsidRPr="00000000" w14:paraId="00000050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There are strategies that individuals can use to communicate safely in an online environment. </w:t>
            </w:r>
          </w:p>
          <w:p w:rsidR="00000000" w:rsidDel="00000000" w:rsidP="00000000" w:rsidRDefault="00000000" w:rsidRPr="00000000" w14:paraId="00000051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Children who practice setting healthy boundaries know how to say no and what to do when they feel uncomfortable or find themselves in unsafe situations.</w:t>
            </w:r>
          </w:p>
          <w:p w:rsidR="00000000" w:rsidDel="00000000" w:rsidP="00000000" w:rsidRDefault="00000000" w:rsidRPr="00000000" w14:paraId="00000052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There are actions that individuals can take to help prevent diseases and stay healthy. </w:t>
            </w:r>
          </w:p>
          <w:p w:rsidR="00000000" w:rsidDel="00000000" w:rsidP="00000000" w:rsidRDefault="00000000" w:rsidRPr="00000000" w14:paraId="00000053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The use of alcohol, tobacco, and drugs may affect the user, family, and community members in negative ways and have unintended consequences. </w:t>
            </w:r>
          </w:p>
          <w:p w:rsidR="00000000" w:rsidDel="00000000" w:rsidP="00000000" w:rsidRDefault="00000000" w:rsidRPr="00000000" w14:paraId="00000054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Drug misuse and abuse can affect one’s relationship with friends, family, and community members in unhealthy ways. </w:t>
            </w:r>
          </w:p>
          <w:p w:rsidR="00000000" w:rsidDel="00000000" w:rsidP="00000000" w:rsidRDefault="00000000" w:rsidRPr="00000000" w14:paraId="00000055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The short- and long-term effects of substance abuse are dangerous and harmful to one's health</w:t>
            </w:r>
          </w:p>
          <w:p w:rsidR="00000000" w:rsidDel="00000000" w:rsidP="00000000" w:rsidRDefault="00000000" w:rsidRPr="00000000" w14:paraId="00000056">
            <w:pPr>
              <w:spacing w:after="200" w:line="276" w:lineRule="auto"/>
              <w:rPr>
                <w:color w:val="333333"/>
              </w:rPr>
            </w:pPr>
            <w:r w:rsidDel="00000000" w:rsidR="00000000" w:rsidRPr="00000000">
              <w:rPr>
                <w:rtl w:val="0"/>
              </w:rPr>
              <w:t xml:space="preserve">The use/abuse of alcohol, tobacco, and drugs can have unintended consequences but there are resources available for individuals and others affected by these situations.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5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Essential Questions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: What are the questions that will guide critical thinking about the content of this unit?  Essential questions should, in part, be thought-starters toward the enduring understandings.</w:t>
            </w:r>
          </w:p>
          <w:p w:rsidR="00000000" w:rsidDel="00000000" w:rsidP="00000000" w:rsidRDefault="00000000" w:rsidRPr="00000000" w14:paraId="0000005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6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rtl w:val="0"/>
              </w:rPr>
              <w:t xml:space="preserve">Content/Objectives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1f497d" w:val="clear"/>
          </w:tcPr>
          <w:p w:rsidR="00000000" w:rsidDel="00000000" w:rsidP="00000000" w:rsidRDefault="00000000" w:rsidRPr="00000000" w14:paraId="0000006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rtl w:val="0"/>
              </w:rPr>
              <w:t xml:space="preserve">Instructional Actions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Content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What students will know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What students will be able to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Activities/Strategies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How we teach content and skills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Evidence (Assessments)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color w:val="000000"/>
                <w:sz w:val="22"/>
                <w:szCs w:val="22"/>
                <w:rtl w:val="0"/>
              </w:rPr>
              <w:t xml:space="preserve">How we know students have learned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The students will understand: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Communication Skills</w:t>
            </w:r>
          </w:p>
          <w:p w:rsidR="00000000" w:rsidDel="00000000" w:rsidP="00000000" w:rsidRDefault="00000000" w:rsidRPr="00000000" w14:paraId="00000077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Your Family, Friends and Peers</w:t>
            </w:r>
          </w:p>
          <w:p w:rsidR="00000000" w:rsidDel="00000000" w:rsidP="00000000" w:rsidRDefault="00000000" w:rsidRPr="00000000" w14:paraId="00000078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Refusal Skills</w:t>
            </w:r>
          </w:p>
          <w:p w:rsidR="00000000" w:rsidDel="00000000" w:rsidP="00000000" w:rsidRDefault="00000000" w:rsidRPr="00000000" w14:paraId="00000079">
            <w:pPr>
              <w:pageBreakBefore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Resolving Conflicts</w:t>
            </w:r>
          </w:p>
          <w:p w:rsidR="00000000" w:rsidDel="00000000" w:rsidP="00000000" w:rsidRDefault="00000000" w:rsidRPr="00000000" w14:paraId="0000007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4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Different Ways to Communicate</w:t>
            </w:r>
          </w:p>
          <w:p w:rsidR="00000000" w:rsidDel="00000000" w:rsidP="00000000" w:rsidRDefault="00000000" w:rsidRPr="00000000" w14:paraId="0000008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                Body Language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               Outbound and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                Inbound Messages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Family Relationships</w:t>
            </w:r>
          </w:p>
          <w:p w:rsidR="00000000" w:rsidDel="00000000" w:rsidP="00000000" w:rsidRDefault="00000000" w:rsidRPr="00000000" w14:paraId="00000089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Family Types</w:t>
            </w:r>
          </w:p>
          <w:p w:rsidR="00000000" w:rsidDel="00000000" w:rsidP="00000000" w:rsidRDefault="00000000" w:rsidRPr="00000000" w14:paraId="0000008A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Coping with Family Changes</w:t>
            </w:r>
          </w:p>
          <w:p w:rsidR="00000000" w:rsidDel="00000000" w:rsidP="00000000" w:rsidRDefault="00000000" w:rsidRPr="00000000" w14:paraId="0000008B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Serious Family Problems</w:t>
            </w:r>
          </w:p>
          <w:p w:rsidR="00000000" w:rsidDel="00000000" w:rsidP="00000000" w:rsidRDefault="00000000" w:rsidRPr="00000000" w14:paraId="0000008C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Who are your Friends?</w:t>
            </w:r>
          </w:p>
          <w:p w:rsidR="00000000" w:rsidDel="00000000" w:rsidP="00000000" w:rsidRDefault="00000000" w:rsidRPr="00000000" w14:paraId="0000008D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Peer Pressure</w:t>
            </w:r>
          </w:p>
          <w:p w:rsidR="00000000" w:rsidDel="00000000" w:rsidP="00000000" w:rsidRDefault="00000000" w:rsidRPr="00000000" w14:paraId="0000008E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Refusal Skills</w:t>
            </w:r>
          </w:p>
          <w:p w:rsidR="00000000" w:rsidDel="00000000" w:rsidP="00000000" w:rsidRDefault="00000000" w:rsidRPr="00000000" w14:paraId="0000008F">
            <w:pPr>
              <w:pageBreakBefore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Negotiating Conflicts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-Participation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discussions</w:t>
            </w:r>
          </w:p>
          <w:p w:rsidR="00000000" w:rsidDel="00000000" w:rsidP="00000000" w:rsidRDefault="00000000" w:rsidRPr="00000000" w14:paraId="00000093">
            <w:pPr>
              <w:pageBreakBefore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activities</w:t>
            </w:r>
          </w:p>
          <w:p w:rsidR="00000000" w:rsidDel="00000000" w:rsidP="00000000" w:rsidRDefault="00000000" w:rsidRPr="00000000" w14:paraId="0000009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-Projects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ageBreakBefore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technology projects</w:t>
            </w:r>
          </w:p>
          <w:p w:rsidR="00000000" w:rsidDel="00000000" w:rsidP="00000000" w:rsidRDefault="00000000" w:rsidRPr="00000000" w14:paraId="00000096">
            <w:pPr>
              <w:pageBreakBefore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presentations</w:t>
            </w:r>
          </w:p>
          <w:p w:rsidR="00000000" w:rsidDel="00000000" w:rsidP="00000000" w:rsidRDefault="00000000" w:rsidRPr="00000000" w14:paraId="00000097">
            <w:pPr>
              <w:pageBreakBefore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technology presentations</w:t>
            </w:r>
          </w:p>
          <w:p w:rsidR="00000000" w:rsidDel="00000000" w:rsidP="00000000" w:rsidRDefault="00000000" w:rsidRPr="00000000" w14:paraId="0000009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-Notebook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pageBreakBefore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journal entries</w:t>
            </w:r>
          </w:p>
          <w:p w:rsidR="00000000" w:rsidDel="00000000" w:rsidP="00000000" w:rsidRDefault="00000000" w:rsidRPr="00000000" w14:paraId="0000009B">
            <w:pPr>
              <w:pageBreakBefore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vocabulary words</w:t>
            </w:r>
          </w:p>
          <w:p w:rsidR="00000000" w:rsidDel="00000000" w:rsidP="00000000" w:rsidRDefault="00000000" w:rsidRPr="00000000" w14:paraId="0000009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-Classwork/Homework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ageBreakBefore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discussions</w:t>
            </w:r>
          </w:p>
          <w:p w:rsidR="00000000" w:rsidDel="00000000" w:rsidP="00000000" w:rsidRDefault="00000000" w:rsidRPr="00000000" w14:paraId="0000009F">
            <w:pPr>
              <w:pageBreakBefore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activities</w:t>
            </w:r>
          </w:p>
          <w:p w:rsidR="00000000" w:rsidDel="00000000" w:rsidP="00000000" w:rsidRDefault="00000000" w:rsidRPr="00000000" w14:paraId="000000A0">
            <w:pPr>
              <w:pageBreakBefore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projects</w:t>
            </w:r>
          </w:p>
          <w:p w:rsidR="00000000" w:rsidDel="00000000" w:rsidP="00000000" w:rsidRDefault="00000000" w:rsidRPr="00000000" w14:paraId="000000A1">
            <w:pPr>
              <w:pageBreakBefore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presentations</w:t>
            </w:r>
          </w:p>
          <w:p w:rsidR="00000000" w:rsidDel="00000000" w:rsidP="00000000" w:rsidRDefault="00000000" w:rsidRPr="00000000" w14:paraId="000000A2">
            <w:pPr>
              <w:pageBreakBefore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technology presentations</w:t>
            </w:r>
          </w:p>
          <w:p w:rsidR="00000000" w:rsidDel="00000000" w:rsidP="00000000" w:rsidRDefault="00000000" w:rsidRPr="00000000" w14:paraId="000000A3">
            <w:pPr>
              <w:pageBreakBefore w:val="0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worksheets</w:t>
            </w:r>
          </w:p>
          <w:p w:rsidR="00000000" w:rsidDel="00000000" w:rsidP="00000000" w:rsidRDefault="00000000" w:rsidRPr="00000000" w14:paraId="000000A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-Tests/Quizzes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pageBreakBefore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lesson quizzes</w:t>
            </w:r>
          </w:p>
          <w:p w:rsidR="00000000" w:rsidDel="00000000" w:rsidP="00000000" w:rsidRDefault="00000000" w:rsidRPr="00000000" w14:paraId="000000A7">
            <w:pPr>
              <w:pageBreakBefore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chapter tests</w:t>
            </w:r>
          </w:p>
        </w:tc>
        <w:tc>
          <w:tcPr/>
          <w:p w:rsidR="00000000" w:rsidDel="00000000" w:rsidP="00000000" w:rsidRDefault="00000000" w:rsidRPr="00000000" w14:paraId="000000A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Participation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pageBreakBefore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Students will be expected to participate in daily class discussions.</w:t>
            </w:r>
          </w:p>
          <w:p w:rsidR="00000000" w:rsidDel="00000000" w:rsidP="00000000" w:rsidRDefault="00000000" w:rsidRPr="00000000" w14:paraId="000000A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Notebook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pageBreakBefore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Students will be graded based on the presence of the required notes.</w:t>
            </w:r>
          </w:p>
          <w:p w:rsidR="00000000" w:rsidDel="00000000" w:rsidP="00000000" w:rsidRDefault="00000000" w:rsidRPr="00000000" w14:paraId="000000A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Classwork/Homework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pageBreakBefore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Students will be graded based on the completion of their classwork and homework.</w:t>
            </w:r>
          </w:p>
          <w:p w:rsidR="00000000" w:rsidDel="00000000" w:rsidP="00000000" w:rsidRDefault="00000000" w:rsidRPr="00000000" w14:paraId="000000B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Tests/Quizzes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pageBreakBefore w:val="0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Students will be graded on one test for each chapter of the unit and one quiz for each lesson of a chapter.</w:t>
            </w:r>
          </w:p>
          <w:p w:rsidR="00000000" w:rsidDel="00000000" w:rsidP="00000000" w:rsidRDefault="00000000" w:rsidRPr="00000000" w14:paraId="000000B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  <w:shd w:fill="1f497d" w:val="clear"/>
          </w:tcPr>
          <w:p w:rsidR="00000000" w:rsidDel="00000000" w:rsidP="00000000" w:rsidRDefault="00000000" w:rsidRPr="00000000" w14:paraId="000000B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ffffff"/>
                <w:sz w:val="22"/>
                <w:szCs w:val="22"/>
                <w:u w:val="single"/>
                <w:rtl w:val="0"/>
              </w:rPr>
              <w:t xml:space="preserve">Spiraling for Mastery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B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Content or Skill for this 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Spiral Focus from Previous 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jc w:val="center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Instructional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Different Ways to Communicate: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pageBreakBefore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        Body Language</w:t>
            </w:r>
          </w:p>
          <w:p w:rsidR="00000000" w:rsidDel="00000000" w:rsidP="00000000" w:rsidRDefault="00000000" w:rsidRPr="00000000" w14:paraId="000000C4">
            <w:pPr>
              <w:pageBreakBefore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        Outbound  Messages</w:t>
            </w:r>
          </w:p>
          <w:p w:rsidR="00000000" w:rsidDel="00000000" w:rsidP="00000000" w:rsidRDefault="00000000" w:rsidRPr="00000000" w14:paraId="000000C5">
            <w:pPr>
              <w:pageBreakBefore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        Inbound Messages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pageBreakBefore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        Refusal Skills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pageBreakBefore w:val="0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How to develop  healthy habits</w:t>
            </w:r>
          </w:p>
          <w:p w:rsidR="00000000" w:rsidDel="00000000" w:rsidP="00000000" w:rsidRDefault="00000000" w:rsidRPr="00000000" w14:paraId="000000CA">
            <w:pPr>
              <w:pageBreakBefore w:val="0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Making responsible decisions</w:t>
            </w:r>
          </w:p>
          <w:p w:rsidR="00000000" w:rsidDel="00000000" w:rsidP="00000000" w:rsidRDefault="00000000" w:rsidRPr="00000000" w14:paraId="000000C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pageBreakBefore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discussions</w:t>
            </w:r>
          </w:p>
          <w:p w:rsidR="00000000" w:rsidDel="00000000" w:rsidP="00000000" w:rsidRDefault="00000000" w:rsidRPr="00000000" w14:paraId="000000D0">
            <w:pPr>
              <w:pageBreakBefore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hanging="360"/>
              <w:rPr>
                <w:b w:val="0"/>
                <w:color w:val="333333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Class/group/partner projects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D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21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 Century Skills: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What are the </w:t>
            </w:r>
            <w:hyperlink r:id="rId6">
              <w:r w:rsidDel="00000000" w:rsidR="00000000" w:rsidRPr="00000000">
                <w:rPr>
                  <w:rFonts w:ascii="Calibri" w:cs="Calibri" w:eastAsia="Calibri" w:hAnsi="Calibri"/>
                  <w:b w:val="0"/>
                  <w:color w:val="0000ff"/>
                  <w:sz w:val="22"/>
                  <w:szCs w:val="22"/>
                  <w:u w:val="single"/>
                  <w:rtl w:val="0"/>
                </w:rPr>
                <w:t xml:space="preserve">21</w:t>
              </w:r>
            </w:hyperlink>
            <w:hyperlink r:id="rId7">
              <w:r w:rsidDel="00000000" w:rsidR="00000000" w:rsidRPr="00000000">
                <w:rPr>
                  <w:rFonts w:ascii="Calibri" w:cs="Calibri" w:eastAsia="Calibri" w:hAnsi="Calibri"/>
                  <w:b w:val="0"/>
                  <w:color w:val="0000ff"/>
                  <w:sz w:val="22"/>
                  <w:szCs w:val="22"/>
                  <w:u w:val="single"/>
                  <w:vertAlign w:val="superscript"/>
                  <w:rtl w:val="0"/>
                </w:rPr>
                <w:t xml:space="preserve">st</w:t>
              </w:r>
            </w:hyperlink>
            <w:hyperlink r:id="rId8">
              <w:r w:rsidDel="00000000" w:rsidR="00000000" w:rsidRPr="00000000">
                <w:rPr>
                  <w:rFonts w:ascii="Calibri" w:cs="Calibri" w:eastAsia="Calibri" w:hAnsi="Calibri"/>
                  <w:b w:val="0"/>
                  <w:color w:val="0000ff"/>
                  <w:sz w:val="22"/>
                  <w:szCs w:val="22"/>
                  <w:u w:val="single"/>
                  <w:rtl w:val="0"/>
                </w:rPr>
                <w:t xml:space="preserve"> Century Skills</w:t>
              </w:r>
            </w:hyperlink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that are a part of this unit, and where are they experienced?</w:t>
            </w:r>
          </w:p>
          <w:p w:rsidR="00000000" w:rsidDel="00000000" w:rsidP="00000000" w:rsidRDefault="00000000" w:rsidRPr="00000000" w14:paraId="000000D3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CRP9. Model integrity, ethical leadership and effective management.</w:t>
            </w:r>
          </w:p>
          <w:p w:rsidR="00000000" w:rsidDel="00000000" w:rsidP="00000000" w:rsidRDefault="00000000" w:rsidRPr="00000000" w14:paraId="000000D4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Students connect concepts of integrity with clean and healthy living, avoidance of drugs and alcohol, and community participation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CRP12. Work productively in teams while using cultural global competence.</w:t>
            </w:r>
          </w:p>
          <w:p w:rsidR="00000000" w:rsidDel="00000000" w:rsidP="00000000" w:rsidRDefault="00000000" w:rsidRPr="00000000" w14:paraId="000000D7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Students will work in small groups to create and problem solve. </w:t>
            </w:r>
          </w:p>
          <w:p w:rsidR="00000000" w:rsidDel="00000000" w:rsidP="00000000" w:rsidRDefault="00000000" w:rsidRPr="00000000" w14:paraId="000000D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CRP3. Attend to personal health and financial well-being.</w:t>
            </w:r>
          </w:p>
          <w:p w:rsidR="00000000" w:rsidDel="00000000" w:rsidP="00000000" w:rsidRDefault="00000000" w:rsidRPr="00000000" w14:paraId="000000DA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  <w:t xml:space="preserve">Unit focus on personal health</w:t>
            </w:r>
          </w:p>
          <w:p w:rsidR="00000000" w:rsidDel="00000000" w:rsidP="00000000" w:rsidRDefault="00000000" w:rsidRPr="00000000" w14:paraId="000000D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firstLine="0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E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Key resources: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  <w:rtl w:val="0"/>
              </w:rPr>
              <w:t xml:space="preserve">  What are the resources that are essential for this unit (may also be listed in “Activities/Strategies”)?</w:t>
            </w:r>
          </w:p>
          <w:p w:rsidR="00000000" w:rsidDel="00000000" w:rsidP="00000000" w:rsidRDefault="00000000" w:rsidRPr="00000000" w14:paraId="000000E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color w:val="333333"/>
                <w:sz w:val="22"/>
                <w:szCs w:val="22"/>
                <w:rtl w:val="0"/>
              </w:rPr>
              <w:t xml:space="preserve">Teen Health,</w:t>
            </w:r>
            <w:r w:rsidDel="00000000" w:rsidR="00000000" w:rsidRPr="00000000">
              <w:rPr>
                <w:rFonts w:ascii="Calibri" w:cs="Calibri" w:eastAsia="Calibri" w:hAnsi="Calibri"/>
                <w:b w:val="0"/>
                <w:color w:val="333333"/>
                <w:sz w:val="22"/>
                <w:szCs w:val="22"/>
                <w:rtl w:val="0"/>
              </w:rPr>
              <w:t xml:space="preserve"> Teacher Wraparound Edition, Course 1, pgs 62-90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E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  <w:rtl w:val="0"/>
              </w:rPr>
              <w:t xml:space="preserve">Interdisciplinary Connections</w:t>
            </w:r>
          </w:p>
          <w:p w:rsidR="00000000" w:rsidDel="00000000" w:rsidP="00000000" w:rsidRDefault="00000000" w:rsidRPr="00000000" w14:paraId="000000E9">
            <w:pPr>
              <w:pageBreakBefore w:val="0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Science</w:t>
            </w:r>
          </w:p>
          <w:p w:rsidR="00000000" w:rsidDel="00000000" w:rsidP="00000000" w:rsidRDefault="00000000" w:rsidRPr="00000000" w14:paraId="000000EA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K-LS1-1. Use observations to describe patterns of what plants and animals (including humans) need to survive. </w:t>
            </w:r>
          </w:p>
          <w:p w:rsidR="00000000" w:rsidDel="00000000" w:rsidP="00000000" w:rsidRDefault="00000000" w:rsidRPr="00000000" w14:paraId="000000EB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K-ESS3-3. Communicate solutions that will reduce the impact of humans on the land, water, air, and/or other living things in the local environment.</w:t>
            </w:r>
          </w:p>
          <w:p w:rsidR="00000000" w:rsidDel="00000000" w:rsidP="00000000" w:rsidRDefault="00000000" w:rsidRPr="00000000" w14:paraId="000000EC">
            <w:pPr>
              <w:pageBreakBefore w:val="0"/>
              <w:rPr>
                <w:b w:val="1"/>
                <w:color w:val="333333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MS-LS1-5 </w:t>
            </w:r>
            <w:r w:rsidDel="00000000" w:rsidR="00000000" w:rsidRPr="00000000">
              <w:rPr>
                <w:rtl w:val="0"/>
              </w:rPr>
              <w:t xml:space="preserve">. </w:t>
            </w:r>
            <w:r w:rsidDel="00000000" w:rsidR="00000000" w:rsidRPr="00000000">
              <w:rPr>
                <w:b w:val="1"/>
                <w:rtl w:val="0"/>
              </w:rPr>
              <w:t xml:space="preserve">Construct a scientific explanation based on evidence for how environmental and genetic factors influence the growth of organisms.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pageBreakBefore w:val="0"/>
              <w:numPr>
                <w:ilvl w:val="0"/>
                <w:numId w:val="1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Connections to health processes associated with physiology and anatomy</w:t>
            </w:r>
          </w:p>
          <w:p w:rsidR="00000000" w:rsidDel="00000000" w:rsidP="00000000" w:rsidRDefault="00000000" w:rsidRPr="00000000" w14:paraId="000000EE">
            <w:pPr>
              <w:pageBreakBefore w:val="0"/>
              <w:numPr>
                <w:ilvl w:val="0"/>
                <w:numId w:val="1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Basic understanding of communicability of diseases in discussion of wellness</w:t>
            </w:r>
          </w:p>
          <w:p w:rsidR="00000000" w:rsidDel="00000000" w:rsidP="00000000" w:rsidRDefault="00000000" w:rsidRPr="00000000" w14:paraId="000000EF">
            <w:pPr>
              <w:pageBreakBefore w:val="0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pageBreakBefore w:val="0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ELA</w:t>
            </w:r>
          </w:p>
          <w:p w:rsidR="00000000" w:rsidDel="00000000" w:rsidP="00000000" w:rsidRDefault="00000000" w:rsidRPr="00000000" w14:paraId="000000F1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NJSLSA.R1. Read closely to determine what the text says explicitly and to make logical inferences and relevant connections from it; cite specific textual evidence when writing or speaking to support conclusions drawn from the text.</w:t>
            </w:r>
          </w:p>
          <w:p w:rsidR="00000000" w:rsidDel="00000000" w:rsidP="00000000" w:rsidRDefault="00000000" w:rsidRPr="00000000" w14:paraId="000000F2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RI.2.1. Ask and answer such questions as who, what, where, when, why, and how to demonstrate understanding of key details in a text.</w:t>
            </w:r>
          </w:p>
          <w:p w:rsidR="00000000" w:rsidDel="00000000" w:rsidP="00000000" w:rsidRDefault="00000000" w:rsidRPr="00000000" w14:paraId="000000F3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RI.3.7. Use information gained from text features (e.g., illustrations, maps, photographs) and the words in a text to demonstrate understanding of the text (e.g., where, when, why, and how key events occur).</w:t>
            </w:r>
          </w:p>
          <w:p w:rsidR="00000000" w:rsidDel="00000000" w:rsidP="00000000" w:rsidRDefault="00000000" w:rsidRPr="00000000" w14:paraId="000000F5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RI.2.7. Explain how specific illustrations and images (e.g., a diagram showing how a machine works) contribute to and clarify a text.</w:t>
            </w:r>
          </w:p>
          <w:p w:rsidR="00000000" w:rsidDel="00000000" w:rsidP="00000000" w:rsidRDefault="00000000" w:rsidRPr="00000000" w14:paraId="000000F6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NJSLSA.W4. Produce clear and coherent writing in which the development, organization, and style are appropriate to task, purpose, and audience.</w:t>
            </w:r>
          </w:p>
          <w:p w:rsidR="00000000" w:rsidDel="00000000" w:rsidP="00000000" w:rsidRDefault="00000000" w:rsidRPr="00000000" w14:paraId="000000F7">
            <w:pPr>
              <w:pageBreakBefore w:val="0"/>
              <w:numPr>
                <w:ilvl w:val="0"/>
                <w:numId w:val="1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Students practice writing and reading in the content area</w:t>
            </w:r>
          </w:p>
          <w:p w:rsidR="00000000" w:rsidDel="00000000" w:rsidP="00000000" w:rsidRDefault="00000000" w:rsidRPr="00000000" w14:paraId="000000F8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pageBreakBefore w:val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pageBreakBefore w:val="0"/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Social Studies</w:t>
            </w:r>
          </w:p>
          <w:p w:rsidR="00000000" w:rsidDel="00000000" w:rsidP="00000000" w:rsidRDefault="00000000" w:rsidRPr="00000000" w14:paraId="000000FB">
            <w:pPr>
              <w:pageBreakBefore w:val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6.1.4.D.13: Describe how culture is expressed through and influenced by the behavior of people.</w:t>
            </w:r>
          </w:p>
          <w:p w:rsidR="00000000" w:rsidDel="00000000" w:rsidP="00000000" w:rsidRDefault="00000000" w:rsidRPr="00000000" w14:paraId="000000FC">
            <w:pPr>
              <w:pageBreakBefore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6.1.4.D.18: Explain how an individual’s beliefs, values, and traditions may reflect more than one culture.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pageBreakBefore w:val="0"/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discussion of community and culture as a role in an individual's fitness level, discussion of community resources related to personal wellness</w:t>
            </w:r>
          </w:p>
          <w:p w:rsidR="00000000" w:rsidDel="00000000" w:rsidP="00000000" w:rsidRDefault="00000000" w:rsidRPr="00000000" w14:paraId="000000F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680"/>
          <w:tab w:val="right" w:pos="9360"/>
        </w:tabs>
        <w:spacing w:after="0" w:before="0" w:line="240" w:lineRule="auto"/>
        <w:jc w:val="center"/>
        <w:rPr>
          <w:rFonts w:ascii="Calibri" w:cs="Calibri" w:eastAsia="Calibri" w:hAnsi="Calibri"/>
          <w:b w:val="0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680"/>
          <w:tab w:val="right" w:pos="9360"/>
        </w:tabs>
        <w:spacing w:after="0" w:before="0" w:line="240" w:lineRule="auto"/>
        <w:jc w:val="center"/>
        <w:rPr>
          <w:rFonts w:ascii="Calibri" w:cs="Calibri" w:eastAsia="Calibri" w:hAnsi="Calibri"/>
          <w:b w:val="0"/>
          <w:color w:val="000000"/>
          <w:sz w:val="22"/>
          <w:szCs w:val="22"/>
        </w:rPr>
      </w:pPr>
      <w:bookmarkStart w:colFirst="0" w:colLast="0" w:name="_30j0zll" w:id="1"/>
      <w:bookmarkEnd w:id="1"/>
      <w:r w:rsidDel="00000000" w:rsidR="00000000" w:rsidRPr="00000000">
        <w:fldChar w:fldCharType="begin"/>
        <w:instrText xml:space="preserve"> HYPERLINK "about:blank" </w:instrText>
        <w:fldChar w:fldCharType="separate"/>
      </w:r>
      <w:r w:rsidDel="00000000" w:rsidR="00000000" w:rsidRPr="00000000">
        <w:rPr>
          <w:rtl w:val="0"/>
        </w:rPr>
      </w:r>
      <w:r w:rsidDel="00000000" w:rsidR="00000000" w:rsidRPr="00000000">
        <w:fldChar w:fldCharType="end"/>
      </w:r>
    </w:p>
    <w:sectPr>
      <w:headerReference r:id="rId9" w:type="default"/>
      <w:footerReference r:id="rId10" w:type="default"/>
      <w:pgSz w:h="12240" w:w="15840" w:orient="landscape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720" w:before="0" w:line="240" w:lineRule="auto"/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7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720" w:line="240" w:lineRule="auto"/>
      <w:jc w:val="center"/>
      <w:rPr/>
    </w:pPr>
    <w:r w:rsidDel="00000000" w:rsidR="00000000" w:rsidRPr="00000000">
      <w:rPr>
        <w:rFonts w:ascii="Calibri" w:cs="Calibri" w:eastAsia="Calibri" w:hAnsi="Calibri"/>
        <w:b w:val="0"/>
        <w:color w:val="000000"/>
        <w:sz w:val="22"/>
        <w:szCs w:val="22"/>
      </w:rPr>
      <w:drawing>
        <wp:inline distB="0" distT="0" distL="0" distR="0">
          <wp:extent cx="1132452" cy="313844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2452" cy="31384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fldChar w:fldCharType="begin"/>
      <w:instrText xml:space="preserve"> HYPERLINK "about:blank" </w:instrText>
      <w:fldChar w:fldCharType="separate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8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rPr/>
    </w:pPr>
    <w:r w:rsidDel="00000000" w:rsidR="00000000" w:rsidRPr="00000000">
      <w:rPr>
        <w:rtl w:val="0"/>
      </w:rPr>
    </w:r>
    <w:r w:rsidDel="00000000" w:rsidR="00000000" w:rsidRPr="00000000">
      <w:fldChar w:fldCharType="end"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firstLine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cs="Arial" w:eastAsia="Arial" w:hAnsi="Arial"/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cs="Arial" w:eastAsia="Arial" w:hAnsi="Arial"/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cs="Arial" w:eastAsia="Arial" w:hAnsi="Arial"/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cs="Arial" w:eastAsia="Arial" w:hAnsi="Arial"/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cs="Arial" w:eastAsia="Arial" w:hAnsi="Arial"/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cs="Arial" w:eastAsia="Arial" w:hAnsi="Arial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76" w:lineRule="auto"/>
    </w:pPr>
    <w:rPr>
      <w:rFonts w:ascii="Calibri" w:cs="Calibri" w:eastAsia="Calibri" w:hAnsi="Calibri"/>
      <w:b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76" w:lineRule="auto"/>
    </w:pPr>
    <w:rPr>
      <w:rFonts w:ascii="Calibri" w:cs="Calibri" w:eastAsia="Calibri" w:hAnsi="Calibri"/>
      <w:b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="276" w:lineRule="auto"/>
    </w:pPr>
    <w:rPr>
      <w:rFonts w:ascii="Calibri" w:cs="Calibri" w:eastAsia="Calibri" w:hAnsi="Calibri"/>
      <w:b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="276" w:lineRule="auto"/>
    </w:pPr>
    <w:rPr>
      <w:rFonts w:ascii="Calibri" w:cs="Calibri" w:eastAsia="Calibri" w:hAnsi="Calibri"/>
      <w:b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="276" w:lineRule="auto"/>
    </w:pPr>
    <w:rPr>
      <w:rFonts w:ascii="Calibri" w:cs="Calibri" w:eastAsia="Calibri" w:hAnsi="Calibri"/>
      <w:b w:val="1"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="276" w:lineRule="auto"/>
    </w:pPr>
    <w:rPr>
      <w:rFonts w:ascii="Calibri" w:cs="Calibri" w:eastAsia="Calibri" w:hAnsi="Calibri"/>
      <w:b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76" w:lineRule="auto"/>
    </w:pPr>
    <w:rPr>
      <w:rFonts w:ascii="Calibri" w:cs="Calibri" w:eastAsia="Calibri" w:hAnsi="Calibri"/>
      <w:b w:val="1"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76" w:lineRule="auto"/>
    </w:pPr>
    <w:rPr>
      <w:rFonts w:ascii="Georgia" w:cs="Georgia" w:eastAsia="Georgia" w:hAnsi="Georgia"/>
      <w:b w:val="0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://www.p21.org/about-us/p21-framework" TargetMode="External"/><Relationship Id="rId7" Type="http://schemas.openxmlformats.org/officeDocument/2006/relationships/hyperlink" Target="http://www.p21.org/about-us/p21-framework" TargetMode="External"/><Relationship Id="rId8" Type="http://schemas.openxmlformats.org/officeDocument/2006/relationships/hyperlink" Target="http://www.p21.org/about-us/p21-framework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