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4"/>
                <w:szCs w:val="24"/>
              </w:rPr>
            </w:pPr>
            <w:r w:rsidDel="00000000" w:rsidR="00000000" w:rsidRPr="00000000">
              <w:rPr>
                <w:rFonts w:ascii="Calibri" w:cs="Calibri" w:eastAsia="Calibri" w:hAnsi="Calibri"/>
                <w:b w:val="1"/>
                <w:i w:val="1"/>
                <w:color w:val="ffffff"/>
                <w:sz w:val="24"/>
                <w:szCs w:val="24"/>
                <w:rtl w:val="0"/>
              </w:rPr>
              <w:t xml:space="preserve">Physical Education Grade 5 Unit 2: Team Activities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6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The rationale of the Team Games unit is to provide students with team building skills while promoting cardiovascular fitness and introducing students to multiple team games and sports.  Constant movement allows students to think quickly and use teammates to problem solve while engaging in fitness activities.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color w:val="333333"/>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3C">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How does cooperation with others affect our individual performance?  </w:t>
            </w:r>
          </w:p>
          <w:p w:rsidR="00000000" w:rsidDel="00000000" w:rsidP="00000000" w:rsidRDefault="00000000" w:rsidRPr="00000000" w14:paraId="0000003D">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What are the benefits of regular participation in team sports?  </w:t>
            </w:r>
          </w:p>
          <w:p w:rsidR="00000000" w:rsidDel="00000000" w:rsidP="00000000" w:rsidRDefault="00000000" w:rsidRPr="00000000" w14:paraId="0000003E">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What are the benefits of teamwork and good sportsmanship?</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6">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Basketball</w:t>
            </w:r>
          </w:p>
          <w:p w:rsidR="00000000" w:rsidDel="00000000" w:rsidP="00000000" w:rsidRDefault="00000000" w:rsidRPr="00000000" w14:paraId="00000057">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Football</w:t>
            </w:r>
          </w:p>
          <w:p w:rsidR="00000000" w:rsidDel="00000000" w:rsidP="00000000" w:rsidRDefault="00000000" w:rsidRPr="00000000" w14:paraId="00000058">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Soccer</w:t>
            </w:r>
          </w:p>
          <w:p w:rsidR="00000000" w:rsidDel="00000000" w:rsidP="00000000" w:rsidRDefault="00000000" w:rsidRPr="00000000" w14:paraId="00000059">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Handball</w:t>
            </w:r>
          </w:p>
          <w:p w:rsidR="00000000" w:rsidDel="00000000" w:rsidP="00000000" w:rsidRDefault="00000000" w:rsidRPr="00000000" w14:paraId="0000005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Ultimate Frisbee</w:t>
            </w:r>
          </w:p>
          <w:p w:rsidR="00000000" w:rsidDel="00000000" w:rsidP="00000000" w:rsidRDefault="00000000" w:rsidRPr="00000000" w14:paraId="0000005B">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Volleyball</w:t>
            </w:r>
          </w:p>
          <w:p w:rsidR="00000000" w:rsidDel="00000000" w:rsidP="00000000" w:rsidRDefault="00000000" w:rsidRPr="00000000" w14:paraId="0000005C">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Softball</w:t>
            </w:r>
          </w:p>
          <w:p w:rsidR="00000000" w:rsidDel="00000000" w:rsidP="00000000" w:rsidRDefault="00000000" w:rsidRPr="00000000" w14:paraId="0000005D">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Kickball</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1">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Hand-eye Coordination</w:t>
            </w:r>
          </w:p>
          <w:p w:rsidR="00000000" w:rsidDel="00000000" w:rsidP="00000000" w:rsidRDefault="00000000" w:rsidRPr="00000000" w14:paraId="00000062">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Team work</w:t>
            </w:r>
          </w:p>
          <w:p w:rsidR="00000000" w:rsidDel="00000000" w:rsidP="00000000" w:rsidRDefault="00000000" w:rsidRPr="00000000" w14:paraId="0000006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Game strategy</w:t>
            </w:r>
          </w:p>
          <w:p w:rsidR="00000000" w:rsidDel="00000000" w:rsidP="00000000" w:rsidRDefault="00000000" w:rsidRPr="00000000" w14:paraId="0000006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Defensive strategy</w:t>
            </w:r>
          </w:p>
          <w:p w:rsidR="00000000" w:rsidDel="00000000" w:rsidP="00000000" w:rsidRDefault="00000000" w:rsidRPr="00000000" w14:paraId="0000006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Movement in occupied space</w:t>
            </w:r>
          </w:p>
          <w:p w:rsidR="00000000" w:rsidDel="00000000" w:rsidP="00000000" w:rsidRDefault="00000000" w:rsidRPr="00000000" w14:paraId="0000006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Passing</w:t>
            </w:r>
          </w:p>
          <w:p w:rsidR="00000000" w:rsidDel="00000000" w:rsidP="00000000" w:rsidRDefault="00000000" w:rsidRPr="00000000" w14:paraId="00000067">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Shooting</w:t>
            </w:r>
          </w:p>
          <w:p w:rsidR="00000000" w:rsidDel="00000000" w:rsidP="00000000" w:rsidRDefault="00000000" w:rsidRPr="00000000" w14:paraId="00000068">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Throwing</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Overhand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Underhand</w:t>
            </w:r>
          </w:p>
          <w:p w:rsidR="00000000" w:rsidDel="00000000" w:rsidP="00000000" w:rsidRDefault="00000000" w:rsidRPr="00000000" w14:paraId="0000006B">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Bump</w:t>
            </w:r>
          </w:p>
          <w:p w:rsidR="00000000" w:rsidDel="00000000" w:rsidP="00000000" w:rsidRDefault="00000000" w:rsidRPr="00000000" w14:paraId="0000006C">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Spike</w:t>
            </w:r>
          </w:p>
          <w:p w:rsidR="00000000" w:rsidDel="00000000" w:rsidP="00000000" w:rsidRDefault="00000000" w:rsidRPr="00000000" w14:paraId="0000006D">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Set</w:t>
            </w:r>
          </w:p>
          <w:p w:rsidR="00000000" w:rsidDel="00000000" w:rsidP="00000000" w:rsidRDefault="00000000" w:rsidRPr="00000000" w14:paraId="0000006E">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scoring</w:t>
            </w:r>
          </w:p>
          <w:p w:rsidR="00000000" w:rsidDel="00000000" w:rsidP="00000000" w:rsidRDefault="00000000" w:rsidRPr="00000000" w14:paraId="0000006F">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rotating</w:t>
            </w:r>
          </w:p>
          <w:p w:rsidR="00000000" w:rsidDel="00000000" w:rsidP="00000000" w:rsidRDefault="00000000" w:rsidRPr="00000000" w14:paraId="00000070">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Catching</w:t>
            </w:r>
          </w:p>
          <w:p w:rsidR="00000000" w:rsidDel="00000000" w:rsidP="00000000" w:rsidRDefault="00000000" w:rsidRPr="00000000" w14:paraId="00000071">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Endurance</w:t>
            </w:r>
          </w:p>
          <w:p w:rsidR="00000000" w:rsidDel="00000000" w:rsidP="00000000" w:rsidRDefault="00000000" w:rsidRPr="00000000" w14:paraId="00000072">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Hiking</w:t>
            </w:r>
          </w:p>
          <w:p w:rsidR="00000000" w:rsidDel="00000000" w:rsidP="00000000" w:rsidRDefault="00000000" w:rsidRPr="00000000" w14:paraId="0000007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Carrying</w:t>
            </w:r>
          </w:p>
          <w:p w:rsidR="00000000" w:rsidDel="00000000" w:rsidP="00000000" w:rsidRDefault="00000000" w:rsidRPr="00000000" w14:paraId="0000007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Follow Through</w:t>
            </w:r>
          </w:p>
          <w:p w:rsidR="00000000" w:rsidDel="00000000" w:rsidP="00000000" w:rsidRDefault="00000000" w:rsidRPr="00000000" w14:paraId="0000007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Trapping</w:t>
            </w:r>
          </w:p>
          <w:p w:rsidR="00000000" w:rsidDel="00000000" w:rsidP="00000000" w:rsidRDefault="00000000" w:rsidRPr="00000000" w14:paraId="0000007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Kicking</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Power Kick</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Touch Pass</w:t>
            </w:r>
          </w:p>
        </w:tc>
        <w:tc>
          <w:tcPr>
            <w:gridSpan w:val="2"/>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 Development</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lay-up drills</w:t>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shooting drills</w:t>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Goaltending Drills</w:t>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Base running Drills</w:t>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Fielding Drills</w:t>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Kicking for Power Drills</w:t>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Kicking for Accuracy Drills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Lead Up Games</w:t>
            </w:r>
            <w:r w:rsidDel="00000000" w:rsidR="00000000" w:rsidRPr="00000000">
              <w:rPr>
                <w:rtl w:val="0"/>
              </w:rPr>
            </w:r>
          </w:p>
          <w:p w:rsidR="00000000" w:rsidDel="00000000" w:rsidP="00000000" w:rsidRDefault="00000000" w:rsidRPr="00000000" w14:paraId="00000084">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Dribbling relay</w:t>
            </w:r>
          </w:p>
          <w:p w:rsidR="00000000" w:rsidDel="00000000" w:rsidP="00000000" w:rsidRDefault="00000000" w:rsidRPr="00000000" w14:paraId="00000085">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Bounce pass relay</w:t>
            </w:r>
          </w:p>
          <w:p w:rsidR="00000000" w:rsidDel="00000000" w:rsidP="00000000" w:rsidRDefault="00000000" w:rsidRPr="00000000" w14:paraId="00000086">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Chest pass relay</w:t>
            </w:r>
          </w:p>
          <w:p w:rsidR="00000000" w:rsidDel="00000000" w:rsidP="00000000" w:rsidRDefault="00000000" w:rsidRPr="00000000" w14:paraId="00000087">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Three court basketball</w:t>
            </w:r>
          </w:p>
          <w:p w:rsidR="00000000" w:rsidDel="00000000" w:rsidP="00000000" w:rsidRDefault="00000000" w:rsidRPr="00000000" w14:paraId="00000088">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All-touch basketball</w:t>
            </w:r>
          </w:p>
          <w:p w:rsidR="00000000" w:rsidDel="00000000" w:rsidP="00000000" w:rsidRDefault="00000000" w:rsidRPr="00000000" w14:paraId="00000089">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No-dribble basketball</w:t>
            </w:r>
          </w:p>
          <w:p w:rsidR="00000000" w:rsidDel="00000000" w:rsidP="00000000" w:rsidRDefault="00000000" w:rsidRPr="00000000" w14:paraId="0000008A">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Sideline Basketball</w:t>
            </w:r>
          </w:p>
          <w:p w:rsidR="00000000" w:rsidDel="00000000" w:rsidP="00000000" w:rsidRDefault="00000000" w:rsidRPr="00000000" w14:paraId="0000008B">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Cross court handball</w:t>
            </w:r>
          </w:p>
          <w:p w:rsidR="00000000" w:rsidDel="00000000" w:rsidP="00000000" w:rsidRDefault="00000000" w:rsidRPr="00000000" w14:paraId="0000008C">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Marker handball</w:t>
            </w:r>
          </w:p>
          <w:p w:rsidR="00000000" w:rsidDel="00000000" w:rsidP="00000000" w:rsidRDefault="00000000" w:rsidRPr="00000000" w14:paraId="0000008D">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Base running scenarios</w:t>
            </w:r>
          </w:p>
          <w:p w:rsidR="00000000" w:rsidDel="00000000" w:rsidP="00000000" w:rsidRDefault="00000000" w:rsidRPr="00000000" w14:paraId="0000008E">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Throwing relay</w:t>
            </w:r>
          </w:p>
          <w:p w:rsidR="00000000" w:rsidDel="00000000" w:rsidP="00000000" w:rsidRDefault="00000000" w:rsidRPr="00000000" w14:paraId="0000008F">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Run down</w:t>
            </w:r>
          </w:p>
          <w:p w:rsidR="00000000" w:rsidDel="00000000" w:rsidP="00000000" w:rsidRDefault="00000000" w:rsidRPr="00000000" w14:paraId="00000090">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Wiffle ball</w:t>
            </w:r>
          </w:p>
          <w:p w:rsidR="00000000" w:rsidDel="00000000" w:rsidP="00000000" w:rsidRDefault="00000000" w:rsidRPr="00000000" w14:paraId="00000091">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King of the court</w:t>
            </w:r>
          </w:p>
          <w:p w:rsidR="00000000" w:rsidDel="00000000" w:rsidP="00000000" w:rsidRDefault="00000000" w:rsidRPr="00000000" w14:paraId="00000092">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1 Bounce Volleyball</w:t>
            </w:r>
          </w:p>
          <w:p w:rsidR="00000000" w:rsidDel="00000000" w:rsidP="00000000" w:rsidRDefault="00000000" w:rsidRPr="00000000" w14:paraId="00000093">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Nukem Volleyball</w:t>
            </w:r>
          </w:p>
          <w:p w:rsidR="00000000" w:rsidDel="00000000" w:rsidP="00000000" w:rsidRDefault="00000000" w:rsidRPr="00000000" w14:paraId="00000094">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Keep it up</w:t>
            </w:r>
          </w:p>
          <w:p w:rsidR="00000000" w:rsidDel="00000000" w:rsidP="00000000" w:rsidRDefault="00000000" w:rsidRPr="00000000" w14:paraId="00000095">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Can jam</w:t>
            </w:r>
          </w:p>
          <w:p w:rsidR="00000000" w:rsidDel="00000000" w:rsidP="00000000" w:rsidRDefault="00000000" w:rsidRPr="00000000" w14:paraId="00000096">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Frisbee Circle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Game Play</w:t>
            </w:r>
            <w:r w:rsidDel="00000000" w:rsidR="00000000" w:rsidRPr="00000000">
              <w:rPr>
                <w:rtl w:val="0"/>
              </w:rPr>
            </w:r>
          </w:p>
          <w:p w:rsidR="00000000" w:rsidDel="00000000" w:rsidP="00000000" w:rsidRDefault="00000000" w:rsidRPr="00000000" w14:paraId="0000009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Season Play</w:t>
            </w:r>
          </w:p>
          <w:p w:rsidR="00000000" w:rsidDel="00000000" w:rsidP="00000000" w:rsidRDefault="00000000" w:rsidRPr="00000000" w14:paraId="00000099">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Tournament Play</w:t>
            </w:r>
          </w:p>
        </w:tc>
        <w:tc>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Preparation/Participation</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Visual assessments</w:t>
            </w:r>
            <w:r w:rsidDel="00000000" w:rsidR="00000000" w:rsidRPr="00000000">
              <w:rPr>
                <w:rtl w:val="0"/>
              </w:rPr>
            </w:r>
          </w:p>
          <w:p w:rsidR="00000000" w:rsidDel="00000000" w:rsidP="00000000" w:rsidRDefault="00000000" w:rsidRPr="00000000" w14:paraId="0000009E">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Students will be graded based on their level of participation and preparation.</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Written assessments</w:t>
            </w:r>
            <w:r w:rsidDel="00000000" w:rsidR="00000000" w:rsidRPr="00000000">
              <w:rPr>
                <w:rtl w:val="0"/>
              </w:rPr>
            </w:r>
          </w:p>
          <w:p w:rsidR="00000000" w:rsidDel="00000000" w:rsidP="00000000" w:rsidRDefault="00000000" w:rsidRPr="00000000" w14:paraId="000000A1">
            <w:pPr>
              <w:pageBreakBefore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Students will be given a written assessment of the skills taught for each team game</w:t>
            </w:r>
          </w:p>
        </w:tc>
      </w:tr>
      <w:tr>
        <w:trPr>
          <w:cantSplit w:val="0"/>
          <w:trHeight w:val="120" w:hRule="atLeast"/>
          <w:tblHeader w:val="0"/>
        </w:trPr>
        <w:tc>
          <w:tcPr>
            <w:gridSpan w:val="6"/>
            <w:shd w:fill="1f497d" w:val="clear"/>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Movement in occupied space</w:t>
            </w:r>
          </w:p>
          <w:p w:rsidR="00000000" w:rsidDel="00000000" w:rsidP="00000000" w:rsidRDefault="00000000" w:rsidRPr="00000000" w14:paraId="000000A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Endurance</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B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Gain confidence through fitness</w:t>
            </w:r>
          </w:p>
          <w:p w:rsidR="00000000" w:rsidDel="00000000" w:rsidP="00000000" w:rsidRDefault="00000000" w:rsidRPr="00000000" w14:paraId="000000B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Increase cardio respiratory endurance</w:t>
            </w:r>
          </w:p>
          <w:p w:rsidR="00000000" w:rsidDel="00000000" w:rsidP="00000000" w:rsidRDefault="00000000" w:rsidRPr="00000000" w14:paraId="000000B4">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Safety rules for activity taught</w:t>
            </w:r>
          </w:p>
        </w:tc>
        <w:tc>
          <w:tcPr>
            <w:gridSpan w:val="2"/>
          </w:tcPr>
          <w:p w:rsidR="00000000" w:rsidDel="00000000" w:rsidP="00000000" w:rsidRDefault="00000000" w:rsidRPr="00000000" w14:paraId="000000B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Base running Drills</w:t>
            </w:r>
          </w:p>
          <w:p w:rsidR="00000000" w:rsidDel="00000000" w:rsidP="00000000" w:rsidRDefault="00000000" w:rsidRPr="00000000" w14:paraId="000000B7">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Dribbling relay</w:t>
            </w:r>
          </w:p>
          <w:p w:rsidR="00000000" w:rsidDel="00000000" w:rsidP="00000000" w:rsidRDefault="00000000" w:rsidRPr="00000000" w14:paraId="000000B8">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No-dribble basketball</w:t>
            </w:r>
          </w:p>
        </w:tc>
      </w:tr>
      <w:tr>
        <w:trPr>
          <w:cantSplit w:val="0"/>
          <w:trHeight w:val="120" w:hRule="atLeast"/>
          <w:tblHeader w:val="0"/>
        </w:trPr>
        <w:tc>
          <w:tcPr>
            <w:gridSpan w:val="6"/>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BB">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C">
            <w:pPr>
              <w:pageBreakBefore w:val="0"/>
              <w:rPr/>
            </w:pPr>
            <w:r w:rsidDel="00000000" w:rsidR="00000000" w:rsidRPr="00000000">
              <w:rPr>
                <w:rtl w:val="0"/>
              </w:rPr>
              <w:t xml:space="preserve">Unit focus on personal health</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BF">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2">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5">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hyperlink r:id="rId9">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0">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1">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r w:rsidDel="00000000" w:rsidR="00000000" w:rsidRPr="00000000">
              <w:rPr>
                <w:rFonts w:ascii="Calibri" w:cs="Calibri" w:eastAsia="Calibri" w:hAnsi="Calibri"/>
                <w:b w:val="0"/>
                <w:i w:val="1"/>
                <w:color w:val="000000"/>
                <w:sz w:val="22"/>
                <w:szCs w:val="22"/>
                <w:rtl w:val="0"/>
              </w:rPr>
              <w:t xml:space="preserve">Fitness For Life</w:t>
            </w:r>
            <w:r w:rsidDel="00000000" w:rsidR="00000000" w:rsidRPr="00000000">
              <w:rPr>
                <w:rFonts w:ascii="Calibri" w:cs="Calibri" w:eastAsia="Calibri" w:hAnsi="Calibri"/>
                <w:b w:val="0"/>
                <w:color w:val="000000"/>
                <w:sz w:val="22"/>
                <w:szCs w:val="22"/>
                <w:rtl w:val="0"/>
              </w:rPr>
              <w:t xml:space="preserve"> (book)</w:t>
            </w:r>
          </w:p>
          <w:p w:rsidR="00000000" w:rsidDel="00000000" w:rsidP="00000000" w:rsidRDefault="00000000" w:rsidRPr="00000000" w14:paraId="000000D5">
            <w:pPr>
              <w:pageBreakBefore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hanging="360"/>
              <w:rPr>
                <w:b w:val="1"/>
                <w:color w:val="000000"/>
              </w:rPr>
            </w:pPr>
            <w:r w:rsidDel="00000000" w:rsidR="00000000" w:rsidRPr="00000000">
              <w:rPr>
                <w:rFonts w:ascii="Calibri" w:cs="Calibri" w:eastAsia="Calibri" w:hAnsi="Calibri"/>
                <w:b w:val="1"/>
                <w:color w:val="000000"/>
                <w:sz w:val="22"/>
                <w:szCs w:val="22"/>
                <w:rtl w:val="0"/>
              </w:rPr>
              <w:t xml:space="preserve">Other resources in teacher files</w:t>
            </w:r>
          </w:p>
        </w:tc>
      </w:tr>
      <w:tr>
        <w:trPr>
          <w:cantSplit w:val="0"/>
          <w:trHeight w:val="120" w:hRule="atLeast"/>
          <w:tblHeader w:val="0"/>
        </w:trPr>
        <w:tc>
          <w:tcPr>
            <w:gridSpan w:val="6"/>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C">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D">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E">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DF">
            <w:pPr>
              <w:pageBreakBefore w:val="0"/>
              <w:rPr/>
            </w:pPr>
            <w:hyperlink r:id="rId12">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E0">
            <w:pPr>
              <w:pageBreakBefore w:val="0"/>
              <w:rPr/>
            </w:pPr>
            <w:hyperlink r:id="rId13">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E1">
            <w:pPr>
              <w:pageBreakBefore w:val="0"/>
              <w:rPr>
                <w:rFonts w:ascii="Times New Roman" w:cs="Times New Roman" w:eastAsia="Times New Roman" w:hAnsi="Times New Roman"/>
                <w:b w:val="1"/>
                <w:sz w:val="24"/>
                <w:szCs w:val="24"/>
                <w:u w:val="single"/>
              </w:rPr>
            </w:pPr>
            <w:hyperlink r:id="rId14">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E4">
            <w:pPr>
              <w:pageBreakBefore w:val="0"/>
              <w:rPr/>
            </w:pPr>
            <w:r w:rsidDel="00000000" w:rsidR="00000000" w:rsidRPr="00000000">
              <w:rPr>
                <w:rtl w:val="0"/>
              </w:rPr>
              <w:t xml:space="preserve">5-ESS3-1. Obtain and combine information about ways individual communities use science ideas to protect the Earth’s resources and environment.</w:t>
            </w:r>
          </w:p>
          <w:p w:rsidR="00000000" w:rsidDel="00000000" w:rsidP="00000000" w:rsidRDefault="00000000" w:rsidRPr="00000000" w14:paraId="000000E5">
            <w:pPr>
              <w:pageBreakBefore w:val="0"/>
              <w:numPr>
                <w:ilvl w:val="0"/>
                <w:numId w:val="14"/>
              </w:numPr>
              <w:ind w:left="720" w:hanging="360"/>
            </w:pPr>
            <w:r w:rsidDel="00000000" w:rsidR="00000000" w:rsidRPr="00000000">
              <w:rPr>
                <w:rtl w:val="0"/>
              </w:rPr>
              <w:t xml:space="preserve">Connections between community development and health; e.g., walkability, recycling, etc. </w:t>
            </w:r>
          </w:p>
          <w:p w:rsidR="00000000" w:rsidDel="00000000" w:rsidP="00000000" w:rsidRDefault="00000000" w:rsidRPr="00000000" w14:paraId="000000E6">
            <w:pPr>
              <w:pageBreakBefore w:val="0"/>
              <w:ind w:left="720" w:firstLine="0"/>
              <w:rPr/>
            </w:pPr>
            <w:r w:rsidDel="00000000" w:rsidR="00000000" w:rsidRPr="00000000">
              <w:rPr>
                <w:rtl w:val="0"/>
              </w:rPr>
            </w:r>
          </w:p>
          <w:p w:rsidR="00000000" w:rsidDel="00000000" w:rsidP="00000000" w:rsidRDefault="00000000" w:rsidRPr="00000000" w14:paraId="000000E7">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8">
            <w:pPr>
              <w:pageBreakBefore w:val="0"/>
              <w:rPr>
                <w:b w:val="1"/>
              </w:rPr>
            </w:pPr>
            <w:r w:rsidDel="00000000" w:rsidR="00000000" w:rsidRPr="00000000">
              <w:rPr>
                <w:b w:val="1"/>
                <w:rtl w:val="0"/>
              </w:rPr>
              <w:t xml:space="preserve">Measurement and Data  5.MD</w:t>
            </w:r>
          </w:p>
          <w:p w:rsidR="00000000" w:rsidDel="00000000" w:rsidP="00000000" w:rsidRDefault="00000000" w:rsidRPr="00000000" w14:paraId="000000E9">
            <w:pPr>
              <w:pageBreakBefore w:val="0"/>
              <w:rPr/>
            </w:pPr>
            <w:r w:rsidDel="00000000" w:rsidR="00000000" w:rsidRPr="00000000">
              <w:rPr>
                <w:rtl w:val="0"/>
              </w:rPr>
              <w:t xml:space="preserve">A. Convert like measurement units within a given measurement system.</w:t>
            </w:r>
          </w:p>
          <w:p w:rsidR="00000000" w:rsidDel="00000000" w:rsidP="00000000" w:rsidRDefault="00000000" w:rsidRPr="00000000" w14:paraId="000000EA">
            <w:pPr>
              <w:pageBreakBefore w:val="0"/>
              <w:rPr/>
            </w:pPr>
            <w:r w:rsidDel="00000000" w:rsidR="00000000" w:rsidRPr="00000000">
              <w:rPr>
                <w:rtl w:val="0"/>
              </w:rPr>
              <w:t xml:space="preserve">1. Convert among different-sized standard measurement units within a given measurement system (e.g., convert 5 cm to 0.05 m), and use these conversions in solving multi-step, real world problems.</w:t>
            </w:r>
          </w:p>
          <w:p w:rsidR="00000000" w:rsidDel="00000000" w:rsidP="00000000" w:rsidRDefault="00000000" w:rsidRPr="00000000" w14:paraId="000000EB">
            <w:pPr>
              <w:pageBreakBefore w:val="0"/>
              <w:rPr/>
            </w:pPr>
            <w:r w:rsidDel="00000000" w:rsidR="00000000" w:rsidRPr="00000000">
              <w:rPr>
                <w:rtl w:val="0"/>
              </w:rPr>
              <w:t xml:space="preserve"> </w:t>
            </w:r>
          </w:p>
          <w:p w:rsidR="00000000" w:rsidDel="00000000" w:rsidP="00000000" w:rsidRDefault="00000000" w:rsidRPr="00000000" w14:paraId="000000EC">
            <w:pPr>
              <w:pageBreakBefore w:val="0"/>
              <w:rPr>
                <w:b w:val="1"/>
              </w:rPr>
            </w:pPr>
            <w:r w:rsidDel="00000000" w:rsidR="00000000" w:rsidRPr="00000000">
              <w:rPr>
                <w:b w:val="1"/>
                <w:rtl w:val="0"/>
              </w:rPr>
              <w:t xml:space="preserve">B. Represent and interpret data.</w:t>
            </w:r>
          </w:p>
          <w:p w:rsidR="00000000" w:rsidDel="00000000" w:rsidP="00000000" w:rsidRDefault="00000000" w:rsidRPr="00000000" w14:paraId="000000ED">
            <w:pPr>
              <w:pageBreakBefore w:val="0"/>
              <w:rPr/>
            </w:pPr>
            <w:r w:rsidDel="00000000" w:rsidR="00000000" w:rsidRPr="00000000">
              <w:rPr>
                <w:rtl w:val="0"/>
              </w:rPr>
              <w:t xml:space="preserve">2. Make a line plot to display a data set of measurements in fractions of a unit (1/2, 1/4, 1/8). Use operations on fractions for this grade to solve problems involving information presented in line plots.</w:t>
            </w:r>
          </w:p>
          <w:p w:rsidR="00000000" w:rsidDel="00000000" w:rsidP="00000000" w:rsidRDefault="00000000" w:rsidRPr="00000000" w14:paraId="000000EE">
            <w:pPr>
              <w:pageBreakBefore w:val="0"/>
              <w:numPr>
                <w:ilvl w:val="0"/>
                <w:numId w:val="13"/>
              </w:numPr>
              <w:ind w:left="720" w:hanging="360"/>
            </w:pPr>
            <w:r w:rsidDel="00000000" w:rsidR="00000000" w:rsidRPr="00000000">
              <w:rPr>
                <w:rtl w:val="0"/>
              </w:rPr>
              <w:t xml:space="preserve">students converting units associated with measurement of health</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b w:val="1"/>
                <w:rtl w:val="0"/>
              </w:rPr>
              <w:t xml:space="preserve">A. Use equivalent fractions as a strategy to add and subtract fractions. 5.NF</w:t>
            </w:r>
          </w:p>
          <w:p w:rsidR="00000000" w:rsidDel="00000000" w:rsidP="00000000" w:rsidRDefault="00000000" w:rsidRPr="00000000" w14:paraId="000000F1">
            <w:pPr>
              <w:pageBreakBefore w:val="0"/>
              <w:rPr/>
            </w:pPr>
            <w:r w:rsidDel="00000000" w:rsidR="00000000" w:rsidRPr="00000000">
              <w:rPr>
                <w:rtl w:val="0"/>
              </w:rPr>
              <w:t xml:space="preserve">1. Add and subtract fractions with unlike denominators (including mixed numbers) by replacing given fractions with equivalent fractions in such a way as to produce an equivalent sum or difference of fractions with like denominators. For example, 2/3 + 5/4 = 8/12 + 15/12 = 23/12. (In general, a/b + c/d = (ad + bc)/bd.)</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numPr>
                <w:ilvl w:val="0"/>
                <w:numId w:val="5"/>
              </w:numPr>
              <w:ind w:left="720" w:hanging="360"/>
              <w:rPr>
                <w:u w:val="none"/>
              </w:rPr>
            </w:pPr>
            <w:r w:rsidDel="00000000" w:rsidR="00000000" w:rsidRPr="00000000">
              <w:rPr>
                <w:rtl w:val="0"/>
              </w:rPr>
              <w:t xml:space="preserve">fractions associated with games (e.g., “half court”)</w:t>
            </w:r>
          </w:p>
          <w:p w:rsidR="00000000" w:rsidDel="00000000" w:rsidP="00000000" w:rsidRDefault="00000000" w:rsidRPr="00000000" w14:paraId="000000F4">
            <w:pPr>
              <w:pageBreakBefore w:val="0"/>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bookmarkStart w:colFirst="0" w:colLast="0" w:name="_30j0zll" w:id="0"/>
      <w:bookmarkEnd w:id="0"/>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"about:blank"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ssonplanet.com/teachers/5678-line-dance?page=1" TargetMode="External"/><Relationship Id="rId10" Type="http://schemas.openxmlformats.org/officeDocument/2006/relationships/hyperlink" Target="http://www.sparkpe.org/" TargetMode="External"/><Relationship Id="rId13" Type="http://schemas.openxmlformats.org/officeDocument/2006/relationships/hyperlink" Target="http://www.corestandards.org/ELA-Literacy/RST/6-8/7/" TargetMode="External"/><Relationship Id="rId12" Type="http://schemas.openxmlformats.org/officeDocument/2006/relationships/hyperlink" Target="http://www.corestandards.org/ELA-Literacy/RST/6-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central.com" TargetMode="External"/><Relationship Id="rId15" Type="http://schemas.openxmlformats.org/officeDocument/2006/relationships/header" Target="header1.xml"/><Relationship Id="rId14" Type="http://schemas.openxmlformats.org/officeDocument/2006/relationships/hyperlink" Target="http://www.corestandards.org/ELA-Literacy/RST/6-8/8/"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