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4"/>
        <w:gridCol w:w="1067"/>
        <w:gridCol w:w="2227"/>
        <w:gridCol w:w="1407"/>
        <w:gridCol w:w="1887"/>
        <w:gridCol w:w="3294"/>
        <w:tblGridChange w:id="0">
          <w:tblGrid>
            <w:gridCol w:w="3294"/>
            <w:gridCol w:w="1067"/>
            <w:gridCol w:w="2227"/>
            <w:gridCol w:w="1407"/>
            <w:gridCol w:w="1887"/>
            <w:gridCol w:w="32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French III Unit 8: La France contemporaine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April-May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Targeted Standards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7.1.NM.IPRET.1: Identify familiar spoken and written words, phrases, and simple sentences contained in culturally authentic materials and other resources related to targeted themes.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7.1.NM.IPRET.2: Respond with actions and/or gestures to oral and written directions, commands, and requests that relate to familiar and practiced topics.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7.1.NM.IPRET.3: Identify familiar people, places, objects in daily life based on simple oral and written descriptions.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7.1.NM.IPRET.4: Report on the content of short messages that they hear, view, and read in predictable culturally authentic materials.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7.1.NM.IPRET.5: Demonstrate comprehension of brief oral and written messages found in short culturally authentic materials on global issues, including climate change.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​​7.1.NM.IPERS.1: Request and provide information by asking and answering simple, practiced questions, using memorized words and phrases.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7.1.NM.IPERS.2: Share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7.1.NM.IPERS.3: Express one’s own and react to others’ basic preferences and/or feelings using memorized, words, phrases, and simple memorized sentences that are supported by gestures and visuals.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7.1.NM.IPERS.4: Give and follow simple oral and written directions, commands, and requests when participating in classroom and cultural activities.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7.1.NM.IPERS.5: Imitate gestures and intonation of the target culture(s) native speakers when greeting others, during leave-takings, and in daily interactions.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7.1.NM.IPERS.6: Exchange brief messages with others about climate in the target regions of the world and in one’s own region using memorized and practiced words, phrases, and simple, formulaic sentences.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7.1.NM.PRSNT.1: Present basic personal information, interests, and activities using memorized words, phrases, and a few simple sentences on targeted themes. 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7.1.NM.PRSNT.2: State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7.1.NM.PRSNT.3: Imitate, recite, and/or dramatize simple poetry, rhymes, songs, and skits. 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7.1.NM.PRSNT.4: Copy/write words, phrases, or simple guided texts on familiar topics. 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7.1.NM.PRSNT.5: Present information from age- and level-appropriate, culturally authentic materials orally or in writing.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7.1.NM.PRSNT.6: Name and label tangible cultural products associated with climate change in the target language regions of the world.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Rationale and Transfer Goals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Unit 8 introduces students to contemporary issues sensitive to both French and American teenagers. Students will discuss modern political problems, as well as the process of obtaining a driver’s permit, learning to driving, and identifying car parts. Students will learn to explain problems and give their opinions. Grammar concepts include verbs that take prepositions before infinitives, the irregular verbs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conduire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suivre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as well as hypothetical statements involving the imperfect tense and conditional mood.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Enduring Understandings: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Access to education, sicknesses, pollution, unemployment, and terrorism are global problems that affect everyone in different ways.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Verbs have many aspects, including tense, person, number, and mood.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Learning to drive is an important experience for both French and American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adolescents.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You already have language and communication skills that you can utilize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while learning a new language.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The goal is effective communication, not word‐for‐word translation.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There are multiple ways to say the same thing.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Learning a language is an on‐going process.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A dictionary doesn’t give you syntax.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The language we use changes with the situation.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Essential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What language learning skills do I already have?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What are global problems and how do they affect my life?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How can I express what things would be like?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Why are some verbs regular and some irregular?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How fluent do I need to be in order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communicate effectively?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Why can’t you use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same words or expressions with everyone in every situation?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How can I express my opinions on issues important to me and others?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What are my motivations to learn another language?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How might learning a language open “doors of opportunity”?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How can I sound more like a native speaker?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How do I find out meaning when words are not understood?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Content/Objectives</w:t>
            </w:r>
          </w:p>
        </w:tc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Instructional Actions</w:t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students will know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students will be able to 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Activities/Strategies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we teach content and skills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Evidence (Assessments)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How we know students have learned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Explain problems in our contemporary society.  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Express opinions and make suggestions to improve issues in modern society.  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160" cy="6096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60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Identify car parts.  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Utilize driving expressions and identify road signs.  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Express hypothetical situations using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clauses and the conditional.  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 and contrast modern issues and their cross‐cultural similarities.  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Conjugate the irregular verb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suivre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express who is following.  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Conjugate the irregular verb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conduire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express who is driving.  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before="0" w:line="276" w:lineRule="auto"/>
              <w:ind w:left="720" w:right="0" w:hanging="72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Create sentences with verbs and their appropriate prepositions and infinitives.  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Give orders concerning driving.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Express hope and intentions about the future.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Short journal responses about how they feel about popular issues.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Answers in French to “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Questions Personelles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” section in C’est à Toi 2, Chapter 11.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Summaries of culture sections in textbook on contemporary problems, AIDS, driving permits, and gas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stations in France.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Daily journal entries describing the days’ activities.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Descriptions about weekend activities.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Chorale response with vocabulary words. 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Listen to Conversation Culturelle in Bien Dit 2 Chapter 11. 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Complete listening exercises in Bien Dit 2 Chapter 11. 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Label car parts on worksheet. 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Identify road signs and their meanings on worksheet. 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Play Loto with vocabulary. ‐ Word search with vocabulary. 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Play Memory with vocabulary pictures and words. 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Poll the class about their opinions on certain issues like education, terrorism, pollution, etc. 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Take notes from PowerPoint on verbs + prepositions à/de + infinitives. 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Review of vocabulary with quizlet flashcards on SMART Board. 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Watch textbook DVD clips for Chapter 11. 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Complete crossword puzzle with vocabulary from chapter. ‐ Textbook exercises Chapter 11.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 ‐ Read, translate, and summarize Aperçus Culturels sections Chapter 11. 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Take notes from PowerPoint on hypothetical statements with si + imperfect + conditional.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 ‐ With a partner, identify a problem, write a slogan to solve it and make a poster. 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Complete a graphic organizer about the issues in France and possible solutions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Listen to “Mourir Demain” by Pascal Obispo and fill in the blanks of lyrics, identifying conditional.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Watch “Mourir Demain” music video. 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Play “Apples to Apples” by finishing si clauses with a verb phrase in the conditional. 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Take notes on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futur simple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tense and compare to conditional construction.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Formative Assessment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Homework exercises in Grammar and Vocabulary workbook Chapter 11 and on worksheets.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Quizzes – Vocabulary (contemporary problems, prepositions and infinitives, and car parts),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Conditional and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Clauses, Futur Simple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Test – Open ended test Chapter 11 (vocabulary and grammar)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Daily Warm‐up Exercises: ex; conjugate verbs in conditional, finish si clauses with conditional, identify car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parts, fill in the blanks with appropriate vocabulary word, identify preposition needed for each sentence, conjugate verbs in the future simple.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Performance Assessment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Write 10 sentences describing how things would be (conditional) if you had a certain profession or lived in a certain place, create a poster illustrating these sentences, and present to the class.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before="0" w:line="276" w:lineRule="auto"/>
              <w:ind w:left="72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‐  Create a poster offering a suggestion to solve a modern problem. 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Spiraling for Mastery 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Content or Skill for this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Spiral Focus from Previous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Instructional Activity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-Identify car parts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-Utilize driving expressions and road signs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-Verbs and their appropriate prepositions and infinitives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-The formation and use of the of the Conditional Tense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Using the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clause + Conditional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-Compare and contrast the culture of French speaking countries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-How different is your French counterpart?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-Learning to drive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Career Readiness, Life Literacies, and Key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9.4.11.GCA.1: Model how to navigate cultural differences with sensitivity and respect (e.g., 1.5.8.C1a). 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9.4.11.GCA.2: Demonstrate openness to diverse ideas and perspectives through active discussions to achieve a group goal.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9.4.11.TL.3: Select appropriate tools to organize and present information digitally. 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9.4.11.TL.4: Synthesize and publish information about a local or global issue or event (e.g., MSLS4-5, 6.1.8.CivicsPI.3).</w:t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9.4.12.CI.1: Demonstrate the ability to reflect, analyze, and use creative skills and ideas (e.g., 1.1.12prof.CR3a).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Key resources: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Bien Dit Level 2 Chapter 11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Grammar and Vocabulary Workbook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Textbook readings: Article about homeless and shelters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Brochures about French universities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Article about urban pollution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Articles from online newspapers (lemonde.fr, tempsreel.nouvelobs.com, liberation.fr, lefigaro.fr)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‐  Quia.com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Interdisciplinary Connections: 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English Language Arts: </w:t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NJSLSA.SL4. Present information, findings, and supporting evidence such that listeners can follow the line of reasoning and the organization, development, and style are appropriate to task, purpose, and audience. 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NJSLSA.SL5. Make strategic use of digital media and visual displays of data to express information and enhance understanding of presentations. 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NJSLSA.SL6. Adapt speech to a variety of contexts and communicative tasks, demonstrating command of formal English when indicated or appropriate.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2240" w:w="15840" w:orient="landscape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tabs>
        <w:tab w:val="center" w:leader="none" w:pos="4680"/>
        <w:tab w:val="right" w:leader="none" w:pos="9360"/>
      </w:tabs>
      <w:spacing w:after="1296" w:line="240" w:lineRule="auto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BOE Approved 2022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132452" cy="313844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2452" cy="3138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Heading1">
    <w:name w:val="heading 1"/>
    <w:basedOn w:val="normal0"/>
    <w:next w:val="normal0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0"/>
    <w:next w:val="normal0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0"/>
    <w:next w:val="normal0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0"/>
    <w:next w:val="normal0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0"/>
    <w:next w:val="normal0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0"/>
    <w:next w:val="normal0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0" w:customStyle="1">
    <w:name w:val="normal"/>
  </w:style>
  <w:style w:type="paragraph" w:styleId="Title">
    <w:name w:val="Title"/>
    <w:basedOn w:val="normal0"/>
    <w:next w:val="normal0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0"/>
    <w:next w:val="normal0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92C2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92C25"/>
    <w:rPr>
      <w:rFonts w:ascii="Lucida Grande" w:hAnsi="Lucida Grande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docs.google.com/forms/d/1SW2D1aDmhBKEISuIBYrSwhGonjUki5g62NgzXqndB6A/viewform?usp=send_form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NepIzF/UHRlkL05cC/M0d9+23g==">AMUW2mXm2Ah9tk07DXE0D1U0n6E2ZcxVRQvEcV2iE6+6aB+KMTH/NI0r8Ila6WsimAwBAXESbDWKPNWKF687Mou9vfvafGq5pcrNwxYT2638gchIZBK4gUDiGCI92CTGagc/CtMN9LTD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2018-05-09T14:21:00Z</dcterms:created>
</cp:coreProperties>
</file>