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color w:val="ffffff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French II Unit 1: Review of French I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color w:val="ffffff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7.1.NM.IPRET.1: Identify familiar spoken and written words, phrases, and simple sentences contained in culturally authentic materials and other resources related to targeted themes.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7.1.NM.IPRET.2: Respond with actions and/or gestures to oral and written directions, commands, and requests that relate to familiar and practiced topics.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7.1.NM.IPRET.3: Identify familiar people, places, objects in daily life based on simple oral and written descriptions.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7.1.NM.IPRET.4: Report on the content of short messages that they hear, view, and read in predictable culturally authentic materials.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7.1.NM.IPRET.5: Demonstrate comprehension of brief oral and written messages found in short culturally authentic materials on global issues, including climate change.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​​7.1.NM.IPERS.1: Request and provide information by asking and answering simple, practiced questions, using memorized words and phrases.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7.1.NM.IPERS.2: Share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7.1.NM.IPERS.3: Express one’s own and react to others’ basic preferences and/or feelings using memorized, words, phrases, and simple memorized sentences that are supported by gestures and visuals.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7.1.NM.IPERS.4: Give and follow simple oral and written directions, commands, and requests when participating in classroom and cultural activities.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7.1.NM.IPERS.5: Imitate gestures and intonation of the target culture(s) native speakers when greeting others, during leave-takings, and in daily interactions.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7.1.NM.IPERS.6: Exchange brief messages with others about climate in the target regions of the world and in one’s own region using memorized and practiced words, phrases, and simple, formulaic sentences.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7.1.NM.PRSNT.1: Present basic personal information, interests, and activities using memorized words, phrases, and a few simple sentences on targeted themes.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7.1.NM.PRSNT.2: State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7.1.NM.PRSNT.3: Imitate, recite, and/or dramatize simple poetry, rhymes, songs, and skits.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7.1.NM.PRSNT.4: Copy/write words, phrases, or simple guided texts on familiar topics.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7.1.NM.PRSNT.5: Present information from age- and level-appropriate, culturally authentic materials orally or in writing.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7.1.NM.PRSNT.6: Name and label tangible cultural products associated with climate change in the target language regions of the world.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Rationale and Transfer Goals 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This unit is a review of grammar, vocabulary, and culture students encountered in Level 1. Students will recall vocabulary for the central themes of Level 1: Greetings, likes and dislikes, food, school, family, nationalities, and clothing. Grammar items in this unit include the irregular verbs of French 1: </w:t>
            </w:r>
            <w:r w:rsidDel="00000000" w:rsidR="00000000" w:rsidRPr="00000000">
              <w:rPr>
                <w:i w:val="1"/>
                <w:rtl w:val="0"/>
              </w:rPr>
              <w:t xml:space="preserve">aller, avoir, être, venir,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i w:val="1"/>
                <w:rtl w:val="0"/>
              </w:rPr>
              <w:t xml:space="preserve">faire</w:t>
            </w:r>
            <w:r w:rsidDel="00000000" w:rsidR="00000000" w:rsidRPr="00000000">
              <w:rPr>
                <w:rtl w:val="0"/>
              </w:rPr>
              <w:t xml:space="preserve">, as well as the regular verb families (‐er, ‐ir, ‐ re). Cultural discussions include New Year’s Eve celebrations, </w:t>
            </w:r>
            <w:r w:rsidDel="00000000" w:rsidR="00000000" w:rsidRPr="00000000">
              <w:rPr>
                <w:i w:val="1"/>
                <w:rtl w:val="0"/>
              </w:rPr>
              <w:t xml:space="preserve">Carnaval </w:t>
            </w:r>
            <w:r w:rsidDel="00000000" w:rsidR="00000000" w:rsidRPr="00000000">
              <w:rPr>
                <w:rtl w:val="0"/>
              </w:rPr>
              <w:t xml:space="preserve">in Quebec, Canada, and other francophone celebrations.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Language reflects and is influenced by the culture in which it is found.  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Cultural perspectives are gained by using the language and through  experience with its products and practices.  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 goal is effective communication, not word‐for‐word translation.  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People appreciate your effort to learn and use their language.  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Different linguistic structures communicate different meanings.  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 language we use changes with the situation.  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Structures and writing systems of French and English have similarities and  differences.  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language skills have I retained from French 1?  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are some verbs regular and some irregular?  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can I describe the people in my family and their relationships to each other?  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fluent do I need to be in order to communicate effectively?  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do I begin, sustain, and end a conversation when I am just beginning to learn a new language?  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can’t you use the same words or expressions with everyone in every situation?  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can I enhance my connections with people through language?  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can I explore other cultures without stereotyping?  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To what extent are French and English different?  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parts of my daily life  / experiences can I describe in French?  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we know students have learned</w:t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Describe the function of a pronoun.  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Conjugate regular verbs in French.  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/>
              <w:drawing>
                <wp:inline distB="0" distT="0" distL="0" distR="0">
                  <wp:extent cx="10160" cy="60960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60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Conjugate the irregular verbs </w:t>
            </w:r>
            <w:r w:rsidDel="00000000" w:rsidR="00000000" w:rsidRPr="00000000">
              <w:rPr>
                <w:i w:val="1"/>
                <w:rtl w:val="0"/>
              </w:rPr>
              <w:t xml:space="preserve">aller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rtl w:val="0"/>
              </w:rPr>
              <w:t xml:space="preserve">avoir, être, faire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i w:val="1"/>
                <w:rtl w:val="0"/>
              </w:rPr>
              <w:t xml:space="preserve">venir. </w:t>
            </w:r>
            <w:r w:rsidDel="00000000" w:rsidR="00000000" w:rsidRPr="00000000">
              <w:rPr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Describe yourself and other people.  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Form adjectives to agree with their subject.  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Construct sentences in the </w:t>
            </w:r>
            <w:r w:rsidDel="00000000" w:rsidR="00000000" w:rsidRPr="00000000">
              <w:rPr>
                <w:i w:val="1"/>
                <w:rtl w:val="0"/>
              </w:rPr>
              <w:t xml:space="preserve">futur proche. </w:t>
            </w:r>
            <w:r w:rsidDel="00000000" w:rsidR="00000000" w:rsidRPr="00000000">
              <w:rPr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Identify school objects and tell what you need for school.  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Say what you like to do and ask someone what they like to do.  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Describe relationships between family members.  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Express hunger and thirst and ask how others are doing. 11. Identify and describe clothing items. 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 Compare and contrast French, Francophone, and American holidays and celebrations. 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Short journal responses about the value of taking a foreign language and their expectations for Level 2.  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Summaries of the culture sections in the textbooks on New Year’s celebrations, writing invitations,  Annecy, Martinique, and holiday celebrations in Francophone countries.  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Short descriptions of themselves, their family members, and friends.  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Introduce yourself to class with </w:t>
            </w:r>
            <w:r w:rsidDel="00000000" w:rsidR="00000000" w:rsidRPr="00000000">
              <w:rPr>
                <w:i w:val="1"/>
                <w:rtl w:val="0"/>
              </w:rPr>
              <w:t xml:space="preserve">Je m’appelle </w:t>
            </w:r>
            <w:r w:rsidDel="00000000" w:rsidR="00000000" w:rsidRPr="00000000">
              <w:rPr>
                <w:rtl w:val="0"/>
              </w:rPr>
              <w:t xml:space="preserve">and ask your neighbors name with </w:t>
            </w:r>
            <w:r w:rsidDel="00000000" w:rsidR="00000000" w:rsidRPr="00000000">
              <w:rPr>
                <w:i w:val="1"/>
                <w:rtl w:val="0"/>
              </w:rPr>
              <w:t xml:space="preserve">Comment t’appelles‐tu</w:t>
            </w:r>
            <w:r w:rsidDel="00000000" w:rsidR="00000000" w:rsidRPr="00000000">
              <w:rPr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Draw a “blason” to depict yourself, your family, your likes and dislikes. 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Describe your partner to the class based on their drawings from their “blason”. 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Complete Pre‐Test and go over answers on PowerPoint. 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Complete stations to review vocabulary and grammar from Level 1. 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Match pronouns with their English definition (Warm‐Up). 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Complete verb charts for the regular and irregular verbs of French 1.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 ‐ Write in your journal about the value of taking a foreign language and your expectations for French 2. 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Translate verbs from French 1 into English on review sheet. 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Complete graphic organizer reviewing regular and irregular verbs. 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Play Loto with review vocabulary. 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Play snake verb review game. ‐ Read culture section about French and francophone holidays and answer activity questions. 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take notes on à + definite article. 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Review of vocabulary with quizlet flashcards on SmartBoard. 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Watch textbook DVD clips for Chapter 1.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 ‐ Write 3 sentences to describe yourself, your friend, and the class. 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Take notes on the </w:t>
            </w:r>
            <w:r w:rsidDel="00000000" w:rsidR="00000000" w:rsidRPr="00000000">
              <w:rPr>
                <w:i w:val="1"/>
                <w:rtl w:val="0"/>
              </w:rPr>
              <w:t xml:space="preserve">futur proche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aller </w:t>
            </w:r>
            <w:r w:rsidDel="00000000" w:rsidR="00000000" w:rsidRPr="00000000">
              <w:rPr>
                <w:rtl w:val="0"/>
              </w:rPr>
              <w:t xml:space="preserve">+ infinitive). 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Write 3 things you are going to do this afternoon. 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Review adjective agreement (notes) and translate adjectives from Level 1 in review packet. 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Create a 10 question quiz in small groups and switch with other groups to grade. 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‐ Go to computer lab to use Quia.com. 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Formative Assessments: 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Homework exercises in Grammar and Vocabulary workbook Chapter 1  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Quizzes – </w:t>
            </w:r>
            <w:r w:rsidDel="00000000" w:rsidR="00000000" w:rsidRPr="00000000">
              <w:rPr>
                <w:i w:val="1"/>
                <w:rtl w:val="0"/>
              </w:rPr>
              <w:t xml:space="preserve">blason </w:t>
            </w:r>
            <w:r w:rsidDel="00000000" w:rsidR="00000000" w:rsidRPr="00000000">
              <w:rPr>
                <w:rtl w:val="0"/>
              </w:rPr>
              <w:t xml:space="preserve">vocabulary, regular verbs, irregular verbs  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Notebook Quizzes on various warm‐ups and notes in notebook  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Daily Warm‐up Exercises: ex; chose appropriate subject pronoun, conjugate verbs, describe each person  pictured, translate into French/English  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  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  </w:t>
            </w:r>
            <w:r w:rsidDel="00000000" w:rsidR="00000000" w:rsidRPr="00000000">
              <w:rPr>
                <w:b w:val="1"/>
                <w:rtl w:val="0"/>
              </w:rPr>
              <w:t xml:space="preserve">Performance Assessments: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/>
              <w:drawing>
                <wp:inline distB="0" distT="0" distL="0" distR="0">
                  <wp:extent cx="10160" cy="10160"/>
                  <wp:effectExtent b="0" l="0" r="0" t="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  <w:t xml:space="preserve">‐  Create a “Facebook”‐like profile to describe yourself and what you like to do.  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Create a dialogue about a favorite holiday.  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‐  Create an invitation to a holiday celebration.  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 xml:space="preserve">Spiraling for Mastery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-Revisiting introduction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-French alphabet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160" cy="10160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10160" cy="10160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10160" cy="91440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1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- Verbs:</w:t>
            </w:r>
            <w:r w:rsidDel="00000000" w:rsidR="00000000" w:rsidRPr="00000000">
              <w:rPr>
                <w:rtl w:val="0"/>
              </w:rPr>
              <w:t xml:space="preserve">  avoir, etre, faire, venir, and their idiomatic uses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-Adjectives</w:t>
            </w:r>
            <w:r w:rsidDel="00000000" w:rsidR="00000000" w:rsidRPr="00000000">
              <w:rPr>
                <w:rtl w:val="0"/>
              </w:rPr>
              <w:t xml:space="preserve">:  Must agree in gender and number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-BAGS</w:t>
            </w:r>
            <w:r w:rsidDel="00000000" w:rsidR="00000000" w:rsidRPr="00000000">
              <w:rPr>
                <w:rtl w:val="0"/>
              </w:rPr>
              <w:t xml:space="preserve"> adjectives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-Near Future (Future Proche) </w:t>
            </w:r>
            <w:r w:rsidDel="00000000" w:rsidR="00000000" w:rsidRPr="00000000">
              <w:rPr>
                <w:rtl w:val="0"/>
              </w:rPr>
              <w:t xml:space="preserve"> using aller + and infinitive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-Describe your partner using etre, and adjectives.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-Say what you are doing using Faire.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-Venn Diagram to show how the BAGS adjectives differ.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-Scholastic Cultural differences between the US and France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Readiness, Life Literacies, and 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9.4.11.GCA.1: Model how to navigate cultural differences with sensitivity and respect (e.g., 1.5.8.C1a).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9.4.11.GCA.2: Demonstrate openness to diverse ideas and perspectives through active discussions to achieve a group goal.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9.4.11.TL.3: Select appropriate tools to organize and present information digitally. 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9.4.11.TL.4: Synthesize and publish information about a local or global issue or event (e.g., MSLS4-5, 6.1.8.CivicsPI.3).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9.4.12.CI.1: Demonstrate the ability to reflect, analyze, and use creative skills and ideas (e.g., 1.1.12prof.CR3a).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tl w:val="0"/>
              </w:rPr>
              <w:t xml:space="preserve">  What are the resources that are essential for this unit (may also be listed in “Activities/Strategies”)?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- Bien Dit Level 1 - 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Le Monde Francophone – excerpt from Bien Dit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Grammar and Vocabulary Workbook  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Quia.com 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Interdisciplinary Connections: 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English Language Arts: 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NJSLSA.SL4. Present information, findings, and supporting evidence such that listeners can follow the line of reasoning and the organization, development, and style are appropriate to task, purpose, and audience.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NJSLSA.SL5. Make strategic use of digital media and visual displays of data to express information and enhance understanding of presentations. 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NJSLSA.SL6. Adapt speech to a variety of contexts and communicative tasks, demonstrating command of formal English when indicated or appropriate.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u w:val="single"/>
            <w:rtl w:val="0"/>
          </w:rPr>
          <w:t xml:space="preserve">Faculty may click here to submit a comment, feedback item, or suggestion</w:t>
        </w:r>
      </w:hyperlink>
      <w:r w:rsidDel="00000000" w:rsidR="00000000" w:rsidRPr="00000000">
        <w:fldChar w:fldCharType="begin"/>
        <w:instrText xml:space="preserve"> HYPERLINK "https://docs.google.com/forms/d/1SW2D1aDmhBKEISuIBYrSwhGonjUki5g62NgzXqndB6A/viewform?usp=send_form" 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fldChar w:fldCharType="end"/>
      </w:r>
    </w:p>
    <w:sectPr>
      <w:headerReference r:id="rId12" w:type="default"/>
      <w:footerReference r:id="rId13" w:type="default"/>
      <w:pgSz w:h="12240" w:w="15840" w:orient="landscape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96" w:before="0" w:line="240" w:lineRule="auto"/>
      <w:jc w:val="center"/>
      <w:rPr/>
    </w:pPr>
    <w:r w:rsidDel="00000000" w:rsidR="00000000" w:rsidRPr="00000000">
      <w:rPr>
        <w:rtl w:val="0"/>
      </w:rPr>
      <w:t xml:space="preserve">BOE Approved 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jc w:val="center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</w:rPr>
        <w:drawing>
          <wp:inline distB="0" distT="0" distL="0" distR="0">
            <wp:extent cx="1132452" cy="313844"/>
            <wp:effectExtent b="0" l="0" r="0" t="0"/>
            <wp:docPr id="1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452" cy="313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fldChar w:fldCharType="begin"/>
      <w:instrText xml:space="preserve"> HYPERLINK "https://docs.google.com/forms/d/1SW2D1aDmhBKEISuIBYrSwhGonjUki5g62NgzXqndB6A/viewform?usp=send_form"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1SW2D1aDmhBKEISuIBYrSwhGonjUki5g62NgzXqndB6A/viewform?usp=send_form" TargetMode="External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forms/d/1SW2D1aDmhBKEISuIBYrSwhGonjUki5g62NgzXqndB6A/viewform?usp=send_form" TargetMode="External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W0uyMvS0zcmYpI2vSUwwDLfbJQ==">AMUW2mW+SzEjaHDg/RH6+O280Oy4hx763hLeM28ClDghNLm2l/OnHzBQjrMs1m7eT1Sss8aFy4UYKuYbUf+OkT54xYnvhqb7Lqz+B2MEUoMDk9U3cmhp7N9bMFkjd4yl4glKRIx+uRwz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