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 Unit 6: Tu Viens D’ou’?</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February-March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unit builds on concepts already learned in the first five units and introduces new ones with increasing challenges. Vocabulary in this unit includes the names of countries and nationalities and how to tell where you are from. Students will learn about tours and travelling within Europe, professions and working in French‐speaking regions of the world, the seasons and the weather. They shall build on their repertoire of French irregular verbs with </w:t>
            </w:r>
            <w:r w:rsidDel="00000000" w:rsidR="00000000" w:rsidRPr="00000000">
              <w:rPr>
                <w:i w:val="1"/>
                <w:rtl w:val="0"/>
              </w:rPr>
              <w:t xml:space="preserve">venir </w:t>
            </w:r>
            <w:r w:rsidDel="00000000" w:rsidR="00000000" w:rsidRPr="00000000">
              <w:rPr>
                <w:rtl w:val="0"/>
              </w:rPr>
              <w:t xml:space="preserve">and </w:t>
            </w:r>
            <w:r w:rsidDel="00000000" w:rsidR="00000000" w:rsidRPr="00000000">
              <w:rPr>
                <w:i w:val="1"/>
                <w:rtl w:val="0"/>
              </w:rPr>
              <w:t xml:space="preserve">faire</w:t>
            </w:r>
            <w:r w:rsidDel="00000000" w:rsidR="00000000" w:rsidRPr="00000000">
              <w:rPr>
                <w:rtl w:val="0"/>
              </w:rPr>
              <w:t xml:space="preserve">, build on their grammar knowledge with contraction of articles, forming questions, and learn to use the interrogative adjective </w:t>
            </w:r>
            <w:r w:rsidDel="00000000" w:rsidR="00000000" w:rsidRPr="00000000">
              <w:rPr>
                <w:i w:val="1"/>
                <w:rtl w:val="0"/>
              </w:rPr>
              <w:t xml:space="preserve">quel</w:t>
            </w:r>
            <w:r w:rsidDel="00000000" w:rsidR="00000000" w:rsidRPr="00000000">
              <w:rPr>
                <w:rtl w:val="0"/>
              </w:rPr>
              <w:t xml:space="preserve">. </w:t>
            </w:r>
          </w:p>
        </w:tc>
      </w:tr>
      <w:tr>
        <w:trPr>
          <w:cantSplit w:val="0"/>
          <w:trHeight w:val="900" w:hRule="atLeast"/>
          <w:tblHeader w:val="0"/>
        </w:trPr>
        <w:tc>
          <w:tcPr>
            <w:gridSpan w:val="6"/>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You can learn a foreign language.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have different styles of learning a language.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foreign language opens doors for you personally and  professionally.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French is a global language.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There are formal and informal registers in French.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different language and culture leads to a greater understanding  of our world and why people think and act in different ways.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Working conditions and benefits differ in the United States and in France  and francophone countries.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There are many ways to ask a question in French.  </w:t>
            </w:r>
          </w:p>
        </w:tc>
      </w:tr>
      <w:tr>
        <w:trPr>
          <w:cantSplit w:val="0"/>
          <w:trHeight w:val="900" w:hRule="atLeast"/>
          <w:tblHeader w:val="0"/>
        </w:trPr>
        <w:tc>
          <w:tcPr>
            <w:gridSpan w:val="6"/>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travelling around the world improve my language learning abilities?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familiarity and understanding of a foreign culture help me integrate into my own community?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are language and culture related?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learning a language open “doors of opportunity”?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some verbs irregular?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one’s profession express one’s life?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describe where I am from and where others are from?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the weather affect our daily lives?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is the value of meeting people with different nationalities than mine?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different ways to form a question?  </w:t>
            </w:r>
          </w:p>
        </w:tc>
      </w:tr>
      <w:tr>
        <w:trPr>
          <w:cantSplit w:val="0"/>
          <w:trHeight w:val="220" w:hRule="atLeast"/>
          <w:tblHeader w:val="0"/>
        </w:trPr>
        <w:tc>
          <w:tcPr>
            <w:gridSpan w:val="3"/>
            <w:shd w:fill="1f497d"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 Identify the French speaking countries and regions of the world.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2. Say you are from a certain city, town, state or country.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3. Identify and know the different question forming techniques in French.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4. Ask someone their nationality and tell yours.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5. Ask and tell what your profession is.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6. Identify countries and capitals where French is spoken.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7. Describe the influence of the French language and culture on the U.S.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8. Identify cultural differences of French speaking countries and the U.S.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9. Identify the differences between the Celsius and Fahrenheit temperatures.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10. Identify and note the differences between the metric and the imperial systems of measurement.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11. Ask about and describe the weather. 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12. Conjugate the irregular verbs </w:t>
            </w:r>
            <w:r w:rsidDel="00000000" w:rsidR="00000000" w:rsidRPr="00000000">
              <w:rPr>
                <w:i w:val="1"/>
                <w:rtl w:val="0"/>
              </w:rPr>
              <w:t xml:space="preserve">faire </w:t>
            </w:r>
            <w:r w:rsidDel="00000000" w:rsidR="00000000" w:rsidRPr="00000000">
              <w:rPr>
                <w:rtl w:val="0"/>
              </w:rPr>
              <w:t xml:space="preserve">and </w:t>
            </w:r>
            <w:r w:rsidDel="00000000" w:rsidR="00000000" w:rsidRPr="00000000">
              <w:rPr>
                <w:i w:val="1"/>
                <w:rtl w:val="0"/>
              </w:rPr>
              <w:t xml:space="preserve">venir. </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76">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journal responses on where their families are from and what countries they would like to visit.  </w:t>
            </w:r>
          </w:p>
          <w:p w:rsidR="00000000" w:rsidDel="00000000" w:rsidP="00000000" w:rsidRDefault="00000000" w:rsidRPr="00000000" w14:paraId="00000077">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Weather reports.  </w:t>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Descriptions of their family members’ professions.  </w:t>
            </w:r>
          </w:p>
          <w:p w:rsidR="00000000" w:rsidDel="00000000" w:rsidP="00000000" w:rsidRDefault="00000000" w:rsidRPr="00000000" w14:paraId="00000079">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Employment ads.  </w:t>
            </w:r>
          </w:p>
          <w:p w:rsidR="00000000" w:rsidDel="00000000" w:rsidP="00000000" w:rsidRDefault="00000000" w:rsidRPr="00000000" w14:paraId="0000007A">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Summaries of culture sections from the textbook on Tours and the Loire Valley, travelling in Europe, working in France, temperatures and scooters.  </w:t>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read, and translate Conversation Culturelles from Bien Dit Level 1 Chapter 6. 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Aperçus Culturels sections from Bien Dit Level 1 Chapter 6. 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Create short conversations simulating meeting a foreign national. 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exercises in Chapter 6 of textbook using vocabulary, irregular verbs, and forming questions.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of vocabulary using pictures from Power Point.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Virtual tours of some French speaking regions. 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Describe what the weather is like. 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Conversion problems of temperatures from the imperial to the metric system.</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Describe feeling under different weather condition. 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 Take notes from PowerPoint on the French interrogative adjective </w:t>
            </w:r>
            <w:r w:rsidDel="00000000" w:rsidR="00000000" w:rsidRPr="00000000">
              <w:rPr>
                <w:i w:val="1"/>
                <w:rtl w:val="0"/>
              </w:rPr>
              <w:t xml:space="preserve">quel, quels, quelle, quelles.</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i w:val="1"/>
                <w:rtl w:val="0"/>
              </w:rPr>
              <w:t xml:space="preserve"> </w:t>
            </w:r>
            <w:r w:rsidDel="00000000" w:rsidR="00000000" w:rsidRPr="00000000">
              <w:rPr>
                <w:rtl w:val="0"/>
              </w:rPr>
              <w:t xml:space="preserve">‐ Note that the </w:t>
            </w:r>
            <w:r w:rsidDel="00000000" w:rsidR="00000000" w:rsidRPr="00000000">
              <w:rPr>
                <w:i w:val="1"/>
                <w:rtl w:val="0"/>
              </w:rPr>
              <w:t xml:space="preserve">vous </w:t>
            </w:r>
            <w:r w:rsidDel="00000000" w:rsidR="00000000" w:rsidRPr="00000000">
              <w:rPr>
                <w:rtl w:val="0"/>
              </w:rPr>
              <w:t xml:space="preserve">form for the </w:t>
            </w:r>
            <w:r w:rsidDel="00000000" w:rsidR="00000000" w:rsidRPr="00000000">
              <w:rPr>
                <w:i w:val="1"/>
                <w:rtl w:val="0"/>
              </w:rPr>
              <w:t xml:space="preserve">Faire </w:t>
            </w:r>
            <w:r w:rsidDel="00000000" w:rsidR="00000000" w:rsidRPr="00000000">
              <w:rPr>
                <w:rtl w:val="0"/>
              </w:rPr>
              <w:t xml:space="preserve">does not end in </w:t>
            </w:r>
            <w:r w:rsidDel="00000000" w:rsidR="00000000" w:rsidRPr="00000000">
              <w:rPr>
                <w:i w:val="1"/>
                <w:rtl w:val="0"/>
              </w:rPr>
              <w:t xml:space="preserve">ez. 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Listening Activities for chapter 6 (executing commands from the listening activities). 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on forming questions from PowerPoint notes and complete graphic organizer. 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Dictations to build oral/aural medium of speech to ensure what you hear is what is said. 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on </w:t>
            </w:r>
            <w:r w:rsidDel="00000000" w:rsidR="00000000" w:rsidRPr="00000000">
              <w:rPr>
                <w:i w:val="1"/>
                <w:rtl w:val="0"/>
              </w:rPr>
              <w:t xml:space="preserve">C’est </w:t>
            </w:r>
            <w:r w:rsidDel="00000000" w:rsidR="00000000" w:rsidRPr="00000000">
              <w:rPr>
                <w:rtl w:val="0"/>
              </w:rPr>
              <w:t xml:space="preserve">v. </w:t>
            </w:r>
            <w:r w:rsidDel="00000000" w:rsidR="00000000" w:rsidRPr="00000000">
              <w:rPr>
                <w:i w:val="1"/>
                <w:rtl w:val="0"/>
              </w:rPr>
              <w:t xml:space="preserve">Il/Elle est </w:t>
            </w:r>
            <w:r w:rsidDel="00000000" w:rsidR="00000000" w:rsidRPr="00000000">
              <w:rPr>
                <w:rtl w:val="0"/>
              </w:rPr>
              <w:t xml:space="preserve">from PowerPoint notes. 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Interview classmates about whether or not they have a pet.</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Listen to the song </w:t>
            </w:r>
            <w:r w:rsidDel="00000000" w:rsidR="00000000" w:rsidRPr="00000000">
              <w:rPr>
                <w:i w:val="1"/>
                <w:rtl w:val="0"/>
              </w:rPr>
              <w:t xml:space="preserve">Quel temps fait􏰁il? </w:t>
            </w:r>
            <w:r w:rsidDel="00000000" w:rsidR="00000000" w:rsidRPr="00000000">
              <w:rPr>
                <w:rtl w:val="0"/>
              </w:rPr>
              <w:t xml:space="preserve">Sing and fill in the blank with vocabulary words. 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Walk around the room and fill in the blanks with </w:t>
            </w:r>
            <w:r w:rsidDel="00000000" w:rsidR="00000000" w:rsidRPr="00000000">
              <w:rPr>
                <w:i w:val="1"/>
                <w:rtl w:val="0"/>
              </w:rPr>
              <w:t xml:space="preserve">faire </w:t>
            </w:r>
            <w:r w:rsidDel="00000000" w:rsidR="00000000" w:rsidRPr="00000000">
              <w:rPr>
                <w:rtl w:val="0"/>
              </w:rPr>
              <w:t xml:space="preserve">and the appropriate expression based on the picture.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for Chapter 6.</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Play Jeopardy to review Chapter 6. 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on indefinite articles after the negative from Power Point.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97">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Homework exercises Grammar and Vocabulary workbook Chapter 6  </w:t>
            </w:r>
          </w:p>
          <w:p w:rsidR="00000000" w:rsidDel="00000000" w:rsidP="00000000" w:rsidRDefault="00000000" w:rsidRPr="00000000" w14:paraId="00000098">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vocabulary, </w:t>
            </w:r>
            <w:r w:rsidDel="00000000" w:rsidR="00000000" w:rsidRPr="00000000">
              <w:rPr>
                <w:i w:val="1"/>
                <w:rtl w:val="0"/>
              </w:rPr>
              <w:t xml:space="preserve">faire </w:t>
            </w:r>
            <w:r w:rsidDel="00000000" w:rsidR="00000000" w:rsidRPr="00000000">
              <w:rPr>
                <w:rtl w:val="0"/>
              </w:rPr>
              <w:t xml:space="preserve">and weather, </w:t>
            </w:r>
            <w:r w:rsidDel="00000000" w:rsidR="00000000" w:rsidRPr="00000000">
              <w:rPr>
                <w:i w:val="1"/>
                <w:rtl w:val="0"/>
              </w:rPr>
              <w:t xml:space="preserve">venir</w:t>
            </w:r>
            <w:r w:rsidDel="00000000" w:rsidR="00000000" w:rsidRPr="00000000">
              <w:rPr>
                <w:rtl w:val="0"/>
              </w:rPr>
              <w:t xml:space="preserve">, forming questions and </w:t>
            </w:r>
            <w:r w:rsidDel="00000000" w:rsidR="00000000" w:rsidRPr="00000000">
              <w:rPr>
                <w:i w:val="1"/>
                <w:rtl w:val="0"/>
              </w:rPr>
              <w:t xml:space="preserve">quel </w:t>
            </w:r>
            <w:r w:rsidDel="00000000" w:rsidR="00000000" w:rsidRPr="00000000">
              <w:rPr>
                <w:rtl w:val="0"/>
              </w:rPr>
              <w:t xml:space="preserve"> </w:t>
            </w:r>
          </w:p>
          <w:p w:rsidR="00000000" w:rsidDel="00000000" w:rsidP="00000000" w:rsidRDefault="00000000" w:rsidRPr="00000000" w14:paraId="00000099">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Dictations: topics may include short descriptions of family members  </w:t>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9B">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Unit Test: Multiple choice test on professions, nationalities and countries, questions and </w:t>
            </w:r>
            <w:r w:rsidDel="00000000" w:rsidR="00000000" w:rsidRPr="00000000">
              <w:rPr>
                <w:i w:val="1"/>
                <w:rtl w:val="0"/>
              </w:rPr>
              <w:t xml:space="preserve">quel</w:t>
            </w:r>
            <w:r w:rsidDel="00000000" w:rsidR="00000000" w:rsidRPr="00000000">
              <w:rPr>
                <w:rtl w:val="0"/>
              </w:rPr>
              <w:t xml:space="preserve">,  negatives and the indefinite article, weather, </w:t>
            </w:r>
            <w:r w:rsidDel="00000000" w:rsidR="00000000" w:rsidRPr="00000000">
              <w:rPr>
                <w:i w:val="1"/>
                <w:rtl w:val="0"/>
              </w:rPr>
              <w:t xml:space="preserve">venir</w:t>
            </w:r>
            <w:r w:rsidDel="00000000" w:rsidR="00000000" w:rsidRPr="00000000">
              <w:rPr>
                <w:rtl w:val="0"/>
              </w:rPr>
              <w:t xml:space="preserve">, and </w:t>
            </w:r>
            <w:r w:rsidDel="00000000" w:rsidR="00000000" w:rsidRPr="00000000">
              <w:rPr>
                <w:i w:val="1"/>
                <w:rtl w:val="0"/>
              </w:rPr>
              <w:t xml:space="preserve">faire </w:t>
            </w:r>
            <w:r w:rsidDel="00000000" w:rsidR="00000000" w:rsidRPr="00000000">
              <w:rPr>
                <w:rtl w:val="0"/>
              </w:rPr>
              <w:t xml:space="preserve"> </w:t>
            </w:r>
          </w:p>
          <w:p w:rsidR="00000000" w:rsidDel="00000000" w:rsidP="00000000" w:rsidRDefault="00000000" w:rsidRPr="00000000" w14:paraId="0000009C">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identifying countries and nationalities, conjugating </w:t>
            </w:r>
            <w:r w:rsidDel="00000000" w:rsidR="00000000" w:rsidRPr="00000000">
              <w:rPr>
                <w:i w:val="1"/>
                <w:rtl w:val="0"/>
              </w:rPr>
              <w:t xml:space="preserve">venir </w:t>
            </w:r>
            <w:r w:rsidDel="00000000" w:rsidR="00000000" w:rsidRPr="00000000">
              <w:rPr>
                <w:rtl w:val="0"/>
              </w:rPr>
              <w:t xml:space="preserve">in a sentence,  conjugating </w:t>
            </w:r>
            <w:r w:rsidDel="00000000" w:rsidR="00000000" w:rsidRPr="00000000">
              <w:rPr>
                <w:i w:val="1"/>
                <w:rtl w:val="0"/>
              </w:rPr>
              <w:t xml:space="preserve">faire </w:t>
            </w:r>
            <w:r w:rsidDel="00000000" w:rsidR="00000000" w:rsidRPr="00000000">
              <w:rPr>
                <w:rtl w:val="0"/>
              </w:rPr>
              <w:t xml:space="preserve">in sentences, identifying professions, complete sentences with </w:t>
            </w:r>
            <w:r w:rsidDel="00000000" w:rsidR="00000000" w:rsidRPr="00000000">
              <w:rPr>
                <w:i w:val="1"/>
                <w:rtl w:val="0"/>
              </w:rPr>
              <w:t xml:space="preserve">Ce/C’, Il, Elle, Ils, Elles</w:t>
            </w:r>
            <w:r w:rsidDel="00000000" w:rsidR="00000000" w:rsidRPr="00000000">
              <w:rPr>
                <w:rtl w:val="0"/>
              </w:rPr>
              <w:t xml:space="preserve">, translate sentences, rewrite questions, fill in the blank with </w:t>
            </w:r>
            <w:r w:rsidDel="00000000" w:rsidR="00000000" w:rsidRPr="00000000">
              <w:rPr>
                <w:i w:val="1"/>
                <w:rtl w:val="0"/>
              </w:rPr>
              <w:t xml:space="preserve">quel </w:t>
            </w:r>
            <w:r w:rsidDel="00000000" w:rsidR="00000000" w:rsidRPr="00000000">
              <w:rPr>
                <w:rtl w:val="0"/>
              </w:rPr>
              <w:t xml:space="preserve"> </w:t>
            </w:r>
          </w:p>
          <w:p w:rsidR="00000000" w:rsidDel="00000000" w:rsidP="00000000" w:rsidRDefault="00000000" w:rsidRPr="00000000" w14:paraId="0000009D">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9F">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drawing>
                <wp:inline distB="0" distT="0" distL="0" distR="0">
                  <wp:extent cx="10160" cy="1016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b w:val="1"/>
                <w:rtl w:val="0"/>
              </w:rPr>
              <w:tab/>
              <w:tab/>
            </w:r>
            <w:r w:rsidDel="00000000" w:rsidR="00000000" w:rsidRPr="00000000">
              <w:rPr>
                <w:rtl w:val="0"/>
              </w:rPr>
              <w:t xml:space="preserve">‐  Create an album describing where you are from and the profession of your relatives.  </w:t>
            </w:r>
          </w:p>
          <w:p w:rsidR="00000000" w:rsidDel="00000000" w:rsidP="00000000" w:rsidRDefault="00000000" w:rsidRPr="00000000" w14:paraId="000000A0">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Create and present a weather report.</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A1">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tabs>
                <w:tab w:val="left" w:leader="none" w:pos="2880"/>
              </w:tabs>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Leisure activities, sports, places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Sports               </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Time</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Expressions to tell where and with whom</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Feelings expressions for extending, accepting, and declining invitations</w:t>
            </w:r>
          </w:p>
        </w:tc>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Infinities </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Days of the week </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 oral and written practice on content for this unit</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Written, auditory and role playing activities using text, personal white boards, and ancillaries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Use practice sheets to re-introduce/review vocabulary and grammar presented in previous units/years</w:t>
            </w:r>
          </w:p>
        </w:tc>
      </w:tr>
      <w:tr>
        <w:trPr>
          <w:cantSplit w:val="0"/>
          <w:trHeight w:val="120" w:hRule="atLeast"/>
          <w:tblHeader w:val="0"/>
        </w:trPr>
        <w:tc>
          <w:tcPr>
            <w:gridSpan w:val="6"/>
          </w:tcPr>
          <w:p w:rsidR="00000000" w:rsidDel="00000000" w:rsidP="00000000" w:rsidRDefault="00000000" w:rsidRPr="00000000" w14:paraId="000000C1">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9.4.8.GCA.2: Demonstrate openness to diverse ideas and perspectives through active discussions to achieve a group goal.</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9.4.8.TL.4: Synthesize and publish information about a local or global issue or event (e.g., MSLS4-5, 6.1.8.CivicsPI.3).</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Bien Dit Level 1 Chapter 6  </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Grammar and Vocabulary Workbook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Short employment ads  </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Weather sections from a French newspaper  </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Reading selection: Bien Dit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English Language Arts: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0"/>
                <w:numId w:val="2"/>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3">
            <w:pPr>
              <w:numPr>
                <w:ilvl w:val="0"/>
                <w:numId w:val="2"/>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4">
            <w:pPr>
              <w:numPr>
                <w:ilvl w:val="0"/>
                <w:numId w:val="2"/>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8">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veKLJ5i2qgSASkvuvEM+CARyTQ==">AMUW2mW3PQzj1dgR0AquSgSYfW8ob/ZwXK9Snx6vlH56yWRhE50WaugyIbOKb1/qytljXqhH4oq5BmKoJxqVSXIDuCSOGBh4cCLwyLUUstlutrW1OoIHIqHViQ9piAAjSob2pxLOczzc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