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French Grade 8 Unit 1: Liason!</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Weeks 1-4 (20-30 days)</w:t>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rPr/>
            </w:pPr>
            <w:r w:rsidDel="00000000" w:rsidR="00000000" w:rsidRPr="00000000">
              <w:rPr>
                <w:rtl w:val="0"/>
              </w:rPr>
              <w:t xml:space="preserve"> 7.1.NM.C.5    Name and label tangible cultural products and imitate cultural practices from the target culture(s).</w:t>
            </w:r>
          </w:p>
          <w:p w:rsidR="00000000" w:rsidDel="00000000" w:rsidP="00000000" w:rsidRDefault="00000000" w:rsidRPr="00000000" w14:paraId="00000025">
            <w:pPr>
              <w:pageBreakBefore w:val="0"/>
              <w:spacing w:line="276" w:lineRule="auto"/>
              <w:rPr/>
            </w:pPr>
            <w:r w:rsidDel="00000000" w:rsidR="00000000" w:rsidRPr="00000000">
              <w:rPr>
                <w:rtl w:val="0"/>
              </w:rPr>
            </w:r>
          </w:p>
          <w:p w:rsidR="00000000" w:rsidDel="00000000" w:rsidP="00000000" w:rsidRDefault="00000000" w:rsidRPr="00000000" w14:paraId="00000026">
            <w:pPr>
              <w:pageBreakBefore w:val="0"/>
              <w:rPr>
                <w:rFonts w:ascii="Times New Roman" w:cs="Times New Roman" w:eastAsia="Times New Roman" w:hAnsi="Times New Roman"/>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French in addition to English to engage in simple communicative exchange to tell something about self and others. All students will be able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 All students will master core, high frequency words needed to express ideas that are relevant to their lives in an effort to establish long-term acquisition. More extensive vocabulary will be developed through reading, writing, listening and independent practice in a teacher-facilitated Flipped Learning Environment.</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-The purpose of language study is to communicate so I can understand others, and they can understand me. Effective communication requires knowing how, when, and why to say what to whom.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does learning an additional language help you become a global citizen and enhance your own life?</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What are the skills you need in order to understand or communicate in French?</w:t>
            </w: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do the cultures of the world compare to those of the United States?</w:t>
            </w: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does the French language compare to American English?</w:t>
            </w: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What does the study of an additional language and its cultures teach me about myself? </w:t>
            </w: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second language acquisition helps to prepare them for success.</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Greetings, salutations and courtesy expressions </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Simple classroom “survival” expressions</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 6” verbs and verb expressions </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Conjugations of être, avoir, faire, aller</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Pronoun recognition in context (Je, tu, il, elle, on, nous, vous, ils,elles)</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benefits of foreign language study</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countries and regions where French is widely spoken.</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correct pronunciation</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 others correctly and use farewell expressions</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Introduce themselves</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State how they are doing and ask others</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tpr to practice and memorize core verbs and expressions</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Engage in simple conversations</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Understand and discuss a story in French</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Make connections between French and English sentence structures and grammar.</w:t>
            </w:r>
          </w:p>
        </w:tc>
        <w:tc>
          <w:tcPr>
            <w:gridSpan w:val="2"/>
          </w:tcPr>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-Total Physical Response (TPR)</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 -TPRS-(Teaching Proficiency Through Reading and Storytelling)</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-oral/aural, and reading/writing activities. </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-The French class should be conducted in the target language as much as possible. </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-Activities should focus on current language acquisition methods and literacy.</w:t>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222222"/>
                <w:sz w:val="22"/>
                <w:szCs w:val="22"/>
                <w:rtl w:val="0"/>
              </w:rPr>
              <w:t xml:space="preserve">- Below are some other activities and strategies that can be used:</w:t>
            </w:r>
            <w:r w:rsidDel="00000000" w:rsidR="00000000" w:rsidRPr="00000000">
              <w:rPr>
                <w:rtl w:val="0"/>
              </w:rPr>
            </w:r>
          </w:p>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Authentic video presentations</w:t>
            </w:r>
            <w:r w:rsidDel="00000000" w:rsidR="00000000" w:rsidRPr="00000000">
              <w:rPr>
                <w:rtl w:val="0"/>
              </w:rPr>
            </w:r>
          </w:p>
          <w:p w:rsidR="00000000" w:rsidDel="00000000" w:rsidP="00000000" w:rsidRDefault="00000000" w:rsidRPr="00000000" w14:paraId="00000095">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Map activities</w:t>
            </w:r>
            <w:r w:rsidDel="00000000" w:rsidR="00000000" w:rsidRPr="00000000">
              <w:rPr>
                <w:rtl w:val="0"/>
              </w:rPr>
            </w:r>
          </w:p>
          <w:p w:rsidR="00000000" w:rsidDel="00000000" w:rsidP="00000000" w:rsidRDefault="00000000" w:rsidRPr="00000000" w14:paraId="00000096">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Personalized Question and Answer</w:t>
            </w:r>
            <w:r w:rsidDel="00000000" w:rsidR="00000000" w:rsidRPr="00000000">
              <w:rPr>
                <w:rtl w:val="0"/>
              </w:rPr>
            </w:r>
          </w:p>
          <w:p w:rsidR="00000000" w:rsidDel="00000000" w:rsidP="00000000" w:rsidRDefault="00000000" w:rsidRPr="00000000" w14:paraId="00000097">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Predicting stories based on images</w:t>
            </w:r>
            <w:r w:rsidDel="00000000" w:rsidR="00000000" w:rsidRPr="00000000">
              <w:rPr>
                <w:rtl w:val="0"/>
              </w:rPr>
            </w:r>
          </w:p>
          <w:p w:rsidR="00000000" w:rsidDel="00000000" w:rsidP="00000000" w:rsidRDefault="00000000" w:rsidRPr="00000000" w14:paraId="00000098">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Creating short comic strips</w:t>
            </w:r>
            <w:r w:rsidDel="00000000" w:rsidR="00000000" w:rsidRPr="00000000">
              <w:rPr>
                <w:rtl w:val="0"/>
              </w:rPr>
            </w:r>
          </w:p>
          <w:p w:rsidR="00000000" w:rsidDel="00000000" w:rsidP="00000000" w:rsidRDefault="00000000" w:rsidRPr="00000000" w14:paraId="00000099">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Choral reading </w:t>
            </w:r>
            <w:r w:rsidDel="00000000" w:rsidR="00000000" w:rsidRPr="00000000">
              <w:rPr>
                <w:rtl w:val="0"/>
              </w:rPr>
            </w:r>
          </w:p>
          <w:p w:rsidR="00000000" w:rsidDel="00000000" w:rsidP="00000000" w:rsidRDefault="00000000" w:rsidRPr="00000000" w14:paraId="0000009A">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Translation activities</w:t>
            </w:r>
            <w:r w:rsidDel="00000000" w:rsidR="00000000" w:rsidRPr="00000000">
              <w:rPr>
                <w:rtl w:val="0"/>
              </w:rPr>
            </w:r>
          </w:p>
          <w:p w:rsidR="00000000" w:rsidDel="00000000" w:rsidP="00000000" w:rsidRDefault="00000000" w:rsidRPr="00000000" w14:paraId="0000009B">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9C">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9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9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9F">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Technology practice through Google Classroom or other web-based “classrooms”</w:t>
            </w:r>
            <w:r w:rsidDel="00000000" w:rsidR="00000000" w:rsidRPr="00000000">
              <w:rPr>
                <w:rtl w:val="0"/>
              </w:rPr>
            </w:r>
          </w:p>
          <w:p w:rsidR="00000000" w:rsidDel="00000000" w:rsidP="00000000" w:rsidRDefault="00000000" w:rsidRPr="00000000" w14:paraId="000000A0">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w:t>
            </w:r>
            <w:r w:rsidDel="00000000" w:rsidR="00000000" w:rsidRPr="00000000">
              <w:rPr>
                <w:rtl w:val="0"/>
              </w:rPr>
            </w:r>
          </w:p>
          <w:p w:rsidR="00000000" w:rsidDel="00000000" w:rsidP="00000000" w:rsidRDefault="00000000" w:rsidRPr="00000000" w14:paraId="000000A1">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A2">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p w:rsidR="00000000" w:rsidDel="00000000" w:rsidP="00000000" w:rsidRDefault="00000000" w:rsidRPr="00000000" w14:paraId="000000A3">
            <w:pPr>
              <w:pageBreakBefore w:val="0"/>
              <w:numPr>
                <w:ilvl w:val="0"/>
                <w:numId w:val="1"/>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Interpretation of videos (Allons-y, Bien-Dit Tele-Roman)</w:t>
            </w:r>
            <w:r w:rsidDel="00000000" w:rsidR="00000000" w:rsidRPr="00000000">
              <w:rPr>
                <w:rtl w:val="0"/>
              </w:rPr>
            </w:r>
          </w:p>
        </w:tc>
        <w:tc>
          <w:tcPr/>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Quiz</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Formative: Instructional/Assessment Focus</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participate in teacher-led conversation  providing accurate pronunciation in the target language.</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Personalized question and answer discussion</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Weekly practice quiz</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Summative: Instructional/Assessment Focus</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pPr>
            <w:hyperlink r:id="rId6">
              <w:r w:rsidDel="00000000" w:rsidR="00000000" w:rsidRPr="00000000">
                <w:rPr>
                  <w:color w:val="1155cc"/>
                  <w:u w:val="single"/>
                  <w:rtl w:val="0"/>
                </w:rPr>
                <w:t xml:space="preserve">Assessments Folder</w:t>
              </w:r>
            </w:hyperlink>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second language acquisition helps to prepare them for success.</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Where in the world French is spoken</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Greetings, salutations and courtesy expressions </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Simple classroom “survival” expressions</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 6” verbs and verb expressions </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Pronoun recognition in context (Je, tu, il,elle)</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Use of everyday language from previous years- see left</w:t>
            </w:r>
          </w:p>
        </w:tc>
        <w:tc>
          <w:tcPr>
            <w:gridSpan w:val="2"/>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Daily greetings, report, and Q/A</w:t>
            </w:r>
          </w:p>
        </w:tc>
      </w:tr>
      <w:tr>
        <w:trPr>
          <w:cantSplit w:val="0"/>
          <w:trHeight w:val="120" w:hRule="atLeast"/>
          <w:tblHeader w:val="0"/>
        </w:trPr>
        <w:tc>
          <w:tcPr>
            <w:gridSpan w:val="6"/>
          </w:tcPr>
          <w:p w:rsidR="00000000" w:rsidDel="00000000" w:rsidP="00000000" w:rsidRDefault="00000000" w:rsidRPr="00000000" w14:paraId="000000D0">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b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Immediate Immersion 1 Stories and PPTs</w:t>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Bien Dit Textbook 1b (Liason 1-3)and online</w:t>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w:t>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tab/>
              <w:t xml:space="preserve"> </w:t>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Realia</w:t>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reading materials</w:t>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b w:val="1"/>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7">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8" w:type="default"/>
      <w:footerReference r:id="rId9"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5">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w:t>
      </w:r>
    </w:hyperlink>
    <w:r w:rsidDel="00000000" w:rsidR="00000000" w:rsidRPr="00000000">
      <w:rPr>
        <w:rtl w:val="0"/>
      </w:rPr>
      <w:t xml:space="preserve">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drive.google.com/open?id=1ggfXjZoLla4DxAuRwBaq3cYzJDSAEYKm" TargetMode="External"/><Relationship Id="rId7" Type="http://schemas.openxmlformats.org/officeDocument/2006/relationships/hyperlink" Target="https://docs.google.com/forms/d/1SW2D1aDmhBKEISuIBYrSwhGonjUki5g62NgzXqndB6A/viewform?usp=send_form"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