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Grade 7 Unit 1: Salut les copains!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1-4</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to tell something about self and others. All students will be able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 All students will master core, high frequency words needed to express ideas that are relevant to their lives in an effort to establish long-term acquisition. More extensive vocabulary will be developed through reading, writing, listening and independent practice in a teacher-facilitated Flipped Learning Environment.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Effective communication requires knowing how, when, and why to say what to whom.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second language acquisition helps to prepare them for success.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Where in the world French is spoken</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benefits of foreign language study</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countries and regions where French is widely spoken.</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correct pronunciation</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 others correctly and use farewell expressions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Introduce themselves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State how they are doing and ask others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tpr to practice and memorize core verbs and expressions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Engage in simple conversations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discuss a story in French</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connections between French and English sentence structures and grammar.</w:t>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-Total Physical Response (TPR)</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 -TPRS-(Teaching Proficiency Through Reading and Storytelling)</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-oral/aural, and reading/writing activities.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French class should be conducted in the target language as much as possible.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-Activities should focus on current language acquisition methods and literacy.</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 Below are some other activities and strategies that can be used:</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Authentic video presentations</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Map activities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Personalized Question and Answer</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Predicting stories based on images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Creating short comic strips</w:t>
            </w: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Choral reading </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Translation activities</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9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9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9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A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A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p w:rsidR="00000000" w:rsidDel="00000000" w:rsidP="00000000" w:rsidRDefault="00000000" w:rsidRPr="00000000" w14:paraId="000000A3">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Interpretation of videos (Allons-y, Bien-Dit Tele-Roman)</w:t>
            </w:r>
            <w:r w:rsidDel="00000000" w:rsidR="00000000" w:rsidRPr="00000000">
              <w:rPr>
                <w:rtl w:val="0"/>
              </w:rPr>
            </w:r>
          </w:p>
        </w:tc>
        <w:tc>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participate in teacher-led conversation  providing accurate pronunciation in the target language.</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Personalized question and answer discussion</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Weekly practice quiz</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Summative: Instructional/Assessment Focus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second language acquisition helps to prepare them for success.</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Where in the world French is spoken</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Greetings, salutations and courtesy expressions </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Simple classroom “survival” expressions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“Super 6” verbs and verb expressions </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Pronoun recognition in context (Je, tu, il,elle)</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Interpreting meaning through intonation and visual cues</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Recognition of cognates</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of everyday language from previous years- see left</w:t>
            </w:r>
          </w:p>
        </w:tc>
        <w:tc>
          <w:tcPr>
            <w:gridSpan w:val="2"/>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greetings, report, and q/a</w:t>
            </w:r>
          </w:p>
        </w:tc>
      </w:tr>
      <w:tr>
        <w:trPr>
          <w:cantSplit w:val="0"/>
          <w:trHeight w:val="120" w:hRule="atLeast"/>
          <w:tblHeader w:val="0"/>
        </w:trPr>
        <w:tc>
          <w:tcPr>
            <w:gridSpan w:val="6"/>
          </w:tcPr>
          <w:p w:rsidR="00000000" w:rsidDel="00000000" w:rsidP="00000000" w:rsidRDefault="00000000" w:rsidRPr="00000000" w14:paraId="000000D1">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Immediate Immersion 1 Stories and PPTs</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Bien Dit Textbook 1a (Ch. 1,2,3)and online</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tab/>
              <w:t xml:space="preserve"> </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tc>
      </w:tr>
    </w:tbl>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