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11AA" w:rsidRDefault="004911AA">
      <w:pPr>
        <w:widowControl w:val="0"/>
        <w:pBdr>
          <w:top w:val="nil"/>
          <w:left w:val="nil"/>
          <w:bottom w:val="nil"/>
          <w:right w:val="nil"/>
          <w:between w:val="nil"/>
        </w:pBdr>
        <w:spacing w:after="0" w:line="240" w:lineRule="auto"/>
        <w:rPr>
          <w:rFonts w:ascii="Arial" w:eastAsia="Arial" w:hAnsi="Arial" w:cs="Arial"/>
          <w:color w:val="000000"/>
        </w:rPr>
      </w:pPr>
    </w:p>
    <w:tbl>
      <w:tblPr>
        <w:tblStyle w:val="a"/>
        <w:tblW w:w="145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88"/>
        <w:gridCol w:w="1605"/>
        <w:gridCol w:w="1815"/>
        <w:gridCol w:w="3045"/>
        <w:gridCol w:w="1335"/>
        <w:gridCol w:w="3420"/>
      </w:tblGrid>
      <w:tr w:rsidR="004911AA">
        <w:trPr>
          <w:trHeight w:val="220"/>
        </w:trPr>
        <w:tc>
          <w:tcPr>
            <w:tcW w:w="14508" w:type="dxa"/>
            <w:gridSpan w:val="6"/>
            <w:shd w:val="clear" w:color="auto" w:fill="1F497D"/>
          </w:tcPr>
          <w:p w:rsidR="004911AA" w:rsidRDefault="00794EB6">
            <w:pPr>
              <w:jc w:val="center"/>
              <w:rPr>
                <w:b/>
                <w:i/>
                <w:color w:val="FFFFFF"/>
                <w:sz w:val="28"/>
                <w:szCs w:val="28"/>
              </w:rPr>
            </w:pPr>
            <w:r>
              <w:rPr>
                <w:b/>
                <w:i/>
                <w:color w:val="FFFFFF"/>
                <w:sz w:val="28"/>
                <w:szCs w:val="28"/>
              </w:rPr>
              <w:t>Publication Design &amp; Layout</w:t>
            </w:r>
          </w:p>
          <w:p w:rsidR="004911AA" w:rsidRDefault="00794EB6">
            <w:pPr>
              <w:jc w:val="center"/>
              <w:rPr>
                <w:b/>
                <w:i/>
                <w:color w:val="FFFFFF"/>
                <w:sz w:val="28"/>
                <w:szCs w:val="28"/>
              </w:rPr>
            </w:pPr>
            <w:r>
              <w:rPr>
                <w:b/>
                <w:i/>
                <w:color w:val="FFFFFF"/>
                <w:sz w:val="28"/>
                <w:szCs w:val="28"/>
              </w:rPr>
              <w:t>Unit 3:  Vector Graphics for Desktop Publishing</w:t>
            </w:r>
          </w:p>
          <w:p w:rsidR="004911AA" w:rsidRDefault="00794EB6">
            <w:pPr>
              <w:jc w:val="center"/>
              <w:rPr>
                <w:b/>
                <w:i/>
              </w:rPr>
            </w:pPr>
            <w:r>
              <w:rPr>
                <w:b/>
                <w:i/>
                <w:color w:val="FFFFFF"/>
                <w:sz w:val="28"/>
                <w:szCs w:val="28"/>
              </w:rPr>
              <w:t>Timeline: Weeks 7-10</w:t>
            </w:r>
          </w:p>
        </w:tc>
      </w:tr>
      <w:tr w:rsidR="004911AA">
        <w:trPr>
          <w:trHeight w:val="1120"/>
        </w:trPr>
        <w:tc>
          <w:tcPr>
            <w:tcW w:w="14508" w:type="dxa"/>
            <w:gridSpan w:val="6"/>
          </w:tcPr>
          <w:p w:rsidR="004911AA" w:rsidRDefault="00794EB6">
            <w:pPr>
              <w:rPr>
                <w:color w:val="1F497D"/>
              </w:rPr>
            </w:pPr>
            <w:r>
              <w:rPr>
                <w:b/>
                <w:color w:val="1F497D"/>
                <w:u w:val="single"/>
              </w:rPr>
              <w:t>Targeted Standards</w:t>
            </w:r>
            <w:r>
              <w:rPr>
                <w:color w:val="1F497D"/>
              </w:rPr>
              <w:t xml:space="preserve"> (Write the overall NJSLS standards that are most applicable to this unit.).</w:t>
            </w:r>
          </w:p>
          <w:p w:rsidR="004911AA" w:rsidRDefault="004911AA">
            <w:pPr>
              <w:rPr>
                <w:sz w:val="20"/>
                <w:szCs w:val="20"/>
              </w:rPr>
            </w:pPr>
          </w:p>
          <w:p w:rsidR="004911AA" w:rsidRDefault="00794EB6">
            <w:pPr>
              <w:rPr>
                <w:sz w:val="20"/>
                <w:szCs w:val="20"/>
              </w:rPr>
            </w:pPr>
            <w:r>
              <w:rPr>
                <w:sz w:val="20"/>
                <w:szCs w:val="20"/>
              </w:rPr>
              <w:t>Throughout history the arts have provided essential means for individuals and communities to express their ideas, experiences, feelings, and deepest beliefs. Each discipline shares common goals but approaches them through distinct approaches and techniques</w:t>
            </w:r>
            <w:r>
              <w:rPr>
                <w:sz w:val="20"/>
                <w:szCs w:val="20"/>
              </w:rPr>
              <w:t>. Understanding works of art provides insights into an individual’s own culture and society, as well as those of others, while also providing opportunities to access, express and integrate meaning across a variety of content areas.</w:t>
            </w:r>
          </w:p>
          <w:p w:rsidR="004911AA" w:rsidRDefault="00794EB6">
            <w:pPr>
              <w:rPr>
                <w:b/>
                <w:i/>
                <w:sz w:val="20"/>
                <w:szCs w:val="20"/>
              </w:rPr>
            </w:pPr>
            <w:r>
              <w:rPr>
                <w:b/>
                <w:i/>
                <w:sz w:val="20"/>
                <w:szCs w:val="20"/>
              </w:rPr>
              <w:t>New Jersey Student Learn</w:t>
            </w:r>
            <w:r>
              <w:rPr>
                <w:b/>
                <w:i/>
                <w:sz w:val="20"/>
                <w:szCs w:val="20"/>
              </w:rPr>
              <w:t>ing Standards - Visual and Performing Arts: 1.5 Visual Arts Standards</w:t>
            </w:r>
          </w:p>
          <w:p w:rsidR="004911AA" w:rsidRDefault="00794EB6">
            <w:pPr>
              <w:rPr>
                <w:sz w:val="20"/>
                <w:szCs w:val="20"/>
              </w:rPr>
            </w:pPr>
            <w:r>
              <w:rPr>
                <w:b/>
                <w:sz w:val="20"/>
                <w:szCs w:val="20"/>
              </w:rPr>
              <w:t xml:space="preserve">Standard 3: </w:t>
            </w:r>
            <w:r>
              <w:rPr>
                <w:sz w:val="20"/>
                <w:szCs w:val="20"/>
              </w:rPr>
              <w:t>Proficient 1.</w:t>
            </w:r>
            <w:proofErr w:type="gramStart"/>
            <w:r>
              <w:rPr>
                <w:sz w:val="20"/>
                <w:szCs w:val="20"/>
              </w:rPr>
              <w:t>5.12prof.Cr</w:t>
            </w:r>
            <w:proofErr w:type="gramEnd"/>
            <w:r>
              <w:rPr>
                <w:sz w:val="20"/>
                <w:szCs w:val="20"/>
              </w:rPr>
              <w:t xml:space="preserve">3a: Apply relevant criteria from traditional and contemporary cultural contexts to examine, reflect on and plan revisions for works of art and design </w:t>
            </w:r>
            <w:r>
              <w:rPr>
                <w:sz w:val="20"/>
                <w:szCs w:val="20"/>
              </w:rPr>
              <w:t>in progress.</w:t>
            </w:r>
          </w:p>
          <w:p w:rsidR="004911AA" w:rsidRDefault="00794EB6">
            <w:pPr>
              <w:rPr>
                <w:sz w:val="20"/>
                <w:szCs w:val="20"/>
              </w:rPr>
            </w:pPr>
            <w:r>
              <w:rPr>
                <w:sz w:val="20"/>
                <w:szCs w:val="20"/>
              </w:rPr>
              <w:t>Accomplished-1.</w:t>
            </w:r>
            <w:proofErr w:type="gramStart"/>
            <w:r>
              <w:rPr>
                <w:sz w:val="20"/>
                <w:szCs w:val="20"/>
              </w:rPr>
              <w:t>5.12acc.Cr</w:t>
            </w:r>
            <w:proofErr w:type="gramEnd"/>
            <w:r>
              <w:rPr>
                <w:sz w:val="20"/>
                <w:szCs w:val="20"/>
              </w:rPr>
              <w:t>3a: Engage in constructive critique with peers, then reflect on, re- engage, revise, and refine works of art and design in response to personal artistic vision.</w:t>
            </w:r>
          </w:p>
          <w:p w:rsidR="004911AA" w:rsidRDefault="00794EB6">
            <w:pPr>
              <w:rPr>
                <w:sz w:val="20"/>
                <w:szCs w:val="20"/>
              </w:rPr>
            </w:pPr>
            <w:r>
              <w:rPr>
                <w:b/>
                <w:sz w:val="20"/>
                <w:szCs w:val="20"/>
              </w:rPr>
              <w:t>Standard 4</w:t>
            </w:r>
            <w:r>
              <w:rPr>
                <w:sz w:val="20"/>
                <w:szCs w:val="20"/>
              </w:rPr>
              <w:t>: Proficient 1.</w:t>
            </w:r>
            <w:proofErr w:type="gramStart"/>
            <w:r>
              <w:rPr>
                <w:sz w:val="20"/>
                <w:szCs w:val="20"/>
              </w:rPr>
              <w:t>5.12prof.Pr</w:t>
            </w:r>
            <w:proofErr w:type="gramEnd"/>
            <w:r>
              <w:rPr>
                <w:sz w:val="20"/>
                <w:szCs w:val="20"/>
              </w:rPr>
              <w:t>4a: Analyze, select a</w:t>
            </w:r>
            <w:r>
              <w:rPr>
                <w:sz w:val="20"/>
                <w:szCs w:val="20"/>
              </w:rPr>
              <w:t>nd curate artifacts and/or artworks for presentation and preservation.</w:t>
            </w:r>
          </w:p>
          <w:p w:rsidR="004911AA" w:rsidRDefault="00794EB6">
            <w:pPr>
              <w:rPr>
                <w:sz w:val="20"/>
                <w:szCs w:val="20"/>
              </w:rPr>
            </w:pPr>
            <w:r>
              <w:rPr>
                <w:sz w:val="20"/>
                <w:szCs w:val="20"/>
              </w:rPr>
              <w:t>Accomplished-1.</w:t>
            </w:r>
            <w:proofErr w:type="gramStart"/>
            <w:r>
              <w:rPr>
                <w:sz w:val="20"/>
                <w:szCs w:val="20"/>
              </w:rPr>
              <w:t>5.12acc.Pr</w:t>
            </w:r>
            <w:proofErr w:type="gramEnd"/>
            <w:r>
              <w:rPr>
                <w:sz w:val="20"/>
                <w:szCs w:val="20"/>
              </w:rPr>
              <w:t>4a: Analyze, select and critique personal artwork for a collection or portfolio Presentation.</w:t>
            </w:r>
          </w:p>
          <w:p w:rsidR="004911AA" w:rsidRDefault="00794EB6">
            <w:pPr>
              <w:rPr>
                <w:sz w:val="20"/>
                <w:szCs w:val="20"/>
              </w:rPr>
            </w:pPr>
            <w:r>
              <w:rPr>
                <w:b/>
                <w:sz w:val="20"/>
                <w:szCs w:val="20"/>
              </w:rPr>
              <w:t xml:space="preserve">Standard 8: </w:t>
            </w:r>
            <w:r>
              <w:rPr>
                <w:sz w:val="20"/>
                <w:szCs w:val="20"/>
              </w:rPr>
              <w:t>Proficient 1.</w:t>
            </w:r>
            <w:proofErr w:type="gramStart"/>
            <w:r>
              <w:rPr>
                <w:sz w:val="20"/>
                <w:szCs w:val="20"/>
              </w:rPr>
              <w:t>5.12prof.Re</w:t>
            </w:r>
            <w:proofErr w:type="gramEnd"/>
            <w:r>
              <w:rPr>
                <w:sz w:val="20"/>
                <w:szCs w:val="20"/>
              </w:rPr>
              <w:t xml:space="preserve">8a: Interpret an artwork or collection of works, supported by relevant and sufficient evidence found in the work and its various contexts. </w:t>
            </w:r>
          </w:p>
          <w:p w:rsidR="004911AA" w:rsidRDefault="00794EB6">
            <w:pPr>
              <w:rPr>
                <w:sz w:val="20"/>
                <w:szCs w:val="20"/>
              </w:rPr>
            </w:pPr>
            <w:r>
              <w:rPr>
                <w:b/>
                <w:sz w:val="20"/>
                <w:szCs w:val="20"/>
              </w:rPr>
              <w:t xml:space="preserve">Standard 9: </w:t>
            </w:r>
            <w:r>
              <w:rPr>
                <w:sz w:val="20"/>
                <w:szCs w:val="20"/>
              </w:rPr>
              <w:t>Proficient-1.</w:t>
            </w:r>
            <w:proofErr w:type="gramStart"/>
            <w:r>
              <w:rPr>
                <w:sz w:val="20"/>
                <w:szCs w:val="20"/>
              </w:rPr>
              <w:t>5.12prof.Re</w:t>
            </w:r>
            <w:proofErr w:type="gramEnd"/>
            <w:r>
              <w:rPr>
                <w:sz w:val="20"/>
                <w:szCs w:val="20"/>
              </w:rPr>
              <w:t>9a: Establish relevant criteria in order to evaluate a w</w:t>
            </w:r>
            <w:r>
              <w:rPr>
                <w:sz w:val="20"/>
                <w:szCs w:val="20"/>
              </w:rPr>
              <w:t>ork of art or collection of works.</w:t>
            </w:r>
          </w:p>
          <w:p w:rsidR="004911AA" w:rsidRDefault="00794EB6">
            <w:pPr>
              <w:rPr>
                <w:sz w:val="20"/>
                <w:szCs w:val="20"/>
              </w:rPr>
            </w:pPr>
            <w:r>
              <w:rPr>
                <w:b/>
                <w:sz w:val="20"/>
                <w:szCs w:val="20"/>
              </w:rPr>
              <w:t>Standard 10:</w:t>
            </w:r>
            <w:r>
              <w:rPr>
                <w:sz w:val="20"/>
                <w:szCs w:val="20"/>
              </w:rPr>
              <w:t xml:space="preserve"> Proficient-1.</w:t>
            </w:r>
            <w:proofErr w:type="gramStart"/>
            <w:r>
              <w:rPr>
                <w:sz w:val="20"/>
                <w:szCs w:val="20"/>
              </w:rPr>
              <w:t>5.12prof.Cn</w:t>
            </w:r>
            <w:proofErr w:type="gramEnd"/>
            <w:r>
              <w:rPr>
                <w:sz w:val="20"/>
                <w:szCs w:val="20"/>
              </w:rPr>
              <w:t>10a: Document the process of developing ideas from early stages to fully elaborated ideas.</w:t>
            </w:r>
          </w:p>
          <w:p w:rsidR="004911AA" w:rsidRDefault="004911AA">
            <w:pPr>
              <w:rPr>
                <w:b/>
                <w:i/>
                <w:sz w:val="20"/>
                <w:szCs w:val="20"/>
              </w:rPr>
            </w:pPr>
          </w:p>
          <w:p w:rsidR="004911AA" w:rsidRDefault="00794EB6">
            <w:pPr>
              <w:rPr>
                <w:b/>
                <w:i/>
                <w:sz w:val="20"/>
                <w:szCs w:val="20"/>
              </w:rPr>
            </w:pPr>
            <w:r>
              <w:rPr>
                <w:b/>
                <w:i/>
                <w:sz w:val="20"/>
                <w:szCs w:val="20"/>
              </w:rPr>
              <w:t>New Jersey Student Learning Standards - Visual and Performing Arts: 1.2 Media Arts Standards</w:t>
            </w:r>
          </w:p>
          <w:p w:rsidR="004911AA" w:rsidRDefault="00794EB6">
            <w:pPr>
              <w:rPr>
                <w:sz w:val="20"/>
                <w:szCs w:val="20"/>
              </w:rPr>
            </w:pPr>
            <w:r>
              <w:rPr>
                <w:b/>
                <w:sz w:val="20"/>
                <w:szCs w:val="20"/>
              </w:rPr>
              <w:t xml:space="preserve">Standard 1: </w:t>
            </w:r>
            <w:r>
              <w:rPr>
                <w:sz w:val="20"/>
                <w:szCs w:val="20"/>
              </w:rPr>
              <w:t>Proficient 1.</w:t>
            </w:r>
            <w:proofErr w:type="gramStart"/>
            <w:r>
              <w:rPr>
                <w:sz w:val="20"/>
                <w:szCs w:val="20"/>
              </w:rPr>
              <w:t>2.12prof.Cr</w:t>
            </w:r>
            <w:proofErr w:type="gramEnd"/>
            <w:r>
              <w:rPr>
                <w:sz w:val="20"/>
                <w:szCs w:val="20"/>
              </w:rPr>
              <w:t>1a: Formulate multiple ideas using generative methods to develop artistic goals and solve problems in media arts creation processes.</w:t>
            </w:r>
          </w:p>
          <w:p w:rsidR="004911AA" w:rsidRDefault="00794EB6">
            <w:pPr>
              <w:rPr>
                <w:sz w:val="20"/>
                <w:szCs w:val="20"/>
              </w:rPr>
            </w:pPr>
            <w:r>
              <w:rPr>
                <w:b/>
                <w:sz w:val="20"/>
                <w:szCs w:val="20"/>
              </w:rPr>
              <w:t xml:space="preserve">Standard 2: </w:t>
            </w:r>
            <w:r>
              <w:rPr>
                <w:sz w:val="20"/>
                <w:szCs w:val="20"/>
              </w:rPr>
              <w:t>Proficient 1.</w:t>
            </w:r>
            <w:proofErr w:type="gramStart"/>
            <w:r>
              <w:rPr>
                <w:sz w:val="20"/>
                <w:szCs w:val="20"/>
              </w:rPr>
              <w:t>2.12prof.Cr</w:t>
            </w:r>
            <w:proofErr w:type="gramEnd"/>
            <w:r>
              <w:rPr>
                <w:sz w:val="20"/>
                <w:szCs w:val="20"/>
              </w:rPr>
              <w:t>2a: Organize and design artistic ideas for media a</w:t>
            </w:r>
            <w:r>
              <w:rPr>
                <w:sz w:val="20"/>
                <w:szCs w:val="20"/>
              </w:rPr>
              <w:t>rts productions.</w:t>
            </w:r>
          </w:p>
          <w:p w:rsidR="004911AA" w:rsidRDefault="00794EB6">
            <w:pPr>
              <w:rPr>
                <w:sz w:val="20"/>
                <w:szCs w:val="20"/>
              </w:rPr>
            </w:pPr>
            <w:r>
              <w:rPr>
                <w:b/>
                <w:sz w:val="20"/>
                <w:szCs w:val="20"/>
              </w:rPr>
              <w:t xml:space="preserve">Standard 3: </w:t>
            </w:r>
            <w:r>
              <w:rPr>
                <w:sz w:val="20"/>
                <w:szCs w:val="20"/>
              </w:rPr>
              <w:t>Proficient 1.</w:t>
            </w:r>
            <w:proofErr w:type="gramStart"/>
            <w:r>
              <w:rPr>
                <w:sz w:val="20"/>
                <w:szCs w:val="20"/>
              </w:rPr>
              <w:t>2.12prof.Cr</w:t>
            </w:r>
            <w:proofErr w:type="gramEnd"/>
            <w:r>
              <w:rPr>
                <w:sz w:val="20"/>
                <w:szCs w:val="20"/>
              </w:rPr>
              <w:t>3a: Understand the deliberate choices in organizing and integrating content, stylistic conventions, and media arts principles such as emphasis and tone.</w:t>
            </w:r>
          </w:p>
          <w:p w:rsidR="004911AA" w:rsidRDefault="00794EB6">
            <w:pPr>
              <w:rPr>
                <w:sz w:val="20"/>
                <w:szCs w:val="20"/>
              </w:rPr>
            </w:pPr>
            <w:r>
              <w:rPr>
                <w:sz w:val="20"/>
                <w:szCs w:val="20"/>
              </w:rPr>
              <w:t>Proficient 1.</w:t>
            </w:r>
            <w:proofErr w:type="gramStart"/>
            <w:r>
              <w:rPr>
                <w:sz w:val="20"/>
                <w:szCs w:val="20"/>
              </w:rPr>
              <w:t>2.12prof.Cr</w:t>
            </w:r>
            <w:proofErr w:type="gramEnd"/>
            <w:r>
              <w:rPr>
                <w:sz w:val="20"/>
                <w:szCs w:val="20"/>
              </w:rPr>
              <w:t>3b: Refine and modify medi</w:t>
            </w:r>
            <w:r>
              <w:rPr>
                <w:sz w:val="20"/>
                <w:szCs w:val="20"/>
              </w:rPr>
              <w:t xml:space="preserve">a artworks, emphasizing aesthetic quality and intentionally accentuating stylistic elements to reflect an understanding of personal goals and preferences. </w:t>
            </w:r>
          </w:p>
          <w:p w:rsidR="004911AA" w:rsidRDefault="00794EB6">
            <w:pPr>
              <w:rPr>
                <w:sz w:val="20"/>
                <w:szCs w:val="20"/>
              </w:rPr>
            </w:pPr>
            <w:r>
              <w:rPr>
                <w:b/>
                <w:sz w:val="20"/>
                <w:szCs w:val="20"/>
              </w:rPr>
              <w:t>Standard 5:</w:t>
            </w:r>
            <w:r>
              <w:rPr>
                <w:sz w:val="20"/>
                <w:szCs w:val="20"/>
              </w:rPr>
              <w:t xml:space="preserve"> Proficient 1.</w:t>
            </w:r>
            <w:proofErr w:type="gramStart"/>
            <w:r>
              <w:rPr>
                <w:sz w:val="20"/>
                <w:szCs w:val="20"/>
              </w:rPr>
              <w:t>2.12prof.Pr</w:t>
            </w:r>
            <w:proofErr w:type="gramEnd"/>
            <w:r>
              <w:rPr>
                <w:sz w:val="20"/>
                <w:szCs w:val="20"/>
              </w:rPr>
              <w:t>5b: Develop and refine creativity and adaptability, such as desi</w:t>
            </w:r>
            <w:r>
              <w:rPr>
                <w:sz w:val="20"/>
                <w:szCs w:val="20"/>
              </w:rPr>
              <w:t>gn thinking and risk taking, in addressing identified challenges and constraints within and through media arts productions.</w:t>
            </w:r>
          </w:p>
          <w:p w:rsidR="004911AA" w:rsidRDefault="00794EB6">
            <w:pPr>
              <w:rPr>
                <w:sz w:val="20"/>
                <w:szCs w:val="20"/>
              </w:rPr>
            </w:pPr>
            <w:r>
              <w:rPr>
                <w:b/>
                <w:sz w:val="20"/>
                <w:szCs w:val="20"/>
              </w:rPr>
              <w:t xml:space="preserve">Standard 9: </w:t>
            </w:r>
            <w:r>
              <w:rPr>
                <w:sz w:val="20"/>
                <w:szCs w:val="20"/>
              </w:rPr>
              <w:t>Proficient 1.</w:t>
            </w:r>
            <w:proofErr w:type="gramStart"/>
            <w:r>
              <w:rPr>
                <w:sz w:val="20"/>
                <w:szCs w:val="20"/>
              </w:rPr>
              <w:t>2.12prof.Re</w:t>
            </w:r>
            <w:proofErr w:type="gramEnd"/>
            <w:r>
              <w:rPr>
                <w:sz w:val="20"/>
                <w:szCs w:val="20"/>
              </w:rPr>
              <w:t>9a: Evaluate media art works and production processes at decisive stages, using identified crite</w:t>
            </w:r>
            <w:r>
              <w:rPr>
                <w:sz w:val="20"/>
                <w:szCs w:val="20"/>
              </w:rPr>
              <w:t>ria and considering context and artistic goals</w:t>
            </w:r>
          </w:p>
          <w:p w:rsidR="004911AA" w:rsidRDefault="00794EB6">
            <w:r>
              <w:rPr>
                <w:b/>
                <w:sz w:val="20"/>
                <w:szCs w:val="20"/>
              </w:rPr>
              <w:t xml:space="preserve">Standard 10: </w:t>
            </w:r>
            <w:r>
              <w:rPr>
                <w:sz w:val="20"/>
                <w:szCs w:val="20"/>
              </w:rPr>
              <w:t>Proficient 1.</w:t>
            </w:r>
            <w:proofErr w:type="gramStart"/>
            <w:r>
              <w:rPr>
                <w:sz w:val="20"/>
                <w:szCs w:val="20"/>
              </w:rPr>
              <w:t>2.12prof.Cn</w:t>
            </w:r>
            <w:proofErr w:type="gramEnd"/>
            <w:r>
              <w:rPr>
                <w:sz w:val="20"/>
                <w:szCs w:val="20"/>
              </w:rPr>
              <w:t>10a: Access, evaluate and integrate personal and external resources to inform the creation of original media artworks, such as experiences, interests and cultural experiences.</w:t>
            </w:r>
          </w:p>
          <w:p w:rsidR="004911AA" w:rsidRDefault="004911AA"/>
        </w:tc>
      </w:tr>
      <w:tr w:rsidR="004911AA">
        <w:trPr>
          <w:trHeight w:val="1120"/>
        </w:trPr>
        <w:tc>
          <w:tcPr>
            <w:tcW w:w="14508" w:type="dxa"/>
            <w:gridSpan w:val="6"/>
          </w:tcPr>
          <w:p w:rsidR="004911AA" w:rsidRDefault="00794EB6">
            <w:pPr>
              <w:rPr>
                <w:color w:val="1F497D"/>
                <w:sz w:val="20"/>
                <w:szCs w:val="20"/>
              </w:rPr>
            </w:pPr>
            <w:r>
              <w:rPr>
                <w:b/>
                <w:color w:val="1F497D"/>
                <w:sz w:val="20"/>
                <w:szCs w:val="20"/>
                <w:u w:val="single"/>
              </w:rPr>
              <w:t xml:space="preserve">Rationale and Transfer </w:t>
            </w:r>
            <w:proofErr w:type="gramStart"/>
            <w:r>
              <w:rPr>
                <w:b/>
                <w:color w:val="1F497D"/>
                <w:sz w:val="20"/>
                <w:szCs w:val="20"/>
                <w:u w:val="single"/>
              </w:rPr>
              <w:t xml:space="preserve">Goals </w:t>
            </w:r>
            <w:r>
              <w:rPr>
                <w:color w:val="1F497D"/>
                <w:sz w:val="20"/>
                <w:szCs w:val="20"/>
              </w:rPr>
              <w:t>:</w:t>
            </w:r>
            <w:proofErr w:type="gramEnd"/>
            <w:r>
              <w:rPr>
                <w:color w:val="1F497D"/>
                <w:sz w:val="20"/>
                <w:szCs w:val="20"/>
              </w:rPr>
              <w:t xml:space="preserve"> </w:t>
            </w:r>
          </w:p>
          <w:p w:rsidR="004911AA" w:rsidRDefault="004911AA">
            <w:pPr>
              <w:rPr>
                <w:color w:val="1F497D"/>
                <w:sz w:val="20"/>
                <w:szCs w:val="20"/>
              </w:rPr>
            </w:pPr>
          </w:p>
          <w:p w:rsidR="004911AA" w:rsidRDefault="00794EB6">
            <w:pPr>
              <w:rPr>
                <w:sz w:val="20"/>
                <w:szCs w:val="20"/>
              </w:rPr>
            </w:pPr>
            <w:r>
              <w:rPr>
                <w:sz w:val="20"/>
                <w:szCs w:val="20"/>
              </w:rPr>
              <w:t>This course deals wit</w:t>
            </w:r>
            <w:r>
              <w:rPr>
                <w:sz w:val="20"/>
                <w:szCs w:val="20"/>
              </w:rPr>
              <w:t>h layout design and using graphic applications on the computer to produce various materials for both print media and online media. This course also focuses on the integration of text, typography, photos and graphic/imagery in a variety of media. It will fu</w:t>
            </w:r>
            <w:r>
              <w:rPr>
                <w:sz w:val="20"/>
                <w:szCs w:val="20"/>
              </w:rPr>
              <w:t xml:space="preserve">rther provide the student with opportunity to explore issues in the area of graphic design and layout. In </w:t>
            </w:r>
            <w:proofErr w:type="gramStart"/>
            <w:r>
              <w:rPr>
                <w:sz w:val="20"/>
                <w:szCs w:val="20"/>
              </w:rPr>
              <w:t>addition</w:t>
            </w:r>
            <w:proofErr w:type="gramEnd"/>
            <w:r>
              <w:rPr>
                <w:sz w:val="20"/>
                <w:szCs w:val="20"/>
              </w:rPr>
              <w:t xml:space="preserve"> students will create a variety of printed materials for school activities and will be encouraged to participate in related club activities. S</w:t>
            </w:r>
            <w:r>
              <w:rPr>
                <w:sz w:val="20"/>
                <w:szCs w:val="20"/>
              </w:rPr>
              <w:t>tudents will build on their previous knowledge working with the Adobe suite of software: Adobe Photoshop, Adobe Illustrator in addition to working with new software such as Adobe InDesign, etc. Students' work may include topics such as: desktop publishing,</w:t>
            </w:r>
            <w:r>
              <w:rPr>
                <w:sz w:val="20"/>
                <w:szCs w:val="20"/>
              </w:rPr>
              <w:t xml:space="preserve"> advertising, graphic design, packaging, illustration, and multimedia. </w:t>
            </w:r>
            <w:r>
              <w:rPr>
                <w:sz w:val="20"/>
                <w:szCs w:val="20"/>
              </w:rPr>
              <w:lastRenderedPageBreak/>
              <w:t xml:space="preserve">Knowledge of the Elements of Art and Principles of design will be used to create effective layout designs. Students who take this course will have taken one of the </w:t>
            </w:r>
            <w:proofErr w:type="gramStart"/>
            <w:r>
              <w:rPr>
                <w:sz w:val="20"/>
                <w:szCs w:val="20"/>
              </w:rPr>
              <w:t>three  introductory</w:t>
            </w:r>
            <w:proofErr w:type="gramEnd"/>
            <w:r>
              <w:rPr>
                <w:sz w:val="20"/>
                <w:szCs w:val="20"/>
              </w:rPr>
              <w:t xml:space="preserve"> a</w:t>
            </w:r>
            <w:r>
              <w:rPr>
                <w:sz w:val="20"/>
                <w:szCs w:val="20"/>
              </w:rPr>
              <w:t xml:space="preserve">rt courses which cover the basics of the Elements of Art and the Principles of Design. In </w:t>
            </w:r>
            <w:proofErr w:type="spellStart"/>
            <w:proofErr w:type="gramStart"/>
            <w:r>
              <w:rPr>
                <w:sz w:val="20"/>
                <w:szCs w:val="20"/>
              </w:rPr>
              <w:t>addition,students</w:t>
            </w:r>
            <w:proofErr w:type="spellEnd"/>
            <w:proofErr w:type="gramEnd"/>
            <w:r>
              <w:rPr>
                <w:sz w:val="20"/>
                <w:szCs w:val="20"/>
              </w:rPr>
              <w:t xml:space="preserve"> will be required to take either Photography and Editing and/or Vector Graphic Design. </w:t>
            </w:r>
          </w:p>
          <w:p w:rsidR="004911AA" w:rsidRDefault="004911AA">
            <w:pPr>
              <w:rPr>
                <w:sz w:val="20"/>
                <w:szCs w:val="20"/>
              </w:rPr>
            </w:pPr>
          </w:p>
        </w:tc>
      </w:tr>
      <w:tr w:rsidR="004911AA">
        <w:trPr>
          <w:trHeight w:val="900"/>
        </w:trPr>
        <w:tc>
          <w:tcPr>
            <w:tcW w:w="14508" w:type="dxa"/>
            <w:gridSpan w:val="6"/>
          </w:tcPr>
          <w:p w:rsidR="004911AA" w:rsidRDefault="00794EB6">
            <w:pPr>
              <w:rPr>
                <w:color w:val="1F497D"/>
              </w:rPr>
            </w:pPr>
            <w:r>
              <w:rPr>
                <w:b/>
                <w:color w:val="1F497D"/>
                <w:u w:val="single"/>
              </w:rPr>
              <w:lastRenderedPageBreak/>
              <w:t>Enduring Understandings:</w:t>
            </w:r>
            <w:r>
              <w:rPr>
                <w:color w:val="1F497D"/>
              </w:rPr>
              <w:t xml:space="preserve"> What are the most essential conclu</w:t>
            </w:r>
            <w:r>
              <w:rPr>
                <w:color w:val="1F497D"/>
              </w:rPr>
              <w:t>sions that students should be guided towards throughout this unit?</w:t>
            </w:r>
          </w:p>
          <w:p w:rsidR="004911AA" w:rsidRDefault="004911AA">
            <w:pPr>
              <w:rPr>
                <w:color w:val="1F497D"/>
              </w:rPr>
            </w:pPr>
          </w:p>
          <w:p w:rsidR="004911AA" w:rsidRDefault="00794EB6">
            <w:pPr>
              <w:numPr>
                <w:ilvl w:val="0"/>
                <w:numId w:val="1"/>
              </w:numPr>
              <w:spacing w:line="276" w:lineRule="auto"/>
              <w:rPr>
                <w:rFonts w:ascii="Arial" w:eastAsia="Arial" w:hAnsi="Arial" w:cs="Arial"/>
                <w:sz w:val="20"/>
                <w:szCs w:val="20"/>
              </w:rPr>
            </w:pPr>
            <w:r>
              <w:rPr>
                <w:rFonts w:ascii="Arial" w:eastAsia="Arial" w:hAnsi="Arial" w:cs="Arial"/>
                <w:sz w:val="20"/>
                <w:szCs w:val="20"/>
              </w:rPr>
              <w:t xml:space="preserve">Illustrator is a graphic design application. Graphic designers use Illustrator to create vector graphics. Vector images and graphics are made of points, lines, shapes, and curves based on mathematical formulas rather than a set </w:t>
            </w:r>
            <w:proofErr w:type="gramStart"/>
            <w:r>
              <w:rPr>
                <w:rFonts w:ascii="Arial" w:eastAsia="Arial" w:hAnsi="Arial" w:cs="Arial"/>
                <w:sz w:val="20"/>
                <w:szCs w:val="20"/>
              </w:rPr>
              <w:t>amount</w:t>
            </w:r>
            <w:proofErr w:type="gramEnd"/>
            <w:r>
              <w:rPr>
                <w:rFonts w:ascii="Arial" w:eastAsia="Arial" w:hAnsi="Arial" w:cs="Arial"/>
                <w:sz w:val="20"/>
                <w:szCs w:val="20"/>
              </w:rPr>
              <w:t xml:space="preserve"> of pixels, and theref</w:t>
            </w:r>
            <w:r>
              <w:rPr>
                <w:rFonts w:ascii="Arial" w:eastAsia="Arial" w:hAnsi="Arial" w:cs="Arial"/>
                <w:sz w:val="20"/>
                <w:szCs w:val="20"/>
              </w:rPr>
              <w:t xml:space="preserve">ore can be scaled up or down while maintaining image quality. </w:t>
            </w:r>
          </w:p>
          <w:p w:rsidR="004911AA" w:rsidRDefault="00794EB6">
            <w:pPr>
              <w:numPr>
                <w:ilvl w:val="0"/>
                <w:numId w:val="1"/>
              </w:numPr>
              <w:spacing w:line="276" w:lineRule="auto"/>
              <w:rPr>
                <w:rFonts w:ascii="Arial" w:eastAsia="Arial" w:hAnsi="Arial" w:cs="Arial"/>
                <w:sz w:val="20"/>
                <w:szCs w:val="20"/>
              </w:rPr>
            </w:pPr>
            <w:r>
              <w:rPr>
                <w:rFonts w:ascii="Arial" w:eastAsia="Arial" w:hAnsi="Arial" w:cs="Arial"/>
                <w:sz w:val="20"/>
                <w:szCs w:val="20"/>
              </w:rPr>
              <w:t>Vector graphics are digital art that is rendered by a computer using a mathematical formula. Raster images are made up of tiny pixels, making them resolution dependent and best used for creatin</w:t>
            </w:r>
            <w:r>
              <w:rPr>
                <w:rFonts w:ascii="Arial" w:eastAsia="Arial" w:hAnsi="Arial" w:cs="Arial"/>
                <w:sz w:val="20"/>
                <w:szCs w:val="20"/>
              </w:rPr>
              <w:t>g photos.</w:t>
            </w:r>
          </w:p>
          <w:p w:rsidR="004911AA" w:rsidRDefault="00794EB6">
            <w:pPr>
              <w:numPr>
                <w:ilvl w:val="0"/>
                <w:numId w:val="1"/>
              </w:numPr>
              <w:spacing w:line="276" w:lineRule="auto"/>
              <w:rPr>
                <w:rFonts w:ascii="Arial" w:eastAsia="Arial" w:hAnsi="Arial" w:cs="Arial"/>
                <w:sz w:val="20"/>
                <w:szCs w:val="20"/>
              </w:rPr>
            </w:pPr>
            <w:r>
              <w:rPr>
                <w:rFonts w:ascii="Arial" w:eastAsia="Arial" w:hAnsi="Arial" w:cs="Arial"/>
                <w:sz w:val="20"/>
                <w:szCs w:val="20"/>
              </w:rPr>
              <w:t>There are many reasons to use vectorized images.</w:t>
            </w:r>
          </w:p>
          <w:p w:rsidR="004911AA" w:rsidRDefault="00794EB6">
            <w:pPr>
              <w:numPr>
                <w:ilvl w:val="1"/>
                <w:numId w:val="1"/>
              </w:numPr>
              <w:spacing w:line="276" w:lineRule="auto"/>
              <w:rPr>
                <w:rFonts w:ascii="Arial" w:eastAsia="Arial" w:hAnsi="Arial" w:cs="Arial"/>
                <w:sz w:val="20"/>
                <w:szCs w:val="20"/>
              </w:rPr>
            </w:pPr>
            <w:r>
              <w:rPr>
                <w:rFonts w:ascii="Arial" w:eastAsia="Arial" w:hAnsi="Arial" w:cs="Arial"/>
                <w:sz w:val="20"/>
                <w:szCs w:val="20"/>
              </w:rPr>
              <w:t>Vector images are smaller files which is advantageous in certain uses for graphic design.</w:t>
            </w:r>
          </w:p>
          <w:p w:rsidR="004911AA" w:rsidRDefault="00794EB6">
            <w:pPr>
              <w:numPr>
                <w:ilvl w:val="1"/>
                <w:numId w:val="1"/>
              </w:numPr>
              <w:spacing w:line="276" w:lineRule="auto"/>
              <w:rPr>
                <w:rFonts w:ascii="Arial" w:eastAsia="Arial" w:hAnsi="Arial" w:cs="Arial"/>
                <w:sz w:val="20"/>
                <w:szCs w:val="20"/>
              </w:rPr>
            </w:pPr>
            <w:r>
              <w:rPr>
                <w:rFonts w:ascii="Arial" w:eastAsia="Arial" w:hAnsi="Arial" w:cs="Arial"/>
                <w:sz w:val="20"/>
                <w:szCs w:val="20"/>
              </w:rPr>
              <w:t>Vector images can be scaled without loss of crispness.</w:t>
            </w:r>
          </w:p>
          <w:p w:rsidR="004911AA" w:rsidRDefault="00794EB6">
            <w:pPr>
              <w:numPr>
                <w:ilvl w:val="1"/>
                <w:numId w:val="1"/>
              </w:numPr>
              <w:spacing w:line="276" w:lineRule="auto"/>
              <w:rPr>
                <w:rFonts w:ascii="Arial" w:eastAsia="Arial" w:hAnsi="Arial" w:cs="Arial"/>
                <w:sz w:val="20"/>
                <w:szCs w:val="20"/>
              </w:rPr>
            </w:pPr>
            <w:r>
              <w:rPr>
                <w:rFonts w:ascii="Arial" w:eastAsia="Arial" w:hAnsi="Arial" w:cs="Arial"/>
                <w:sz w:val="20"/>
                <w:szCs w:val="20"/>
              </w:rPr>
              <w:t>Vectors can be animated using CSS, which can make fo</w:t>
            </w:r>
            <w:r>
              <w:rPr>
                <w:rFonts w:ascii="Arial" w:eastAsia="Arial" w:hAnsi="Arial" w:cs="Arial"/>
                <w:sz w:val="20"/>
                <w:szCs w:val="20"/>
              </w:rPr>
              <w:t>r some unique effects.</w:t>
            </w:r>
          </w:p>
          <w:p w:rsidR="004911AA" w:rsidRDefault="00794EB6">
            <w:pPr>
              <w:numPr>
                <w:ilvl w:val="0"/>
                <w:numId w:val="1"/>
              </w:numPr>
              <w:spacing w:line="276" w:lineRule="auto"/>
              <w:rPr>
                <w:rFonts w:ascii="Arial" w:eastAsia="Arial" w:hAnsi="Arial" w:cs="Arial"/>
                <w:sz w:val="20"/>
                <w:szCs w:val="20"/>
              </w:rPr>
            </w:pPr>
            <w:r>
              <w:rPr>
                <w:rFonts w:ascii="Arial" w:eastAsia="Arial" w:hAnsi="Arial" w:cs="Arial"/>
                <w:sz w:val="20"/>
                <w:szCs w:val="20"/>
              </w:rPr>
              <w:t xml:space="preserve">Illustrator’s digital drawing tools are used for creating vector-based illustrations, icons, typography, logos, and </w:t>
            </w:r>
            <w:proofErr w:type="gramStart"/>
            <w:r>
              <w:rPr>
                <w:rFonts w:ascii="Arial" w:eastAsia="Arial" w:hAnsi="Arial" w:cs="Arial"/>
                <w:sz w:val="20"/>
                <w:szCs w:val="20"/>
              </w:rPr>
              <w:t>other</w:t>
            </w:r>
            <w:proofErr w:type="gramEnd"/>
            <w:r>
              <w:rPr>
                <w:rFonts w:ascii="Arial" w:eastAsia="Arial" w:hAnsi="Arial" w:cs="Arial"/>
                <w:sz w:val="20"/>
                <w:szCs w:val="20"/>
              </w:rPr>
              <w:t xml:space="preserve"> artwork.</w:t>
            </w:r>
          </w:p>
          <w:p w:rsidR="004911AA" w:rsidRDefault="004911AA">
            <w:pPr>
              <w:pBdr>
                <w:top w:val="none" w:sz="0" w:space="0" w:color="000000"/>
                <w:left w:val="none" w:sz="0" w:space="0" w:color="000000"/>
                <w:bottom w:val="none" w:sz="0" w:space="0" w:color="000000"/>
                <w:right w:val="none" w:sz="0" w:space="0" w:color="000000"/>
                <w:between w:val="none" w:sz="0" w:space="0" w:color="000000"/>
              </w:pBdr>
              <w:shd w:val="clear" w:color="auto" w:fill="FFFFFF"/>
              <w:ind w:left="720"/>
              <w:rPr>
                <w:rFonts w:ascii="Arial" w:eastAsia="Arial" w:hAnsi="Arial" w:cs="Arial"/>
                <w:color w:val="333333"/>
                <w:sz w:val="20"/>
                <w:szCs w:val="20"/>
              </w:rPr>
            </w:pPr>
          </w:p>
        </w:tc>
      </w:tr>
      <w:tr w:rsidR="004911AA">
        <w:trPr>
          <w:trHeight w:val="900"/>
        </w:trPr>
        <w:tc>
          <w:tcPr>
            <w:tcW w:w="14508" w:type="dxa"/>
            <w:gridSpan w:val="6"/>
          </w:tcPr>
          <w:p w:rsidR="004911AA" w:rsidRDefault="00794EB6">
            <w:pPr>
              <w:rPr>
                <w:color w:val="1F497D"/>
              </w:rPr>
            </w:pPr>
            <w:r>
              <w:rPr>
                <w:b/>
                <w:color w:val="1F497D"/>
                <w:u w:val="single"/>
              </w:rPr>
              <w:t>Essential Questions</w:t>
            </w:r>
            <w:r>
              <w:rPr>
                <w:color w:val="1F497D"/>
              </w:rPr>
              <w:t>: What are the questions that will guide critical thinking about the content of this unit?  Essential questions should, in part, be thought-starters toward the enduring understandings.</w:t>
            </w:r>
          </w:p>
          <w:p w:rsidR="004911AA" w:rsidRDefault="004911AA">
            <w:pPr>
              <w:rPr>
                <w:color w:val="1F497D"/>
              </w:rPr>
            </w:pPr>
          </w:p>
          <w:p w:rsidR="004911AA" w:rsidRDefault="00794EB6">
            <w:pPr>
              <w:numPr>
                <w:ilvl w:val="0"/>
                <w:numId w:val="2"/>
              </w:numPr>
              <w:spacing w:line="276" w:lineRule="auto"/>
              <w:rPr>
                <w:rFonts w:ascii="Arial" w:eastAsia="Arial" w:hAnsi="Arial" w:cs="Arial"/>
                <w:sz w:val="20"/>
                <w:szCs w:val="20"/>
              </w:rPr>
            </w:pPr>
            <w:r>
              <w:rPr>
                <w:rFonts w:ascii="Arial" w:eastAsia="Arial" w:hAnsi="Arial" w:cs="Arial"/>
                <w:sz w:val="20"/>
                <w:szCs w:val="20"/>
              </w:rPr>
              <w:t xml:space="preserve">How is Adobe Illustrator utilized to create computer graphic designs? </w:t>
            </w:r>
          </w:p>
          <w:p w:rsidR="004911AA" w:rsidRDefault="00794EB6">
            <w:pPr>
              <w:numPr>
                <w:ilvl w:val="0"/>
                <w:numId w:val="2"/>
              </w:numPr>
              <w:spacing w:line="276" w:lineRule="auto"/>
              <w:rPr>
                <w:rFonts w:ascii="Arial" w:eastAsia="Arial" w:hAnsi="Arial" w:cs="Arial"/>
                <w:sz w:val="20"/>
                <w:szCs w:val="20"/>
              </w:rPr>
            </w:pPr>
            <w:r>
              <w:rPr>
                <w:rFonts w:ascii="Arial" w:eastAsia="Arial" w:hAnsi="Arial" w:cs="Arial"/>
                <w:sz w:val="20"/>
                <w:szCs w:val="20"/>
              </w:rPr>
              <w:t xml:space="preserve">What is the difference between raster and </w:t>
            </w:r>
            <w:proofErr w:type="gramStart"/>
            <w:r>
              <w:rPr>
                <w:rFonts w:ascii="Arial" w:eastAsia="Arial" w:hAnsi="Arial" w:cs="Arial"/>
                <w:sz w:val="20"/>
                <w:szCs w:val="20"/>
              </w:rPr>
              <w:t>vector based</w:t>
            </w:r>
            <w:proofErr w:type="gramEnd"/>
            <w:r>
              <w:rPr>
                <w:rFonts w:ascii="Arial" w:eastAsia="Arial" w:hAnsi="Arial" w:cs="Arial"/>
                <w:sz w:val="20"/>
                <w:szCs w:val="20"/>
              </w:rPr>
              <w:t xml:space="preserve"> images?</w:t>
            </w:r>
          </w:p>
          <w:p w:rsidR="004911AA" w:rsidRDefault="00794EB6">
            <w:pPr>
              <w:numPr>
                <w:ilvl w:val="0"/>
                <w:numId w:val="2"/>
              </w:numPr>
              <w:spacing w:line="276" w:lineRule="auto"/>
              <w:rPr>
                <w:rFonts w:ascii="Arial" w:eastAsia="Arial" w:hAnsi="Arial" w:cs="Arial"/>
                <w:sz w:val="20"/>
                <w:szCs w:val="20"/>
              </w:rPr>
            </w:pPr>
            <w:r>
              <w:rPr>
                <w:rFonts w:ascii="Arial" w:eastAsia="Arial" w:hAnsi="Arial" w:cs="Arial"/>
                <w:sz w:val="20"/>
                <w:szCs w:val="20"/>
              </w:rPr>
              <w:t>Why is it important for an image to be vectorized?</w:t>
            </w:r>
          </w:p>
          <w:p w:rsidR="004911AA" w:rsidRDefault="00794EB6">
            <w:pPr>
              <w:numPr>
                <w:ilvl w:val="0"/>
                <w:numId w:val="2"/>
              </w:numPr>
              <w:spacing w:line="276" w:lineRule="auto"/>
              <w:rPr>
                <w:rFonts w:ascii="Arial" w:eastAsia="Arial" w:hAnsi="Arial" w:cs="Arial"/>
                <w:sz w:val="20"/>
                <w:szCs w:val="20"/>
              </w:rPr>
            </w:pPr>
            <w:r>
              <w:rPr>
                <w:rFonts w:ascii="Arial" w:eastAsia="Arial" w:hAnsi="Arial" w:cs="Arial"/>
                <w:sz w:val="20"/>
                <w:szCs w:val="20"/>
              </w:rPr>
              <w:t>How could graphic designers use this style or technique of drawing?</w:t>
            </w:r>
          </w:p>
          <w:p w:rsidR="004911AA" w:rsidRDefault="00794EB6">
            <w:pPr>
              <w:numPr>
                <w:ilvl w:val="0"/>
                <w:numId w:val="2"/>
              </w:numPr>
              <w:spacing w:line="276" w:lineRule="auto"/>
              <w:rPr>
                <w:rFonts w:ascii="Arial" w:eastAsia="Arial" w:hAnsi="Arial" w:cs="Arial"/>
                <w:sz w:val="20"/>
                <w:szCs w:val="20"/>
              </w:rPr>
            </w:pPr>
            <w:r>
              <w:rPr>
                <w:rFonts w:ascii="Arial" w:eastAsia="Arial" w:hAnsi="Arial" w:cs="Arial"/>
                <w:sz w:val="20"/>
                <w:szCs w:val="20"/>
              </w:rPr>
              <w:t>How is Adobe Illustrator utilized for Page Layout applications?</w:t>
            </w:r>
          </w:p>
          <w:p w:rsidR="004911AA" w:rsidRDefault="004911AA">
            <w:pPr>
              <w:shd w:val="clear" w:color="auto" w:fill="FFFFFF"/>
              <w:ind w:left="720"/>
              <w:rPr>
                <w:color w:val="1F497D"/>
              </w:rPr>
            </w:pPr>
          </w:p>
        </w:tc>
      </w:tr>
      <w:tr w:rsidR="004911AA">
        <w:trPr>
          <w:trHeight w:val="220"/>
        </w:trPr>
        <w:tc>
          <w:tcPr>
            <w:tcW w:w="6708" w:type="dxa"/>
            <w:gridSpan w:val="3"/>
            <w:shd w:val="clear" w:color="auto" w:fill="1F497D"/>
          </w:tcPr>
          <w:p w:rsidR="004911AA" w:rsidRDefault="00794EB6">
            <w:pPr>
              <w:jc w:val="center"/>
              <w:rPr>
                <w:b/>
                <w:color w:val="FFFFFF"/>
                <w:sz w:val="24"/>
                <w:szCs w:val="24"/>
              </w:rPr>
            </w:pPr>
            <w:r>
              <w:rPr>
                <w:b/>
                <w:color w:val="FFFFFF"/>
                <w:sz w:val="24"/>
                <w:szCs w:val="24"/>
              </w:rPr>
              <w:t xml:space="preserve"> Content/Objectives</w:t>
            </w:r>
          </w:p>
        </w:tc>
        <w:tc>
          <w:tcPr>
            <w:tcW w:w="7800" w:type="dxa"/>
            <w:gridSpan w:val="3"/>
            <w:shd w:val="clear" w:color="auto" w:fill="1F497D"/>
          </w:tcPr>
          <w:p w:rsidR="004911AA" w:rsidRDefault="00794EB6">
            <w:pPr>
              <w:jc w:val="center"/>
              <w:rPr>
                <w:b/>
                <w:color w:val="FFFFFF"/>
                <w:sz w:val="24"/>
                <w:szCs w:val="24"/>
              </w:rPr>
            </w:pPr>
            <w:r>
              <w:rPr>
                <w:b/>
                <w:color w:val="FFFFFF"/>
                <w:sz w:val="24"/>
                <w:szCs w:val="24"/>
              </w:rPr>
              <w:t>Instructional Actions</w:t>
            </w:r>
          </w:p>
        </w:tc>
      </w:tr>
      <w:tr w:rsidR="004911AA">
        <w:trPr>
          <w:trHeight w:val="200"/>
        </w:trPr>
        <w:tc>
          <w:tcPr>
            <w:tcW w:w="3288" w:type="dxa"/>
          </w:tcPr>
          <w:p w:rsidR="004911AA" w:rsidRDefault="00794EB6">
            <w:pPr>
              <w:jc w:val="center"/>
              <w:rPr>
                <w:b/>
              </w:rPr>
            </w:pPr>
            <w:r>
              <w:rPr>
                <w:b/>
              </w:rPr>
              <w:t>Content</w:t>
            </w:r>
          </w:p>
          <w:p w:rsidR="004911AA" w:rsidRDefault="00794EB6">
            <w:pPr>
              <w:jc w:val="center"/>
              <w:rPr>
                <w:b/>
                <w:i/>
                <w:sz w:val="20"/>
                <w:szCs w:val="20"/>
              </w:rPr>
            </w:pPr>
            <w:r>
              <w:rPr>
                <w:b/>
                <w:i/>
                <w:sz w:val="20"/>
                <w:szCs w:val="20"/>
              </w:rPr>
              <w:t>What students will know</w:t>
            </w:r>
          </w:p>
          <w:p w:rsidR="004911AA" w:rsidRDefault="004911AA">
            <w:pPr>
              <w:jc w:val="center"/>
              <w:rPr>
                <w:b/>
                <w:i/>
                <w:sz w:val="20"/>
                <w:szCs w:val="20"/>
              </w:rPr>
            </w:pPr>
          </w:p>
        </w:tc>
        <w:tc>
          <w:tcPr>
            <w:tcW w:w="3420" w:type="dxa"/>
            <w:gridSpan w:val="2"/>
          </w:tcPr>
          <w:p w:rsidR="004911AA" w:rsidRDefault="00794EB6">
            <w:pPr>
              <w:jc w:val="center"/>
              <w:rPr>
                <w:b/>
              </w:rPr>
            </w:pPr>
            <w:r>
              <w:rPr>
                <w:b/>
              </w:rPr>
              <w:t>Skills</w:t>
            </w:r>
          </w:p>
          <w:p w:rsidR="004911AA" w:rsidRDefault="00794EB6">
            <w:pPr>
              <w:jc w:val="center"/>
              <w:rPr>
                <w:b/>
                <w:i/>
                <w:sz w:val="20"/>
                <w:szCs w:val="20"/>
              </w:rPr>
            </w:pPr>
            <w:r>
              <w:rPr>
                <w:b/>
                <w:i/>
                <w:sz w:val="20"/>
                <w:szCs w:val="20"/>
              </w:rPr>
              <w:t>What students will be able to do</w:t>
            </w:r>
          </w:p>
        </w:tc>
        <w:tc>
          <w:tcPr>
            <w:tcW w:w="4380" w:type="dxa"/>
            <w:gridSpan w:val="2"/>
          </w:tcPr>
          <w:p w:rsidR="004911AA" w:rsidRDefault="00794EB6">
            <w:pPr>
              <w:jc w:val="center"/>
              <w:rPr>
                <w:b/>
              </w:rPr>
            </w:pPr>
            <w:r>
              <w:rPr>
                <w:b/>
              </w:rPr>
              <w:t>Activities/Strategies</w:t>
            </w:r>
          </w:p>
          <w:p w:rsidR="004911AA" w:rsidRDefault="00794EB6">
            <w:pPr>
              <w:jc w:val="center"/>
              <w:rPr>
                <w:b/>
                <w:i/>
                <w:sz w:val="20"/>
                <w:szCs w:val="20"/>
              </w:rPr>
            </w:pPr>
            <w:r>
              <w:rPr>
                <w:b/>
                <w:i/>
                <w:sz w:val="20"/>
                <w:szCs w:val="20"/>
              </w:rPr>
              <w:t>How we teach content and skills</w:t>
            </w:r>
          </w:p>
        </w:tc>
        <w:tc>
          <w:tcPr>
            <w:tcW w:w="3420" w:type="dxa"/>
          </w:tcPr>
          <w:p w:rsidR="004911AA" w:rsidRDefault="00794EB6">
            <w:pPr>
              <w:jc w:val="center"/>
              <w:rPr>
                <w:b/>
              </w:rPr>
            </w:pPr>
            <w:r>
              <w:rPr>
                <w:b/>
              </w:rPr>
              <w:t>Evidence (Assessments)</w:t>
            </w:r>
          </w:p>
          <w:p w:rsidR="004911AA" w:rsidRDefault="00794EB6">
            <w:pPr>
              <w:jc w:val="center"/>
              <w:rPr>
                <w:b/>
                <w:i/>
              </w:rPr>
            </w:pPr>
            <w:r>
              <w:rPr>
                <w:b/>
                <w:i/>
                <w:sz w:val="20"/>
                <w:szCs w:val="20"/>
              </w:rPr>
              <w:t>How we know students have learned</w:t>
            </w:r>
          </w:p>
        </w:tc>
      </w:tr>
      <w:tr w:rsidR="004911AA">
        <w:trPr>
          <w:trHeight w:val="120"/>
        </w:trPr>
        <w:tc>
          <w:tcPr>
            <w:tcW w:w="3288" w:type="dxa"/>
          </w:tcPr>
          <w:p w:rsidR="004911AA" w:rsidRDefault="00794EB6">
            <w:pPr>
              <w:rPr>
                <w:sz w:val="20"/>
                <w:szCs w:val="20"/>
              </w:rPr>
            </w:pPr>
            <w:r>
              <w:rPr>
                <w:sz w:val="20"/>
                <w:szCs w:val="20"/>
              </w:rPr>
              <w:t xml:space="preserve">*  Difference between raster and </w:t>
            </w:r>
            <w:proofErr w:type="gramStart"/>
            <w:r>
              <w:rPr>
                <w:sz w:val="20"/>
                <w:szCs w:val="20"/>
              </w:rPr>
              <w:t>vector based</w:t>
            </w:r>
            <w:proofErr w:type="gramEnd"/>
            <w:r>
              <w:rPr>
                <w:sz w:val="20"/>
                <w:szCs w:val="20"/>
              </w:rPr>
              <w:t xml:space="preserve"> computer designs.</w:t>
            </w:r>
          </w:p>
          <w:p w:rsidR="004911AA" w:rsidRDefault="004911AA">
            <w:pPr>
              <w:rPr>
                <w:sz w:val="20"/>
                <w:szCs w:val="20"/>
              </w:rPr>
            </w:pPr>
          </w:p>
          <w:p w:rsidR="004911AA" w:rsidRDefault="00794EB6">
            <w:pPr>
              <w:rPr>
                <w:sz w:val="20"/>
                <w:szCs w:val="20"/>
              </w:rPr>
            </w:pPr>
            <w:r>
              <w:rPr>
                <w:sz w:val="20"/>
                <w:szCs w:val="20"/>
              </w:rPr>
              <w:t>* How to use shapes and symbols to convey a message</w:t>
            </w:r>
          </w:p>
          <w:p w:rsidR="004911AA" w:rsidRDefault="004911AA">
            <w:pPr>
              <w:rPr>
                <w:sz w:val="20"/>
                <w:szCs w:val="20"/>
              </w:rPr>
            </w:pPr>
          </w:p>
          <w:p w:rsidR="004911AA" w:rsidRDefault="00794EB6">
            <w:pPr>
              <w:rPr>
                <w:sz w:val="20"/>
                <w:szCs w:val="20"/>
              </w:rPr>
            </w:pPr>
            <w:r>
              <w:rPr>
                <w:sz w:val="20"/>
                <w:szCs w:val="20"/>
              </w:rPr>
              <w:t>* Apply knowledge of Adobe Illustrator tools to produce an original work of art/design.</w:t>
            </w:r>
          </w:p>
          <w:p w:rsidR="004911AA" w:rsidRDefault="004911AA">
            <w:pPr>
              <w:rPr>
                <w:sz w:val="20"/>
                <w:szCs w:val="20"/>
              </w:rPr>
            </w:pPr>
          </w:p>
          <w:p w:rsidR="004911AA" w:rsidRDefault="00794EB6">
            <w:pPr>
              <w:rPr>
                <w:sz w:val="20"/>
                <w:szCs w:val="20"/>
              </w:rPr>
            </w:pPr>
            <w:r>
              <w:rPr>
                <w:sz w:val="20"/>
                <w:szCs w:val="20"/>
              </w:rPr>
              <w:t>* Students will learn and understand the processe</w:t>
            </w:r>
            <w:r>
              <w:rPr>
                <w:sz w:val="20"/>
                <w:szCs w:val="20"/>
              </w:rPr>
              <w:t>s and techniques in art and design.</w:t>
            </w:r>
          </w:p>
          <w:p w:rsidR="004911AA" w:rsidRDefault="004911AA">
            <w:pPr>
              <w:rPr>
                <w:sz w:val="20"/>
                <w:szCs w:val="20"/>
              </w:rPr>
            </w:pPr>
          </w:p>
          <w:p w:rsidR="004911AA" w:rsidRDefault="00794EB6">
            <w:pPr>
              <w:rPr>
                <w:sz w:val="20"/>
                <w:szCs w:val="20"/>
              </w:rPr>
            </w:pPr>
            <w:r>
              <w:rPr>
                <w:sz w:val="20"/>
                <w:szCs w:val="20"/>
              </w:rPr>
              <w:t xml:space="preserve">*  Students will </w:t>
            </w:r>
            <w:proofErr w:type="spellStart"/>
            <w:r>
              <w:rPr>
                <w:sz w:val="20"/>
                <w:szCs w:val="20"/>
              </w:rPr>
              <w:t>self critique</w:t>
            </w:r>
            <w:proofErr w:type="spellEnd"/>
            <w:r>
              <w:rPr>
                <w:sz w:val="20"/>
                <w:szCs w:val="20"/>
              </w:rPr>
              <w:t xml:space="preserve"> while planning and executing their projects.</w:t>
            </w:r>
          </w:p>
          <w:p w:rsidR="004911AA" w:rsidRDefault="004911AA">
            <w:pPr>
              <w:rPr>
                <w:sz w:val="20"/>
                <w:szCs w:val="20"/>
              </w:rPr>
            </w:pPr>
          </w:p>
          <w:p w:rsidR="004911AA" w:rsidRDefault="00794EB6">
            <w:pPr>
              <w:rPr>
                <w:sz w:val="20"/>
                <w:szCs w:val="20"/>
              </w:rPr>
            </w:pPr>
            <w:r>
              <w:rPr>
                <w:sz w:val="20"/>
                <w:szCs w:val="20"/>
              </w:rPr>
              <w:t>* Students will manage time and materials to complete projects.</w:t>
            </w:r>
          </w:p>
          <w:p w:rsidR="004911AA" w:rsidRDefault="004911AA">
            <w:pPr>
              <w:rPr>
                <w:sz w:val="20"/>
                <w:szCs w:val="20"/>
              </w:rPr>
            </w:pPr>
          </w:p>
        </w:tc>
        <w:tc>
          <w:tcPr>
            <w:tcW w:w="3420" w:type="dxa"/>
            <w:gridSpan w:val="2"/>
          </w:tcPr>
          <w:p w:rsidR="004911AA" w:rsidRDefault="00794EB6">
            <w:pPr>
              <w:rPr>
                <w:sz w:val="20"/>
                <w:szCs w:val="20"/>
              </w:rPr>
            </w:pPr>
            <w:r>
              <w:rPr>
                <w:sz w:val="20"/>
                <w:szCs w:val="20"/>
              </w:rPr>
              <w:lastRenderedPageBreak/>
              <w:t>* Transform ideas into computer generated vector images.</w:t>
            </w:r>
          </w:p>
          <w:p w:rsidR="004911AA" w:rsidRDefault="004911AA">
            <w:pPr>
              <w:rPr>
                <w:sz w:val="20"/>
                <w:szCs w:val="20"/>
              </w:rPr>
            </w:pPr>
          </w:p>
          <w:p w:rsidR="004911AA" w:rsidRDefault="00794EB6">
            <w:pPr>
              <w:rPr>
                <w:sz w:val="20"/>
                <w:szCs w:val="20"/>
              </w:rPr>
            </w:pPr>
            <w:r>
              <w:rPr>
                <w:sz w:val="20"/>
                <w:szCs w:val="20"/>
              </w:rPr>
              <w:t>* Students will com</w:t>
            </w:r>
            <w:r>
              <w:rPr>
                <w:sz w:val="20"/>
                <w:szCs w:val="20"/>
              </w:rPr>
              <w:t>municate specific vocabulary comprehension through creation in computer programs.</w:t>
            </w:r>
          </w:p>
          <w:p w:rsidR="004911AA" w:rsidRDefault="004911AA">
            <w:pPr>
              <w:rPr>
                <w:sz w:val="20"/>
                <w:szCs w:val="20"/>
              </w:rPr>
            </w:pPr>
          </w:p>
          <w:p w:rsidR="004911AA" w:rsidRDefault="00794EB6">
            <w:pPr>
              <w:rPr>
                <w:sz w:val="20"/>
                <w:szCs w:val="20"/>
              </w:rPr>
            </w:pPr>
            <w:r>
              <w:rPr>
                <w:sz w:val="20"/>
                <w:szCs w:val="20"/>
              </w:rPr>
              <w:lastRenderedPageBreak/>
              <w:t xml:space="preserve">*Students will learn, choose, and appropriately use Typography for projects and layout. </w:t>
            </w:r>
          </w:p>
          <w:p w:rsidR="004911AA" w:rsidRDefault="004911AA">
            <w:pPr>
              <w:rPr>
                <w:sz w:val="20"/>
                <w:szCs w:val="20"/>
              </w:rPr>
            </w:pPr>
          </w:p>
          <w:p w:rsidR="004911AA" w:rsidRDefault="00794EB6">
            <w:pPr>
              <w:rPr>
                <w:sz w:val="20"/>
                <w:szCs w:val="20"/>
              </w:rPr>
            </w:pPr>
            <w:r>
              <w:rPr>
                <w:sz w:val="20"/>
                <w:szCs w:val="20"/>
              </w:rPr>
              <w:t xml:space="preserve">* Students will be able to understand aspects of elements of art and principles of </w:t>
            </w:r>
            <w:r>
              <w:rPr>
                <w:sz w:val="20"/>
                <w:szCs w:val="20"/>
              </w:rPr>
              <w:t>design through various mediums used by graphic designers.</w:t>
            </w:r>
          </w:p>
        </w:tc>
        <w:tc>
          <w:tcPr>
            <w:tcW w:w="4380" w:type="dxa"/>
            <w:gridSpan w:val="2"/>
          </w:tcPr>
          <w:p w:rsidR="004911AA" w:rsidRDefault="00794EB6">
            <w:pPr>
              <w:rPr>
                <w:sz w:val="20"/>
                <w:szCs w:val="20"/>
              </w:rPr>
            </w:pPr>
            <w:r>
              <w:rPr>
                <w:sz w:val="20"/>
                <w:szCs w:val="20"/>
              </w:rPr>
              <w:lastRenderedPageBreak/>
              <w:t>Activity 1: Students will be introduced to Adobe Illustrator by overviewing the workspace and comparing it to Adobe Photoshop.  Discussion of when to use Photoshop and when to use Illustrator will b</w:t>
            </w:r>
            <w:r>
              <w:rPr>
                <w:sz w:val="20"/>
                <w:szCs w:val="20"/>
              </w:rPr>
              <w:t>e discussed. Page Layout specific features will be emphasized.</w:t>
            </w:r>
          </w:p>
          <w:p w:rsidR="004911AA" w:rsidRDefault="004911AA">
            <w:pPr>
              <w:rPr>
                <w:sz w:val="20"/>
                <w:szCs w:val="20"/>
              </w:rPr>
            </w:pPr>
          </w:p>
          <w:p w:rsidR="004911AA" w:rsidRDefault="00794EB6">
            <w:pPr>
              <w:rPr>
                <w:sz w:val="20"/>
                <w:szCs w:val="20"/>
              </w:rPr>
            </w:pPr>
            <w:r>
              <w:rPr>
                <w:sz w:val="20"/>
                <w:szCs w:val="20"/>
              </w:rPr>
              <w:lastRenderedPageBreak/>
              <w:t>Activity 2: Students will create a basic vector drawing in Adobe Illustrator to learn how to use the drawing tools.</w:t>
            </w:r>
          </w:p>
          <w:p w:rsidR="004911AA" w:rsidRDefault="00794EB6">
            <w:pPr>
              <w:rPr>
                <w:sz w:val="20"/>
                <w:szCs w:val="20"/>
              </w:rPr>
            </w:pPr>
            <w:r>
              <w:rPr>
                <w:sz w:val="20"/>
                <w:szCs w:val="20"/>
              </w:rPr>
              <w:t>Activity 3:  Students will create a more complex vector drawing in Adobe Ill</w:t>
            </w:r>
            <w:r>
              <w:rPr>
                <w:sz w:val="20"/>
                <w:szCs w:val="20"/>
              </w:rPr>
              <w:t>ustrator to learn how to use the pen tools and to edit them.</w:t>
            </w:r>
          </w:p>
          <w:p w:rsidR="004911AA" w:rsidRDefault="004911AA">
            <w:pPr>
              <w:rPr>
                <w:sz w:val="20"/>
                <w:szCs w:val="20"/>
              </w:rPr>
            </w:pPr>
          </w:p>
          <w:p w:rsidR="004911AA" w:rsidRDefault="00794EB6">
            <w:pPr>
              <w:rPr>
                <w:sz w:val="20"/>
                <w:szCs w:val="20"/>
              </w:rPr>
            </w:pPr>
            <w:r>
              <w:rPr>
                <w:sz w:val="20"/>
                <w:szCs w:val="20"/>
              </w:rPr>
              <w:t xml:space="preserve">Activity 4: Students will create </w:t>
            </w:r>
            <w:proofErr w:type="gramStart"/>
            <w:r>
              <w:rPr>
                <w:sz w:val="20"/>
                <w:szCs w:val="20"/>
              </w:rPr>
              <w:t>typography based</w:t>
            </w:r>
            <w:proofErr w:type="gramEnd"/>
            <w:r>
              <w:rPr>
                <w:sz w:val="20"/>
                <w:szCs w:val="20"/>
              </w:rPr>
              <w:t xml:space="preserve"> designs to utilize the page layout features of Illustrator.</w:t>
            </w:r>
          </w:p>
        </w:tc>
        <w:tc>
          <w:tcPr>
            <w:tcW w:w="3420" w:type="dxa"/>
          </w:tcPr>
          <w:p w:rsidR="004911AA" w:rsidRDefault="00794EB6">
            <w:pPr>
              <w:rPr>
                <w:sz w:val="20"/>
                <w:szCs w:val="20"/>
              </w:rPr>
            </w:pPr>
            <w:r>
              <w:rPr>
                <w:sz w:val="20"/>
                <w:szCs w:val="20"/>
              </w:rPr>
              <w:lastRenderedPageBreak/>
              <w:t>*Observation of student progress.</w:t>
            </w:r>
          </w:p>
          <w:p w:rsidR="004911AA" w:rsidRDefault="004911AA">
            <w:pPr>
              <w:rPr>
                <w:sz w:val="20"/>
                <w:szCs w:val="20"/>
              </w:rPr>
            </w:pPr>
          </w:p>
          <w:p w:rsidR="004911AA" w:rsidRDefault="00794EB6">
            <w:pPr>
              <w:rPr>
                <w:sz w:val="20"/>
                <w:szCs w:val="20"/>
              </w:rPr>
            </w:pPr>
            <w:r>
              <w:rPr>
                <w:sz w:val="20"/>
                <w:szCs w:val="20"/>
              </w:rPr>
              <w:t>*Projects and activities</w:t>
            </w:r>
          </w:p>
          <w:p w:rsidR="004911AA" w:rsidRDefault="004911AA">
            <w:pPr>
              <w:rPr>
                <w:sz w:val="20"/>
                <w:szCs w:val="20"/>
              </w:rPr>
            </w:pPr>
          </w:p>
          <w:p w:rsidR="004911AA" w:rsidRDefault="00794EB6">
            <w:pPr>
              <w:rPr>
                <w:sz w:val="20"/>
                <w:szCs w:val="20"/>
              </w:rPr>
            </w:pPr>
            <w:r>
              <w:rPr>
                <w:sz w:val="20"/>
                <w:szCs w:val="20"/>
              </w:rPr>
              <w:t>*Quizzes and tests</w:t>
            </w:r>
          </w:p>
          <w:p w:rsidR="004911AA" w:rsidRDefault="004911AA">
            <w:pPr>
              <w:rPr>
                <w:sz w:val="20"/>
                <w:szCs w:val="20"/>
              </w:rPr>
            </w:pPr>
          </w:p>
          <w:p w:rsidR="004911AA" w:rsidRDefault="00794EB6">
            <w:pPr>
              <w:rPr>
                <w:sz w:val="20"/>
                <w:szCs w:val="20"/>
              </w:rPr>
            </w:pPr>
            <w:r>
              <w:rPr>
                <w:sz w:val="20"/>
                <w:szCs w:val="20"/>
              </w:rPr>
              <w:t>*Benchmark checkpoints towards final student summative portfolio</w:t>
            </w:r>
          </w:p>
          <w:p w:rsidR="004911AA" w:rsidRDefault="004911AA">
            <w:pPr>
              <w:rPr>
                <w:sz w:val="20"/>
                <w:szCs w:val="20"/>
              </w:rPr>
            </w:pPr>
          </w:p>
          <w:p w:rsidR="004911AA" w:rsidRDefault="00794EB6">
            <w:pPr>
              <w:rPr>
                <w:sz w:val="20"/>
                <w:szCs w:val="20"/>
              </w:rPr>
            </w:pPr>
            <w:r>
              <w:rPr>
                <w:sz w:val="20"/>
                <w:szCs w:val="20"/>
              </w:rPr>
              <w:lastRenderedPageBreak/>
              <w:t>*Formative: Visual Arts Project</w:t>
            </w:r>
          </w:p>
          <w:p w:rsidR="004911AA" w:rsidRDefault="00794EB6">
            <w:pPr>
              <w:rPr>
                <w:sz w:val="20"/>
                <w:szCs w:val="20"/>
              </w:rPr>
            </w:pPr>
            <w:r>
              <w:rPr>
                <w:sz w:val="20"/>
                <w:szCs w:val="20"/>
              </w:rPr>
              <w:t>Student Portfolio kept digitally as well as actual portfolio (if applicable).</w:t>
            </w:r>
          </w:p>
          <w:p w:rsidR="004911AA" w:rsidRDefault="004911AA">
            <w:pPr>
              <w:rPr>
                <w:sz w:val="20"/>
                <w:szCs w:val="20"/>
              </w:rPr>
            </w:pPr>
          </w:p>
          <w:p w:rsidR="004911AA" w:rsidRDefault="00794EB6">
            <w:pPr>
              <w:rPr>
                <w:sz w:val="20"/>
                <w:szCs w:val="20"/>
              </w:rPr>
            </w:pPr>
            <w:hyperlink r:id="rId7">
              <w:r>
                <w:rPr>
                  <w:color w:val="1155CC"/>
                  <w:sz w:val="20"/>
                  <w:szCs w:val="20"/>
                  <w:u w:val="single"/>
                </w:rPr>
                <w:t>Assessments</w:t>
              </w:r>
            </w:hyperlink>
          </w:p>
          <w:p w:rsidR="004911AA" w:rsidRDefault="004911AA">
            <w:pPr>
              <w:rPr>
                <w:sz w:val="20"/>
                <w:szCs w:val="20"/>
              </w:rPr>
            </w:pPr>
          </w:p>
        </w:tc>
      </w:tr>
      <w:tr w:rsidR="004911AA">
        <w:trPr>
          <w:trHeight w:val="120"/>
        </w:trPr>
        <w:tc>
          <w:tcPr>
            <w:tcW w:w="14508" w:type="dxa"/>
            <w:gridSpan w:val="6"/>
            <w:shd w:val="clear" w:color="auto" w:fill="1F497D"/>
          </w:tcPr>
          <w:p w:rsidR="004911AA" w:rsidRDefault="00794EB6">
            <w:pPr>
              <w:jc w:val="center"/>
              <w:rPr>
                <w:b/>
                <w:color w:val="FFFFFF"/>
                <w:sz w:val="24"/>
                <w:szCs w:val="24"/>
                <w:u w:val="single"/>
              </w:rPr>
            </w:pPr>
            <w:r>
              <w:rPr>
                <w:b/>
                <w:color w:val="FFFFFF"/>
                <w:sz w:val="24"/>
                <w:szCs w:val="24"/>
                <w:u w:val="single"/>
              </w:rPr>
              <w:lastRenderedPageBreak/>
              <w:t xml:space="preserve">Spiraling for Mastery </w:t>
            </w:r>
          </w:p>
          <w:p w:rsidR="004911AA" w:rsidRDefault="00794EB6">
            <w:pPr>
              <w:jc w:val="center"/>
              <w:rPr>
                <w:b/>
                <w:color w:val="FFFFFF"/>
                <w:sz w:val="24"/>
                <w:szCs w:val="24"/>
              </w:rPr>
            </w:pPr>
            <w:r>
              <w:rPr>
                <w:b/>
                <w:color w:val="FFFFFF"/>
                <w:sz w:val="24"/>
                <w:szCs w:val="24"/>
              </w:rPr>
              <w:t xml:space="preserve">Where does this unit spiral back to other units from this or previous </w:t>
            </w:r>
            <w:proofErr w:type="gramStart"/>
            <w:r>
              <w:rPr>
                <w:b/>
                <w:color w:val="FFFFFF"/>
                <w:sz w:val="24"/>
                <w:szCs w:val="24"/>
              </w:rPr>
              <w:t>years</w:t>
            </w:r>
            <w:proofErr w:type="gramEnd"/>
          </w:p>
          <w:p w:rsidR="004911AA" w:rsidRDefault="00794EB6">
            <w:pPr>
              <w:jc w:val="center"/>
            </w:pPr>
            <w:r>
              <w:rPr>
                <w:b/>
                <w:color w:val="FFFFFF"/>
                <w:sz w:val="24"/>
                <w:szCs w:val="24"/>
              </w:rPr>
              <w:t xml:space="preserve"> in order to ensure that students retain mastery of what they’ve learned?</w:t>
            </w:r>
          </w:p>
        </w:tc>
      </w:tr>
      <w:tr w:rsidR="004911AA">
        <w:trPr>
          <w:trHeight w:val="120"/>
        </w:trPr>
        <w:tc>
          <w:tcPr>
            <w:tcW w:w="4893" w:type="dxa"/>
            <w:gridSpan w:val="2"/>
          </w:tcPr>
          <w:p w:rsidR="004911AA" w:rsidRDefault="00794EB6">
            <w:pPr>
              <w:jc w:val="center"/>
              <w:rPr>
                <w:b/>
              </w:rPr>
            </w:pPr>
            <w:r>
              <w:rPr>
                <w:b/>
              </w:rPr>
              <w:t>Content or Skill for this Unit</w:t>
            </w:r>
          </w:p>
        </w:tc>
        <w:tc>
          <w:tcPr>
            <w:tcW w:w="4860" w:type="dxa"/>
            <w:gridSpan w:val="2"/>
          </w:tcPr>
          <w:p w:rsidR="004911AA" w:rsidRDefault="00794EB6">
            <w:pPr>
              <w:jc w:val="center"/>
              <w:rPr>
                <w:b/>
              </w:rPr>
            </w:pPr>
            <w:r>
              <w:rPr>
                <w:b/>
              </w:rPr>
              <w:t>Spiral Focus from Previous Unit</w:t>
            </w:r>
          </w:p>
        </w:tc>
        <w:tc>
          <w:tcPr>
            <w:tcW w:w="4755" w:type="dxa"/>
            <w:gridSpan w:val="2"/>
          </w:tcPr>
          <w:p w:rsidR="004911AA" w:rsidRDefault="00794EB6">
            <w:pPr>
              <w:jc w:val="center"/>
              <w:rPr>
                <w:b/>
              </w:rPr>
            </w:pPr>
            <w:r>
              <w:rPr>
                <w:b/>
              </w:rPr>
              <w:t>Instructional Activity</w:t>
            </w:r>
          </w:p>
        </w:tc>
      </w:tr>
      <w:tr w:rsidR="004911AA">
        <w:trPr>
          <w:trHeight w:val="120"/>
        </w:trPr>
        <w:tc>
          <w:tcPr>
            <w:tcW w:w="4893" w:type="dxa"/>
            <w:gridSpan w:val="2"/>
          </w:tcPr>
          <w:p w:rsidR="004911AA" w:rsidRDefault="00794EB6">
            <w:r>
              <w:t xml:space="preserve">*Students will be able to know when and for what tasks to </w:t>
            </w:r>
            <w:proofErr w:type="gramStart"/>
            <w:r>
              <w:t>use  vector</w:t>
            </w:r>
            <w:proofErr w:type="gramEnd"/>
            <w:r>
              <w:t xml:space="preserve"> editing software.</w:t>
            </w:r>
          </w:p>
          <w:p w:rsidR="004911AA" w:rsidRDefault="004911AA"/>
          <w:p w:rsidR="004911AA" w:rsidRDefault="00794EB6">
            <w:r>
              <w:t xml:space="preserve">*Students will be able to create and modify artwork and images made up of vector graphics which are made up of </w:t>
            </w:r>
            <w:r>
              <w:t>paths and anchor points.</w:t>
            </w:r>
          </w:p>
          <w:p w:rsidR="004911AA" w:rsidRDefault="004911AA"/>
          <w:p w:rsidR="004911AA" w:rsidRDefault="00794EB6">
            <w:r>
              <w:t>*Students will use the elements of art and principles of design to evaluate and modify work throughout the rest of the course.</w:t>
            </w:r>
          </w:p>
        </w:tc>
        <w:tc>
          <w:tcPr>
            <w:tcW w:w="4860" w:type="dxa"/>
            <w:gridSpan w:val="2"/>
          </w:tcPr>
          <w:p w:rsidR="004911AA" w:rsidRDefault="00794EB6">
            <w:r>
              <w:t>*Students will be using the design aspects of the visual arts through the elements of art and principle</w:t>
            </w:r>
            <w:r>
              <w:t xml:space="preserve">s of design in all projects in this unit. </w:t>
            </w:r>
          </w:p>
          <w:p w:rsidR="004911AA" w:rsidRDefault="004911AA"/>
          <w:p w:rsidR="004911AA" w:rsidRDefault="00794EB6">
            <w:r>
              <w:t>*Students will also use the same elements of art and principles of design to evaluate and critique their own projects, teacher example projects, and their peer’s work.</w:t>
            </w:r>
          </w:p>
          <w:p w:rsidR="004911AA" w:rsidRDefault="004911AA"/>
          <w:p w:rsidR="004911AA" w:rsidRDefault="00794EB6">
            <w:r>
              <w:t>*Students will use a Bitmap Graphics program, if needed to edit and prep images to be used in the Vector image program for various artwork and graphic designs.</w:t>
            </w:r>
          </w:p>
        </w:tc>
        <w:tc>
          <w:tcPr>
            <w:tcW w:w="4755" w:type="dxa"/>
            <w:gridSpan w:val="2"/>
          </w:tcPr>
          <w:p w:rsidR="004911AA" w:rsidRDefault="00794EB6">
            <w:r>
              <w:t>*Students will gain introductory knowledge of a vector graphics program (Adobe Illustrator) to b</w:t>
            </w:r>
            <w:r>
              <w:t xml:space="preserve">oth create original artwork and graphic designs as well as to create simple page layouts.   </w:t>
            </w:r>
          </w:p>
          <w:p w:rsidR="004911AA" w:rsidRDefault="004911AA"/>
          <w:p w:rsidR="004911AA" w:rsidRDefault="00794EB6">
            <w:r>
              <w:t xml:space="preserve">*Students will observe exemplary examples of graphic design through studying various graphic designer’s work (ongoing). </w:t>
            </w:r>
          </w:p>
          <w:p w:rsidR="004911AA" w:rsidRDefault="004911AA"/>
          <w:p w:rsidR="004911AA" w:rsidRDefault="00794EB6">
            <w:r>
              <w:t>*Students will explore graphic design ca</w:t>
            </w:r>
            <w:r>
              <w:t>reer opportunities and possibilities (ongoing).</w:t>
            </w:r>
          </w:p>
        </w:tc>
      </w:tr>
      <w:tr w:rsidR="004911AA">
        <w:trPr>
          <w:trHeight w:val="120"/>
        </w:trPr>
        <w:tc>
          <w:tcPr>
            <w:tcW w:w="14508" w:type="dxa"/>
            <w:gridSpan w:val="6"/>
          </w:tcPr>
          <w:p w:rsidR="00794EB6" w:rsidRDefault="00794EB6" w:rsidP="00794EB6">
            <w:pPr>
              <w:rPr>
                <w:rFonts w:asciiTheme="majorHAnsi" w:hAnsiTheme="majorHAnsi" w:cstheme="majorHAnsi"/>
                <w:b/>
                <w:bCs/>
                <w:sz w:val="20"/>
                <w:szCs w:val="36"/>
                <w:u w:val="single"/>
              </w:rPr>
            </w:pPr>
            <w:r w:rsidRPr="00B41838">
              <w:rPr>
                <w:rFonts w:asciiTheme="majorHAnsi" w:hAnsiTheme="majorHAnsi" w:cstheme="majorHAnsi"/>
                <w:b/>
                <w:bCs/>
                <w:sz w:val="20"/>
                <w:szCs w:val="36"/>
                <w:u w:val="single"/>
              </w:rPr>
              <w:t>Career Readiness, Life Literacies &amp; Key Skills</w:t>
            </w:r>
          </w:p>
          <w:p w:rsidR="00794EB6" w:rsidRPr="00B41838" w:rsidRDefault="00794EB6" w:rsidP="00794EB6">
            <w:pPr>
              <w:rPr>
                <w:rFonts w:asciiTheme="majorHAnsi" w:hAnsiTheme="majorHAnsi" w:cstheme="majorHAnsi"/>
                <w:b/>
                <w:bCs/>
                <w:sz w:val="20"/>
                <w:szCs w:val="36"/>
                <w:u w:val="single"/>
              </w:rPr>
            </w:pPr>
          </w:p>
          <w:p w:rsidR="00794EB6" w:rsidRDefault="00794EB6" w:rsidP="00794EB6">
            <w:r>
              <w:t>• 9.4.2.CI.1: Demonstrate openness to new ideas and perspectives (e.g., 1.1.2.CR1a, 2.1.2.EH.1, 6.1.</w:t>
            </w:r>
            <w:proofErr w:type="gramStart"/>
            <w:r>
              <w:t>2.CivicsCM</w:t>
            </w:r>
            <w:proofErr w:type="gramEnd"/>
            <w:r>
              <w:t xml:space="preserve">.2). </w:t>
            </w:r>
          </w:p>
          <w:p w:rsidR="00794EB6" w:rsidRDefault="00794EB6" w:rsidP="00794EB6">
            <w:r>
              <w:t xml:space="preserve">• 9.4.2.CI.2: Demonstrate originality and inventiveness in work (e.g., 1.3A.2CR1a). </w:t>
            </w:r>
          </w:p>
          <w:p w:rsidR="00794EB6" w:rsidRDefault="00794EB6" w:rsidP="00794EB6">
            <w:r>
              <w:t xml:space="preserve">• 9.4.5.DC.1: Explain the need for and use of copyrights. </w:t>
            </w:r>
          </w:p>
          <w:p w:rsidR="00794EB6" w:rsidRDefault="00794EB6" w:rsidP="00794EB6">
            <w:r>
              <w:t xml:space="preserve">• 9.4.5.DC.2: Provide attribution according to intellectual property rights guidelines using public domain or creative commons media. </w:t>
            </w:r>
          </w:p>
          <w:p w:rsidR="00794EB6" w:rsidRDefault="00794EB6" w:rsidP="00794EB6">
            <w:r>
              <w:t>• 9.4.5.DC.3: Distinguish between digital images that can be reused freely and those that have copyright restrictions.</w:t>
            </w:r>
          </w:p>
          <w:p w:rsidR="004911AA" w:rsidRDefault="004911AA">
            <w:bookmarkStart w:id="0" w:name="_GoBack"/>
            <w:bookmarkEnd w:id="0"/>
          </w:p>
        </w:tc>
      </w:tr>
      <w:tr w:rsidR="004911AA">
        <w:trPr>
          <w:trHeight w:val="120"/>
        </w:trPr>
        <w:tc>
          <w:tcPr>
            <w:tcW w:w="14508" w:type="dxa"/>
            <w:gridSpan w:val="6"/>
          </w:tcPr>
          <w:p w:rsidR="004911AA" w:rsidRDefault="00794EB6">
            <w:r>
              <w:rPr>
                <w:b/>
                <w:u w:val="single"/>
              </w:rPr>
              <w:t>Key resources:</w:t>
            </w:r>
            <w:r>
              <w:t xml:space="preserve">  </w:t>
            </w:r>
          </w:p>
          <w:p w:rsidR="004911AA" w:rsidRDefault="00794EB6">
            <w:r>
              <w:t>*Professional organizations: AIGA-The American Institute of Graphic Arts, NAEA-National Art Education Association, AENJ-Art Educators of New Jersey, ISTE-International Society for Technology in Education, PSA-Photographic Society of America, etc.</w:t>
            </w:r>
          </w:p>
          <w:p w:rsidR="004911AA" w:rsidRDefault="00794EB6">
            <w:r>
              <w:lastRenderedPageBreak/>
              <w:t xml:space="preserve">*Online: </w:t>
            </w:r>
            <w:r>
              <w:t xml:space="preserve">Adobe Education Exchange, Creative Live, ICP-International Center of Photography, Aperture </w:t>
            </w:r>
            <w:proofErr w:type="gramStart"/>
            <w:r>
              <w:t>Foundation,  Study.com</w:t>
            </w:r>
            <w:proofErr w:type="gramEnd"/>
            <w:r>
              <w:t>, Kahoot.com, Edpuzzle.com, Quizizz.com, Quizlet.com, Virtual Instructor.com, The Art of Education, Scholasticarts.com, etc.</w:t>
            </w:r>
          </w:p>
          <w:p w:rsidR="004911AA" w:rsidRDefault="00794EB6">
            <w:r>
              <w:t xml:space="preserve">*Museum resources </w:t>
            </w:r>
            <w:r>
              <w:t xml:space="preserve">from national, regional and local museums </w:t>
            </w:r>
          </w:p>
          <w:p w:rsidR="004911AA" w:rsidRDefault="00794EB6">
            <w:r>
              <w:t>*Teacher-generated resources.</w:t>
            </w:r>
          </w:p>
          <w:p w:rsidR="004911AA" w:rsidRDefault="004911AA"/>
        </w:tc>
      </w:tr>
      <w:tr w:rsidR="004911AA">
        <w:trPr>
          <w:trHeight w:val="120"/>
        </w:trPr>
        <w:tc>
          <w:tcPr>
            <w:tcW w:w="14508" w:type="dxa"/>
            <w:gridSpan w:val="6"/>
          </w:tcPr>
          <w:p w:rsidR="004911AA" w:rsidRDefault="00794EB6">
            <w:pPr>
              <w:rPr>
                <w:b/>
                <w:u w:val="single"/>
              </w:rPr>
            </w:pPr>
            <w:r>
              <w:rPr>
                <w:b/>
                <w:u w:val="single"/>
              </w:rPr>
              <w:lastRenderedPageBreak/>
              <w:t xml:space="preserve">Intersections of History: </w:t>
            </w:r>
          </w:p>
          <w:p w:rsidR="004911AA" w:rsidRDefault="004911AA">
            <w:pPr>
              <w:rPr>
                <w:b/>
                <w:u w:val="single"/>
              </w:rPr>
            </w:pPr>
          </w:p>
          <w:p w:rsidR="004911AA" w:rsidRDefault="00794EB6">
            <w:pPr>
              <w:rPr>
                <w:rFonts w:ascii="Arial" w:eastAsia="Arial" w:hAnsi="Arial" w:cs="Arial"/>
                <w:highlight w:val="white"/>
              </w:rPr>
            </w:pPr>
            <w:r>
              <w:rPr>
                <w:b/>
                <w:u w:val="single"/>
              </w:rPr>
              <w:t xml:space="preserve">Black: </w:t>
            </w:r>
            <w:r>
              <w:rPr>
                <w:rFonts w:ascii="Arial" w:eastAsia="Arial" w:hAnsi="Arial" w:cs="Arial"/>
                <w:highlight w:val="white"/>
              </w:rPr>
              <w:t xml:space="preserve"> Use of Black artists, designers and makers to foster experiences in American and world history through the visual arts and design.</w:t>
            </w:r>
          </w:p>
          <w:p w:rsidR="004911AA" w:rsidRDefault="00794EB6">
            <w:pPr>
              <w:rPr>
                <w:b/>
                <w:u w:val="single"/>
              </w:rPr>
            </w:pPr>
            <w:r>
              <w:rPr>
                <w:b/>
                <w:u w:val="single"/>
              </w:rPr>
              <w:t>Hispanic:</w:t>
            </w:r>
            <w:r>
              <w:rPr>
                <w:b/>
              </w:rPr>
              <w:t xml:space="preserve">  </w:t>
            </w:r>
            <w:r>
              <w:rPr>
                <w:rFonts w:ascii="Arial" w:eastAsia="Arial" w:hAnsi="Arial" w:cs="Arial"/>
                <w:highlight w:val="white"/>
              </w:rPr>
              <w:t>Use</w:t>
            </w:r>
            <w:r>
              <w:rPr>
                <w:rFonts w:ascii="Arial" w:eastAsia="Arial" w:hAnsi="Arial" w:cs="Arial"/>
                <w:highlight w:val="white"/>
              </w:rPr>
              <w:t xml:space="preserve"> of Hispanic artists, designers and makers to foster experiences in American and world history through the visual arts and design.</w:t>
            </w:r>
          </w:p>
          <w:p w:rsidR="004911AA" w:rsidRDefault="00794EB6">
            <w:pPr>
              <w:rPr>
                <w:rFonts w:ascii="Arial" w:eastAsia="Arial" w:hAnsi="Arial" w:cs="Arial"/>
                <w:highlight w:val="white"/>
              </w:rPr>
            </w:pPr>
            <w:r>
              <w:rPr>
                <w:b/>
                <w:u w:val="single"/>
              </w:rPr>
              <w:t>Women:</w:t>
            </w:r>
            <w:r>
              <w:rPr>
                <w:b/>
              </w:rPr>
              <w:t xml:space="preserve">  </w:t>
            </w:r>
            <w:r>
              <w:rPr>
                <w:rFonts w:ascii="Arial" w:eastAsia="Arial" w:hAnsi="Arial" w:cs="Arial"/>
                <w:highlight w:val="white"/>
              </w:rPr>
              <w:t>Use of Women artists, designers and makers to foster experiences in American and world history through the visual art</w:t>
            </w:r>
            <w:r>
              <w:rPr>
                <w:rFonts w:ascii="Arial" w:eastAsia="Arial" w:hAnsi="Arial" w:cs="Arial"/>
                <w:highlight w:val="white"/>
              </w:rPr>
              <w:t>s and design.</w:t>
            </w:r>
          </w:p>
          <w:p w:rsidR="004911AA" w:rsidRDefault="00794EB6">
            <w:pPr>
              <w:rPr>
                <w:rFonts w:ascii="Arial" w:eastAsia="Arial" w:hAnsi="Arial" w:cs="Arial"/>
                <w:highlight w:val="white"/>
              </w:rPr>
            </w:pPr>
            <w:r>
              <w:rPr>
                <w:b/>
                <w:u w:val="single"/>
              </w:rPr>
              <w:t xml:space="preserve">LGBTQ: </w:t>
            </w:r>
            <w:r>
              <w:rPr>
                <w:rFonts w:ascii="Arial" w:eastAsia="Arial" w:hAnsi="Arial" w:cs="Arial"/>
                <w:highlight w:val="white"/>
              </w:rPr>
              <w:t>Use of LGBTQ artists, designers and makers to foster experiences in American and world history through the visual arts and design.</w:t>
            </w:r>
          </w:p>
          <w:p w:rsidR="004911AA" w:rsidRDefault="004911AA">
            <w:pPr>
              <w:rPr>
                <w:rFonts w:ascii="Arial" w:eastAsia="Arial" w:hAnsi="Arial" w:cs="Arial"/>
                <w:highlight w:val="white"/>
              </w:rPr>
            </w:pPr>
          </w:p>
          <w:p w:rsidR="004911AA" w:rsidRDefault="00794EB6">
            <w:pPr>
              <w:rPr>
                <w:rFonts w:ascii="Arial" w:eastAsia="Arial" w:hAnsi="Arial" w:cs="Arial"/>
                <w:highlight w:val="white"/>
              </w:rPr>
            </w:pPr>
            <w:r>
              <w:rPr>
                <w:rFonts w:ascii="Arial" w:eastAsia="Arial" w:hAnsi="Arial" w:cs="Arial"/>
                <w:highlight w:val="white"/>
              </w:rPr>
              <w:t>In addition, all the above may be used to influence personal choices for creating relevant Art &amp; Graphi</w:t>
            </w:r>
            <w:r>
              <w:rPr>
                <w:rFonts w:ascii="Arial" w:eastAsia="Arial" w:hAnsi="Arial" w:cs="Arial"/>
                <w:highlight w:val="white"/>
              </w:rPr>
              <w:t>c Design projects which deal with these topics.</w:t>
            </w:r>
          </w:p>
          <w:p w:rsidR="004911AA" w:rsidRDefault="004911AA">
            <w:pPr>
              <w:rPr>
                <w:rFonts w:ascii="Arial" w:eastAsia="Arial" w:hAnsi="Arial" w:cs="Arial"/>
                <w:highlight w:val="white"/>
              </w:rPr>
            </w:pPr>
          </w:p>
        </w:tc>
      </w:tr>
      <w:tr w:rsidR="004911AA">
        <w:trPr>
          <w:trHeight w:val="120"/>
        </w:trPr>
        <w:tc>
          <w:tcPr>
            <w:tcW w:w="14508" w:type="dxa"/>
            <w:gridSpan w:val="6"/>
          </w:tcPr>
          <w:p w:rsidR="004911AA" w:rsidRDefault="00794EB6">
            <w:r>
              <w:rPr>
                <w:b/>
                <w:u w:val="single"/>
              </w:rPr>
              <w:t>Important Vocabulary:</w:t>
            </w:r>
            <w:r>
              <w:rPr>
                <w:b/>
              </w:rPr>
              <w:t xml:space="preserve">  </w:t>
            </w:r>
            <w:r>
              <w:t>Elements of art (Line, Shape, form, Space, color, texture, and value) Principles of Art (contrast, Unity, Harmony, Pattern, balance, emphasis, movement) Fine art, Functional Art, Grap</w:t>
            </w:r>
            <w:r>
              <w:t>hic Design, Gestalt Principles of Design (Proximity, Alignment, Contrast, Repetition, Similarity, Hierarchy), Pixel, Bitmap/Raster Graphics, Color Mode, Workspace, Tool Options Bar, Panels, Selections, Layers, Layer Mask, Drawing and Painting tools, Eraser</w:t>
            </w:r>
            <w:r>
              <w:t xml:space="preserve"> tools, Text tool, Shape Tools, Hand tool, Zoom tool, file formats; Vector graphics, artboard, selection tool, direct selection tool, fill color, stroke color, path, anchor point, corner point, smooth point, bounding box, path editing tools.  Typography, t</w:t>
            </w:r>
            <w:r>
              <w:t xml:space="preserve">ype, type outlines, Ascender, Cap Height, Descender, Baseline, </w:t>
            </w:r>
            <w:proofErr w:type="gramStart"/>
            <w:r>
              <w:t xml:space="preserve">Stem,  </w:t>
            </w:r>
            <w:proofErr w:type="spellStart"/>
            <w:r>
              <w:t>Meanline</w:t>
            </w:r>
            <w:proofErr w:type="spellEnd"/>
            <w:proofErr w:type="gramEnd"/>
          </w:p>
          <w:p w:rsidR="004911AA" w:rsidRDefault="00794EB6">
            <w:r>
              <w:t>Bar or Arm, Kerning, Leading.</w:t>
            </w:r>
          </w:p>
          <w:p w:rsidR="004911AA" w:rsidRDefault="004911AA"/>
        </w:tc>
      </w:tr>
      <w:tr w:rsidR="004911AA">
        <w:trPr>
          <w:trHeight w:val="120"/>
        </w:trPr>
        <w:tc>
          <w:tcPr>
            <w:tcW w:w="14508" w:type="dxa"/>
            <w:gridSpan w:val="6"/>
          </w:tcPr>
          <w:p w:rsidR="004911AA" w:rsidRDefault="00794EB6">
            <w:pPr>
              <w:rPr>
                <w:b/>
                <w:u w:val="single"/>
              </w:rPr>
            </w:pPr>
            <w:r>
              <w:rPr>
                <w:b/>
                <w:u w:val="single"/>
              </w:rPr>
              <w:t xml:space="preserve">Interdisciplinary Connections:  </w:t>
            </w:r>
          </w:p>
          <w:p w:rsidR="004911AA" w:rsidRDefault="00794EB6">
            <w:pPr>
              <w:rPr>
                <w:sz w:val="20"/>
                <w:szCs w:val="20"/>
                <w:u w:val="single"/>
              </w:rPr>
            </w:pPr>
            <w:r>
              <w:rPr>
                <w:sz w:val="20"/>
                <w:szCs w:val="20"/>
                <w:u w:val="single"/>
              </w:rPr>
              <w:t>ELA:</w:t>
            </w:r>
          </w:p>
          <w:p w:rsidR="004911AA" w:rsidRDefault="00794EB6">
            <w:pPr>
              <w:rPr>
                <w:sz w:val="20"/>
                <w:szCs w:val="20"/>
              </w:rPr>
            </w:pPr>
            <w:r>
              <w:rPr>
                <w:sz w:val="20"/>
                <w:szCs w:val="20"/>
              </w:rPr>
              <w:t xml:space="preserve">NJSLSA.W8. Gather relevant information from multiple print and digital sources, assess the credibility and accuracy of each source, and integrate the information while avoiding plagiarism. </w:t>
            </w:r>
          </w:p>
          <w:p w:rsidR="004911AA" w:rsidRDefault="00794EB6">
            <w:pPr>
              <w:rPr>
                <w:sz w:val="20"/>
                <w:szCs w:val="20"/>
              </w:rPr>
            </w:pPr>
            <w:r>
              <w:rPr>
                <w:sz w:val="20"/>
                <w:szCs w:val="20"/>
              </w:rPr>
              <w:t>NJSLSA.W9. Draw evidence from literary or informational texts to s</w:t>
            </w:r>
            <w:r>
              <w:rPr>
                <w:sz w:val="20"/>
                <w:szCs w:val="20"/>
              </w:rPr>
              <w:t>upport analysis, reflection, and research.</w:t>
            </w:r>
          </w:p>
          <w:p w:rsidR="004911AA" w:rsidRDefault="00794EB6">
            <w:pPr>
              <w:rPr>
                <w:sz w:val="20"/>
                <w:szCs w:val="20"/>
              </w:rPr>
            </w:pPr>
            <w:r>
              <w:rPr>
                <w:sz w:val="20"/>
                <w:szCs w:val="20"/>
              </w:rPr>
              <w:t>NJSLSA.W10. Write routinely over extended time frames (time for research, reflection, and revision) and shorter time frames (a single sitting or a day or two) for a range of tasks, purposes, and audiences.</w:t>
            </w:r>
          </w:p>
          <w:p w:rsidR="004911AA" w:rsidRDefault="004911AA">
            <w:pPr>
              <w:rPr>
                <w:sz w:val="20"/>
                <w:szCs w:val="20"/>
              </w:rPr>
            </w:pPr>
          </w:p>
          <w:p w:rsidR="004911AA" w:rsidRDefault="00794EB6">
            <w:pPr>
              <w:spacing w:line="276" w:lineRule="auto"/>
              <w:rPr>
                <w:sz w:val="20"/>
                <w:szCs w:val="20"/>
              </w:rPr>
            </w:pPr>
            <w:r>
              <w:rPr>
                <w:sz w:val="20"/>
                <w:szCs w:val="20"/>
                <w:u w:val="single"/>
              </w:rPr>
              <w:t>Comput</w:t>
            </w:r>
            <w:r>
              <w:rPr>
                <w:sz w:val="20"/>
                <w:szCs w:val="20"/>
                <w:u w:val="single"/>
              </w:rPr>
              <w:t>er Science and Design Thinking:</w:t>
            </w:r>
          </w:p>
          <w:p w:rsidR="004911AA" w:rsidRDefault="00794EB6">
            <w:pPr>
              <w:rPr>
                <w:sz w:val="20"/>
                <w:szCs w:val="20"/>
              </w:rPr>
            </w:pPr>
            <w:r>
              <w:rPr>
                <w:sz w:val="20"/>
                <w:szCs w:val="20"/>
              </w:rPr>
              <w:t>8.2.</w:t>
            </w:r>
            <w:proofErr w:type="gramStart"/>
            <w:r>
              <w:rPr>
                <w:sz w:val="20"/>
                <w:szCs w:val="20"/>
              </w:rPr>
              <w:t>8.ED.</w:t>
            </w:r>
            <w:proofErr w:type="gramEnd"/>
            <w:r>
              <w:rPr>
                <w:sz w:val="20"/>
                <w:szCs w:val="20"/>
              </w:rPr>
              <w:t xml:space="preserve">2: Identify the steps in the design process that could be used to solve a problem. </w:t>
            </w:r>
          </w:p>
          <w:p w:rsidR="004911AA" w:rsidRDefault="00794EB6">
            <w:pPr>
              <w:rPr>
                <w:sz w:val="20"/>
                <w:szCs w:val="20"/>
              </w:rPr>
            </w:pPr>
            <w:r>
              <w:rPr>
                <w:sz w:val="20"/>
                <w:szCs w:val="20"/>
              </w:rPr>
              <w:t>8.2.8.ITH.2: Compare how technologies have influenced society over time.</w:t>
            </w:r>
          </w:p>
          <w:p w:rsidR="004911AA" w:rsidRDefault="004911AA">
            <w:pPr>
              <w:rPr>
                <w:sz w:val="20"/>
                <w:szCs w:val="20"/>
              </w:rPr>
            </w:pPr>
          </w:p>
          <w:p w:rsidR="004911AA" w:rsidRDefault="00794EB6">
            <w:pPr>
              <w:rPr>
                <w:sz w:val="20"/>
                <w:szCs w:val="20"/>
              </w:rPr>
            </w:pPr>
            <w:r>
              <w:rPr>
                <w:sz w:val="20"/>
                <w:szCs w:val="20"/>
                <w:u w:val="single"/>
              </w:rPr>
              <w:t>Mathematics</w:t>
            </w:r>
            <w:r>
              <w:rPr>
                <w:sz w:val="20"/>
                <w:szCs w:val="20"/>
              </w:rPr>
              <w:t xml:space="preserve">: </w:t>
            </w:r>
          </w:p>
          <w:p w:rsidR="004911AA" w:rsidRDefault="00794EB6">
            <w:pPr>
              <w:rPr>
                <w:sz w:val="20"/>
                <w:szCs w:val="20"/>
              </w:rPr>
            </w:pPr>
            <w:r>
              <w:rPr>
                <w:sz w:val="20"/>
                <w:szCs w:val="20"/>
              </w:rPr>
              <w:t>Math A-CED.A.1: Create equations and inequa</w:t>
            </w:r>
            <w:r>
              <w:rPr>
                <w:sz w:val="20"/>
                <w:szCs w:val="20"/>
              </w:rPr>
              <w:t>lities in one variable and use them to solve problems.</w:t>
            </w:r>
          </w:p>
          <w:p w:rsidR="004911AA" w:rsidRDefault="00794EB6">
            <w:pPr>
              <w:rPr>
                <w:b/>
                <w:u w:val="single"/>
              </w:rPr>
            </w:pPr>
            <w:r>
              <w:rPr>
                <w:sz w:val="20"/>
                <w:szCs w:val="20"/>
              </w:rPr>
              <w:t xml:space="preserve">Math </w:t>
            </w:r>
            <w:proofErr w:type="gramStart"/>
            <w:r>
              <w:rPr>
                <w:sz w:val="20"/>
                <w:szCs w:val="20"/>
              </w:rPr>
              <w:t>6.RP.A.</w:t>
            </w:r>
            <w:proofErr w:type="gramEnd"/>
            <w:r>
              <w:rPr>
                <w:sz w:val="20"/>
                <w:szCs w:val="20"/>
              </w:rPr>
              <w:t>1: Understand the concept of a ratio and use ratio language to describe a ratio relationship between two quantities</w:t>
            </w:r>
          </w:p>
          <w:p w:rsidR="004911AA" w:rsidRDefault="004911AA">
            <w:pPr>
              <w:rPr>
                <w:b/>
              </w:rPr>
            </w:pPr>
          </w:p>
        </w:tc>
      </w:tr>
    </w:tbl>
    <w:p w:rsidR="004911AA" w:rsidRDefault="004911AA">
      <w:pPr>
        <w:pBdr>
          <w:top w:val="nil"/>
          <w:left w:val="nil"/>
          <w:bottom w:val="nil"/>
          <w:right w:val="nil"/>
          <w:between w:val="nil"/>
        </w:pBdr>
        <w:tabs>
          <w:tab w:val="center" w:pos="4680"/>
          <w:tab w:val="right" w:pos="9360"/>
        </w:tabs>
        <w:spacing w:after="0" w:line="240" w:lineRule="auto"/>
        <w:jc w:val="center"/>
        <w:rPr>
          <w:color w:val="000000"/>
        </w:rPr>
      </w:pPr>
    </w:p>
    <w:p w:rsidR="004911AA" w:rsidRDefault="004911AA">
      <w:pPr>
        <w:pBdr>
          <w:top w:val="nil"/>
          <w:left w:val="nil"/>
          <w:bottom w:val="nil"/>
          <w:right w:val="nil"/>
          <w:between w:val="nil"/>
        </w:pBdr>
        <w:tabs>
          <w:tab w:val="center" w:pos="4680"/>
          <w:tab w:val="right" w:pos="9360"/>
        </w:tabs>
        <w:spacing w:after="0" w:line="240" w:lineRule="auto"/>
        <w:jc w:val="center"/>
        <w:rPr>
          <w:color w:val="000000"/>
        </w:rPr>
      </w:pPr>
      <w:bookmarkStart w:id="1" w:name="_gjdgxs" w:colFirst="0" w:colLast="0"/>
      <w:bookmarkEnd w:id="1"/>
    </w:p>
    <w:sectPr w:rsidR="004911AA">
      <w:headerReference w:type="default" r:id="rId8"/>
      <w:footerReference w:type="default" r:id="rId9"/>
      <w:pgSz w:w="15840" w:h="12240" w:orient="landscape"/>
      <w:pgMar w:top="720" w:right="720" w:bottom="720" w:left="720"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794EB6">
      <w:pPr>
        <w:spacing w:after="0" w:line="240" w:lineRule="auto"/>
      </w:pPr>
      <w:r>
        <w:separator/>
      </w:r>
    </w:p>
  </w:endnote>
  <w:endnote w:type="continuationSeparator" w:id="0">
    <w:p w:rsidR="00000000" w:rsidRDefault="00794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1AA" w:rsidRDefault="00794EB6">
    <w:pPr>
      <w:tabs>
        <w:tab w:val="center" w:pos="4680"/>
        <w:tab w:val="right" w:pos="9360"/>
      </w:tabs>
      <w:spacing w:after="0" w:line="240" w:lineRule="auto"/>
      <w:jc w:val="center"/>
      <w:rPr>
        <w:color w:val="000000"/>
      </w:rPr>
    </w:pPr>
    <w:r>
      <w:t>BOE Approved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794EB6">
      <w:pPr>
        <w:spacing w:after="0" w:line="240" w:lineRule="auto"/>
      </w:pPr>
      <w:r>
        <w:separator/>
      </w:r>
    </w:p>
  </w:footnote>
  <w:footnote w:type="continuationSeparator" w:id="0">
    <w:p w:rsidR="00000000" w:rsidRDefault="00794E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1AA" w:rsidRDefault="00794EB6">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extent cx="1132452" cy="31384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32452" cy="313844"/>
                  </a:xfrm>
                  <a:prstGeom prst="rect">
                    <a:avLst/>
                  </a:prstGeom>
                  <a:ln/>
                </pic:spPr>
              </pic:pic>
            </a:graphicData>
          </a:graphic>
        </wp:inline>
      </w:drawing>
    </w:r>
  </w:p>
  <w:p w:rsidR="004911AA" w:rsidRDefault="004911AA">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EA6CE2"/>
    <w:multiLevelType w:val="multilevel"/>
    <w:tmpl w:val="B142AC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44E09E2"/>
    <w:multiLevelType w:val="multilevel"/>
    <w:tmpl w:val="BF5CDB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1AA"/>
    <w:rsid w:val="004911AA"/>
    <w:rsid w:val="00794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5A114B-820E-40D3-B508-797CF3678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rive.google.com/drive/folders/1l5IZJY6OQOjQ8Dve5G3QMaHVkNelcSsX?usp=share_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1992</Words>
  <Characters>11360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Mancinelli</dc:creator>
  <cp:lastModifiedBy>Marc Mancinelli</cp:lastModifiedBy>
  <cp:revision>2</cp:revision>
  <dcterms:created xsi:type="dcterms:W3CDTF">2025-01-27T20:41:00Z</dcterms:created>
  <dcterms:modified xsi:type="dcterms:W3CDTF">2025-01-27T20:41:00Z</dcterms:modified>
</cp:coreProperties>
</file>