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0.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1065"/>
        <w:gridCol w:w="2220"/>
        <w:gridCol w:w="1410"/>
        <w:gridCol w:w="1890"/>
        <w:gridCol w:w="3300"/>
        <w:tblGridChange w:id="0">
          <w:tblGrid>
            <w:gridCol w:w="3285"/>
            <w:gridCol w:w="1065"/>
            <w:gridCol w:w="2220"/>
            <w:gridCol w:w="1410"/>
            <w:gridCol w:w="1890"/>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1: Basic Principles of Justice</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(First Quarter - 8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rPr>
                <w:color w:val="1f497d"/>
              </w:rPr>
            </w:pPr>
            <w:r w:rsidDel="00000000" w:rsidR="00000000" w:rsidRPr="00000000">
              <w:rPr>
                <w:color w:val="1f497d"/>
                <w:rtl w:val="0"/>
              </w:rPr>
              <w:t xml:space="preserve">New Jersey Student Learning Standards – Social Studies </w:t>
            </w:r>
          </w:p>
          <w:p w:rsidR="00000000" w:rsidDel="00000000" w:rsidP="00000000" w:rsidRDefault="00000000" w:rsidRPr="00000000" w14:paraId="0000000B">
            <w:pPr>
              <w:rPr>
                <w:color w:val="1f497d"/>
              </w:rPr>
            </w:pPr>
            <w:r w:rsidDel="00000000" w:rsidR="00000000" w:rsidRPr="00000000">
              <w:rPr>
                <w:color w:val="1f497d"/>
                <w:rtl w:val="0"/>
              </w:rPr>
              <w:t xml:space="preserve">6.1.12.CivicsPD.1.a: Use multiple sources to analyze the factors that led to an increase in the political rights and participation in government. 6.1.12.CivicsPR.2.a: Use primary sources to explain how judicial review made the Supreme Court an influential branch of government and construct an argument regarding the continuing impact of the Supreme Court today.  </w:t>
            </w:r>
          </w:p>
          <w:p w:rsidR="00000000" w:rsidDel="00000000" w:rsidP="00000000" w:rsidRDefault="00000000" w:rsidRPr="00000000" w14:paraId="0000000C">
            <w:pPr>
              <w:rPr>
                <w:color w:val="1f497d"/>
              </w:rPr>
            </w:pPr>
            <w:r w:rsidDel="00000000" w:rsidR="00000000" w:rsidRPr="00000000">
              <w:rPr>
                <w:color w:val="1f497d"/>
                <w:rtl w:val="0"/>
              </w:rPr>
              <w:t xml:space="preserve">6.1.12.HistoryUP.2.c: Explain why American ideals put forth in the Constitution have been denied to different groups of people throughout time (i.e., due process, rule of law and individual rights).</w:t>
            </w:r>
          </w:p>
          <w:p w:rsidR="00000000" w:rsidDel="00000000" w:rsidP="00000000" w:rsidRDefault="00000000" w:rsidRPr="00000000" w14:paraId="0000000D">
            <w:pPr>
              <w:rPr>
                <w:color w:val="1f497d"/>
              </w:rPr>
            </w:pPr>
            <w:r w:rsidDel="00000000" w:rsidR="00000000" w:rsidRPr="00000000">
              <w:rPr>
                <w:color w:val="1f497d"/>
                <w:rtl w:val="0"/>
              </w:rPr>
              <w:t xml:space="preserve">6.1.12.CivicsDP.6.b: Relate the creation of African American advocacy organizations (i.e., the National Association for the Advancement of Colored People) to United States Supreme Court decisions (i.e., Plessy v. Ferguson) and state and local governmental policies. </w:t>
            </w:r>
          </w:p>
          <w:p w:rsidR="00000000" w:rsidDel="00000000" w:rsidP="00000000" w:rsidRDefault="00000000" w:rsidRPr="00000000" w14:paraId="0000000E">
            <w:pPr>
              <w:rPr>
                <w:color w:val="1f497d"/>
              </w:rPr>
            </w:pPr>
            <w:r w:rsidDel="00000000" w:rsidR="00000000" w:rsidRPr="00000000">
              <w:rPr>
                <w:color w:val="1f497d"/>
                <w:rtl w:val="0"/>
              </w:rPr>
              <w:t xml:space="preserve">6.1.12.CivicsHR.8.a: Analyze primary and secondary sources to explain how social intolerance, xenophobia, and fear of anarchism led to restrictive immigration and refugee laws, and the violation of the human rights of individuals and groups.</w:t>
            </w:r>
          </w:p>
          <w:p w:rsidR="00000000" w:rsidDel="00000000" w:rsidP="00000000" w:rsidRDefault="00000000" w:rsidRPr="00000000" w14:paraId="0000000F">
            <w:pPr>
              <w:rPr>
                <w:color w:val="1f497d"/>
              </w:rPr>
            </w:pPr>
            <w:r w:rsidDel="00000000" w:rsidR="00000000" w:rsidRPr="00000000">
              <w:rPr>
                <w:color w:val="1f497d"/>
                <w:rtl w:val="0"/>
              </w:rPr>
              <w:t xml:space="preserve">6.1.12.CivicsPR.10.a: Analyze how the Supreme Court has interpreted the Constitution to define and expand individual rights and use evidence to document the long-term impact of these decisions on the protection of civil and human rights.  </w:t>
            </w:r>
          </w:p>
          <w:p w:rsidR="00000000" w:rsidDel="00000000" w:rsidP="00000000" w:rsidRDefault="00000000" w:rsidRPr="00000000" w14:paraId="00000010">
            <w:pPr>
              <w:rPr>
                <w:color w:val="1f497d"/>
              </w:rPr>
            </w:pPr>
            <w:r w:rsidDel="00000000" w:rsidR="00000000" w:rsidRPr="00000000">
              <w:rPr>
                <w:color w:val="1f497d"/>
                <w:rtl w:val="0"/>
              </w:rPr>
              <w:t xml:space="preserve">6.1.12.CivicsPI.14.c: Analyze how the Supreme Court has interpreted the Constitution to define and expand individual rights and use evidence to document the long-term impact of these decisions on the protection of civil and human rights. </w:t>
            </w:r>
          </w:p>
          <w:p w:rsidR="00000000" w:rsidDel="00000000" w:rsidP="00000000" w:rsidRDefault="00000000" w:rsidRPr="00000000" w14:paraId="00000011">
            <w:pPr>
              <w:rPr>
                <w:color w:val="1f497d"/>
              </w:rPr>
            </w:pPr>
            <w:r w:rsidDel="00000000" w:rsidR="00000000" w:rsidRPr="00000000">
              <w:rPr>
                <w:color w:val="1f497d"/>
                <w:rtl w:val="0"/>
              </w:rPr>
              <w:t xml:space="preserve">6.1.12.HistorySE.14.b: Use a variety of sources from diverse perspectives to analyze the social, economic and political contributions of marginalized and underrepresented groups and/or individuals.</w:t>
            </w:r>
          </w:p>
          <w:p w:rsidR="00000000" w:rsidDel="00000000" w:rsidP="00000000" w:rsidRDefault="00000000" w:rsidRPr="00000000" w14:paraId="00000012">
            <w:pPr>
              <w:rPr>
                <w:color w:val="1f497d"/>
              </w:rPr>
            </w:pPr>
            <w:r w:rsidDel="00000000" w:rsidR="00000000" w:rsidRPr="00000000">
              <w:rPr>
                <w:rtl w:val="0"/>
              </w:rPr>
            </w:r>
          </w:p>
          <w:p w:rsidR="00000000" w:rsidDel="00000000" w:rsidP="00000000" w:rsidRDefault="00000000" w:rsidRPr="00000000" w14:paraId="00000013">
            <w:pPr>
              <w:rPr>
                <w:color w:val="1f497d"/>
              </w:rPr>
            </w:pPr>
            <w:r w:rsidDel="00000000" w:rsidR="00000000" w:rsidRPr="00000000">
              <w:rPr>
                <w:color w:val="1f497d"/>
                <w:sz w:val="23"/>
                <w:szCs w:val="23"/>
                <w:rtl w:val="0"/>
              </w:rPr>
              <w:t xml:space="preserve">21st Century Life and Careers Standards</w:t>
            </w:r>
            <w:r w:rsidDel="00000000" w:rsidR="00000000" w:rsidRPr="00000000">
              <w:rPr>
                <w:rtl w:val="0"/>
              </w:rPr>
            </w:r>
          </w:p>
          <w:p w:rsidR="00000000" w:rsidDel="00000000" w:rsidP="00000000" w:rsidRDefault="00000000" w:rsidRPr="00000000" w14:paraId="00000014">
            <w:pPr>
              <w:rPr>
                <w:color w:val="1f497d"/>
              </w:rPr>
            </w:pPr>
            <w:r w:rsidDel="00000000" w:rsidR="00000000" w:rsidRPr="00000000">
              <w:rPr>
                <w:rtl w:val="0"/>
              </w:rPr>
            </w:r>
          </w:p>
          <w:p w:rsidR="00000000" w:rsidDel="00000000" w:rsidP="00000000" w:rsidRDefault="00000000" w:rsidRPr="00000000" w14:paraId="00000015">
            <w:pPr>
              <w:rPr>
                <w:color w:val="1f497d"/>
              </w:rPr>
            </w:pPr>
            <w:r w:rsidDel="00000000" w:rsidR="00000000" w:rsidRPr="00000000">
              <w:rPr>
                <w:color w:val="1f497d"/>
                <w:rtl w:val="0"/>
              </w:rPr>
              <w:t xml:space="preserve">9.3.LW.5 Analyze the various laws, ordinances, regulations and organizational rules that apply to careers in law, public safety, corrections and security. </w:t>
            </w:r>
          </w:p>
          <w:p w:rsidR="00000000" w:rsidDel="00000000" w:rsidP="00000000" w:rsidRDefault="00000000" w:rsidRPr="00000000" w14:paraId="00000016">
            <w:pPr>
              <w:rPr>
                <w:color w:val="1f497d"/>
              </w:rPr>
            </w:pPr>
            <w:r w:rsidDel="00000000" w:rsidR="00000000" w:rsidRPr="00000000">
              <w:rPr>
                <w:color w:val="1f497d"/>
                <w:rtl w:val="0"/>
              </w:rPr>
              <w:t xml:space="preserve">9.3.LW.6 Describe various career opportunities and means to those opportunities in each of the Law, Public Safety, Corrections &amp; Security Career Pathways.   </w:t>
            </w:r>
          </w:p>
          <w:p w:rsidR="00000000" w:rsidDel="00000000" w:rsidP="00000000" w:rsidRDefault="00000000" w:rsidRPr="00000000" w14:paraId="00000017">
            <w:pPr>
              <w:rPr>
                <w:color w:val="1f497d"/>
              </w:rPr>
            </w:pPr>
            <w:r w:rsidDel="00000000" w:rsidR="00000000" w:rsidRPr="00000000">
              <w:rPr>
                <w:color w:val="1f497d"/>
                <w:rtl w:val="0"/>
              </w:rPr>
              <w:t xml:space="preserve">9.3.LW‐ENF.5 Analyze the impact of federal, state and local laws on law enforcement procedures.   </w:t>
            </w:r>
          </w:p>
          <w:p w:rsidR="00000000" w:rsidDel="00000000" w:rsidP="00000000" w:rsidRDefault="00000000" w:rsidRPr="00000000" w14:paraId="00000018">
            <w:pPr>
              <w:rPr>
                <w:color w:val="1f497d"/>
              </w:rPr>
            </w:pPr>
            <w:r w:rsidDel="00000000" w:rsidR="00000000" w:rsidRPr="00000000">
              <w:rPr>
                <w:rtl w:val="0"/>
              </w:rPr>
            </w:r>
          </w:p>
          <w:p w:rsidR="00000000" w:rsidDel="00000000" w:rsidP="00000000" w:rsidRDefault="00000000" w:rsidRPr="00000000" w14:paraId="00000019">
            <w:pPr>
              <w:rPr>
                <w:color w:val="1f497d"/>
              </w:rPr>
            </w:pPr>
            <w:r w:rsidDel="00000000" w:rsidR="00000000" w:rsidRPr="00000000">
              <w:rPr>
                <w:color w:val="1f497d"/>
                <w:rtl w:val="0"/>
              </w:rPr>
              <w:t xml:space="preserve">New Jersey Core Curriculum Content Standards - Technology</w:t>
            </w:r>
          </w:p>
          <w:p w:rsidR="00000000" w:rsidDel="00000000" w:rsidP="00000000" w:rsidRDefault="00000000" w:rsidRPr="00000000" w14:paraId="0000001A">
            <w:pPr>
              <w:rPr>
                <w:color w:val="1f497d"/>
              </w:rPr>
            </w:pPr>
            <w:r w:rsidDel="00000000" w:rsidR="00000000" w:rsidRPr="00000000">
              <w:rPr>
                <w:color w:val="1f497d"/>
                <w:rtl w:val="0"/>
              </w:rPr>
              <w:t xml:space="preserve">8.2.12.E.1 Demonstrate an understanding of the problem-solving capacity of computers in our world. </w:t>
            </w:r>
          </w:p>
          <w:p w:rsidR="00000000" w:rsidDel="00000000" w:rsidP="00000000" w:rsidRDefault="00000000" w:rsidRPr="00000000" w14:paraId="0000001B">
            <w:pPr>
              <w:rPr>
                <w:color w:val="1f497d"/>
              </w:rPr>
            </w:pPr>
            <w:r w:rsidDel="00000000" w:rsidR="00000000" w:rsidRPr="00000000">
              <w:rPr>
                <w:color w:val="1f497d"/>
                <w:rtl w:val="0"/>
              </w:rPr>
              <w:t xml:space="preserve">8.1.12.F.1 Evaluate the strengths and limitations of emerging technologies and their impact on educational, career, personal and or social needs. </w:t>
            </w:r>
          </w:p>
          <w:p w:rsidR="00000000" w:rsidDel="00000000" w:rsidP="00000000" w:rsidRDefault="00000000" w:rsidRPr="00000000" w14:paraId="0000001C">
            <w:pPr>
              <w:rPr>
                <w:color w:val="1f497d"/>
              </w:rPr>
            </w:pPr>
            <w:r w:rsidDel="00000000" w:rsidR="00000000" w:rsidRPr="00000000">
              <w:rPr>
                <w:color w:val="1f497d"/>
                <w:rtl w:val="0"/>
              </w:rPr>
              <w:t xml:space="preserve">New Jersey Student Learning Standards – Career Readiness, Life Literacies, and Key Skills Introduction</w:t>
            </w:r>
          </w:p>
          <w:p w:rsidR="00000000" w:rsidDel="00000000" w:rsidP="00000000" w:rsidRDefault="00000000" w:rsidRPr="00000000" w14:paraId="0000001D">
            <w:pPr>
              <w:rPr>
                <w:color w:val="1f497d"/>
              </w:rPr>
            </w:pPr>
            <w:r w:rsidDel="00000000" w:rsidR="00000000" w:rsidRPr="00000000">
              <w:rPr>
                <w:color w:val="1f497d"/>
                <w:rtl w:val="0"/>
              </w:rPr>
              <w:t xml:space="preserve">9.2.12.CAP.4: Evaluate different careers and develop various plans (e.g., costs of public, private, training schools) and timetables for achieving them, including educational/training requirements, costs, loans, and debt repayment. </w:t>
            </w:r>
          </w:p>
          <w:p w:rsidR="00000000" w:rsidDel="00000000" w:rsidP="00000000" w:rsidRDefault="00000000" w:rsidRPr="00000000" w14:paraId="0000001E">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rPr>
                <w:i w:val="1"/>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25">
            <w:pPr>
              <w:rPr>
                <w:i w:val="1"/>
                <w:color w:val="1f497d"/>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This course will provide students a basic understanding of the criminal justice system.  This course aims to guide students through the criminal justice system, dispelling myths and creating a working understanding of the structures and principles behind the US criminal justice system.  Students will learn through inquiry based research and simulation the inner workings of the system that is designed to maintain order in our society.</w:t>
            </w:r>
          </w:p>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E">
            <w:pPr>
              <w:rPr/>
            </w:pPr>
            <w:r w:rsidDel="00000000" w:rsidR="00000000" w:rsidRPr="00000000">
              <w:rPr>
                <w:rtl w:val="0"/>
              </w:rPr>
              <w:t xml:space="preserve">The United States criminal justice system is unique, separating federal, state, and local agencies and offenders.</w:t>
            </w:r>
          </w:p>
          <w:p w:rsidR="00000000" w:rsidDel="00000000" w:rsidP="00000000" w:rsidRDefault="00000000" w:rsidRPr="00000000" w14:paraId="0000002F">
            <w:pPr>
              <w:rPr/>
            </w:pPr>
            <w:r w:rsidDel="00000000" w:rsidR="00000000" w:rsidRPr="00000000">
              <w:rPr>
                <w:rtl w:val="0"/>
              </w:rPr>
              <w:t xml:space="preserve">Citizens are impacted by the criminal justice system through policing, court decisions, and the treatment of offenders along with correctional and rehabilitation practices. </w:t>
            </w:r>
          </w:p>
          <w:p w:rsidR="00000000" w:rsidDel="00000000" w:rsidP="00000000" w:rsidRDefault="00000000" w:rsidRPr="00000000" w14:paraId="00000030">
            <w:pPr>
              <w:rPr/>
            </w:pPr>
            <w:r w:rsidDel="00000000" w:rsidR="00000000" w:rsidRPr="00000000">
              <w:rPr>
                <w:rtl w:val="0"/>
              </w:rPr>
              <w:t xml:space="preserve">The purpose of law is to uphold the social contract in order to maintain equality and stability.</w:t>
            </w:r>
          </w:p>
          <w:p w:rsidR="00000000" w:rsidDel="00000000" w:rsidP="00000000" w:rsidRDefault="00000000" w:rsidRPr="00000000" w14:paraId="00000031">
            <w:pPr>
              <w:rPr/>
            </w:pPr>
            <w:r w:rsidDel="00000000" w:rsidR="00000000" w:rsidRPr="00000000">
              <w:rPr>
                <w:rtl w:val="0"/>
              </w:rPr>
              <w:t xml:space="preserve">The concept of justice is debatable depending on one’s place in the system</w:t>
            </w:r>
          </w:p>
          <w:p w:rsidR="00000000" w:rsidDel="00000000" w:rsidP="00000000" w:rsidRDefault="00000000" w:rsidRPr="00000000" w14:paraId="00000032">
            <w:pPr>
              <w:rPr/>
            </w:pPr>
            <w:r w:rsidDel="00000000" w:rsidR="00000000" w:rsidRPr="00000000">
              <w:rPr>
                <w:rtl w:val="0"/>
              </w:rPr>
              <w:t xml:space="preserve">Policing has a long history; theories behind policing vary and many different strategies are used throughout the United States.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B">
            <w:pPr>
              <w:rPr>
                <w:color w:val="1f497d"/>
              </w:rPr>
            </w:pPr>
            <w:r w:rsidDel="00000000" w:rsidR="00000000" w:rsidRPr="00000000">
              <w:rPr>
                <w:rtl w:val="0"/>
              </w:rPr>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What is the purpose of law? </w:t>
            </w:r>
          </w:p>
          <w:p w:rsidR="00000000" w:rsidDel="00000000" w:rsidP="00000000" w:rsidRDefault="00000000" w:rsidRPr="00000000" w14:paraId="0000003D">
            <w:pPr>
              <w:numPr>
                <w:ilvl w:val="0"/>
                <w:numId w:val="1"/>
              </w:numPr>
              <w:ind w:left="720" w:hanging="360"/>
              <w:rPr>
                <w:highlight w:val="white"/>
              </w:rPr>
            </w:pPr>
            <w:r w:rsidDel="00000000" w:rsidR="00000000" w:rsidRPr="00000000">
              <w:rPr>
                <w:highlight w:val="white"/>
                <w:rtl w:val="0"/>
              </w:rPr>
              <w:t xml:space="preserve">How does the United States criminal justice system impact all citizens and non citizens?</w:t>
            </w:r>
          </w:p>
          <w:p w:rsidR="00000000" w:rsidDel="00000000" w:rsidP="00000000" w:rsidRDefault="00000000" w:rsidRPr="00000000" w14:paraId="0000003E">
            <w:pPr>
              <w:numPr>
                <w:ilvl w:val="0"/>
                <w:numId w:val="1"/>
              </w:numPr>
              <w:ind w:left="720" w:hanging="360"/>
              <w:rPr>
                <w:highlight w:val="white"/>
              </w:rPr>
            </w:pPr>
            <w:r w:rsidDel="00000000" w:rsidR="00000000" w:rsidRPr="00000000">
              <w:rPr>
                <w:highlight w:val="white"/>
                <w:rtl w:val="0"/>
              </w:rPr>
              <w:t xml:space="preserve">What should be the purpose of policing? </w:t>
            </w:r>
          </w:p>
          <w:p w:rsidR="00000000" w:rsidDel="00000000" w:rsidP="00000000" w:rsidRDefault="00000000" w:rsidRPr="00000000" w14:paraId="0000003F">
            <w:pPr>
              <w:numPr>
                <w:ilvl w:val="0"/>
                <w:numId w:val="1"/>
              </w:numPr>
              <w:ind w:left="720" w:hanging="360"/>
              <w:rPr>
                <w:highlight w:val="white"/>
                <w:u w:val="none"/>
              </w:rPr>
            </w:pPr>
            <w:r w:rsidDel="00000000" w:rsidR="00000000" w:rsidRPr="00000000">
              <w:rPr>
                <w:highlight w:val="white"/>
                <w:rtl w:val="0"/>
              </w:rPr>
              <w:t xml:space="preserve">How fair is the American justice system?</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6">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9">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C">
            <w:pPr>
              <w:jc w:val="center"/>
              <w:rPr>
                <w:b w:val="1"/>
              </w:rPr>
            </w:pPr>
            <w:r w:rsidDel="00000000" w:rsidR="00000000" w:rsidRPr="00000000">
              <w:rPr>
                <w:b w:val="1"/>
                <w:rtl w:val="0"/>
              </w:rPr>
              <w:t xml:space="preserve">Content</w:t>
            </w:r>
          </w:p>
          <w:p w:rsidR="00000000" w:rsidDel="00000000" w:rsidP="00000000" w:rsidRDefault="00000000" w:rsidRPr="00000000" w14:paraId="0000004D">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E">
            <w:pPr>
              <w:jc w:val="center"/>
              <w:rPr>
                <w:b w:val="1"/>
              </w:rPr>
            </w:pPr>
            <w:r w:rsidDel="00000000" w:rsidR="00000000" w:rsidRPr="00000000">
              <w:rPr>
                <w:b w:val="1"/>
                <w:rtl w:val="0"/>
              </w:rPr>
              <w:t xml:space="preserve">Skills</w:t>
            </w:r>
          </w:p>
          <w:p w:rsidR="00000000" w:rsidDel="00000000" w:rsidP="00000000" w:rsidRDefault="00000000" w:rsidRPr="00000000" w14:paraId="0000004F">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1">
            <w:pPr>
              <w:jc w:val="center"/>
              <w:rPr>
                <w:b w:val="1"/>
              </w:rPr>
            </w:pPr>
            <w:r w:rsidDel="00000000" w:rsidR="00000000" w:rsidRPr="00000000">
              <w:rPr>
                <w:b w:val="1"/>
                <w:rtl w:val="0"/>
              </w:rPr>
              <w:t xml:space="preserve">Activities/Strategies</w:t>
            </w:r>
          </w:p>
          <w:p w:rsidR="00000000" w:rsidDel="00000000" w:rsidP="00000000" w:rsidRDefault="00000000" w:rsidRPr="00000000" w14:paraId="00000052">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4">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5">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6">
            <w:pPr>
              <w:rPr/>
            </w:pPr>
            <w:r w:rsidDel="00000000" w:rsidR="00000000" w:rsidRPr="00000000">
              <w:rPr>
                <w:rtl w:val="0"/>
              </w:rPr>
              <w:t xml:space="preserve">Court System - In depth look at how the court system works - Federal v State/criminal v civil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Law- Federal, state, local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Rights of the accused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Policing theories in practice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Career paths for criminal justice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c>
        <w:tc>
          <w:tcPr>
            <w:gridSpan w:val="2"/>
          </w:tcPr>
          <w:p w:rsidR="00000000" w:rsidDel="00000000" w:rsidP="00000000" w:rsidRDefault="00000000" w:rsidRPr="00000000" w14:paraId="0000006A">
            <w:pPr>
              <w:rPr/>
            </w:pPr>
            <w:r w:rsidDel="00000000" w:rsidR="00000000" w:rsidRPr="00000000">
              <w:rPr>
                <w:rtl w:val="0"/>
              </w:rPr>
              <w:t xml:space="preserve">Differentiate between civil and criminal cases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Write case briefs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Evaluation of rights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Evaluation of Policing theories in practice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tc>
        <w:tc>
          <w:tcPr>
            <w:gridSpan w:val="2"/>
          </w:tcPr>
          <w:p w:rsidR="00000000" w:rsidDel="00000000" w:rsidP="00000000" w:rsidRDefault="00000000" w:rsidRPr="00000000" w14:paraId="00000076">
            <w:pPr>
              <w:rPr/>
            </w:pPr>
            <w:r w:rsidDel="00000000" w:rsidR="00000000" w:rsidRPr="00000000">
              <w:rPr>
                <w:rtl w:val="0"/>
              </w:rPr>
              <w:t xml:space="preserve">Mock trials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crime identification </w:t>
            </w:r>
          </w:p>
          <w:p w:rsidR="00000000" w:rsidDel="00000000" w:rsidP="00000000" w:rsidRDefault="00000000" w:rsidRPr="00000000" w14:paraId="00000079">
            <w:pPr>
              <w:rPr>
                <w:sz w:val="24"/>
                <w:szCs w:val="24"/>
              </w:rPr>
            </w:pPr>
            <w:r w:rsidDel="00000000" w:rsidR="00000000" w:rsidRPr="00000000">
              <w:rPr>
                <w:sz w:val="24"/>
                <w:szCs w:val="24"/>
                <w:rtl w:val="0"/>
              </w:rPr>
              <w:t xml:space="preserve">case-study research</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debates /discussions </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t xml:space="preserve">Videos - Students will watch clips of important criminal trials/documentaries</w:t>
            </w:r>
            <w:r w:rsidDel="00000000" w:rsidR="00000000" w:rsidRPr="00000000">
              <w:rPr>
                <w:sz w:val="24"/>
                <w:szCs w:val="24"/>
                <w:rtl w:val="0"/>
              </w:rPr>
              <w:t xml:space="preserve">                    </w:t>
            </w:r>
          </w:p>
          <w:p w:rsidR="00000000" w:rsidDel="00000000" w:rsidP="00000000" w:rsidRDefault="00000000" w:rsidRPr="00000000" w14:paraId="0000007E">
            <w:pPr>
              <w:rPr>
                <w:sz w:val="24"/>
                <w:szCs w:val="24"/>
              </w:rPr>
            </w:pPr>
            <w:r w:rsidDel="00000000" w:rsidR="00000000" w:rsidRPr="00000000">
              <w:rPr>
                <w:sz w:val="24"/>
                <w:szCs w:val="24"/>
                <w:rtl w:val="0"/>
              </w:rPr>
              <w:t xml:space="preserve">                                                        </w:t>
            </w:r>
          </w:p>
          <w:p w:rsidR="00000000" w:rsidDel="00000000" w:rsidP="00000000" w:rsidRDefault="00000000" w:rsidRPr="00000000" w14:paraId="0000007F">
            <w:pPr>
              <w:rPr/>
            </w:pPr>
            <w:r w:rsidDel="00000000" w:rsidR="00000000" w:rsidRPr="00000000">
              <w:rPr>
                <w:rtl w:val="0"/>
              </w:rPr>
              <w:t xml:space="preserve">Guest speakers- lawyers, judges, police and correctional officers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i w:val="1"/>
              </w:rPr>
            </w:pPr>
            <w:r w:rsidDel="00000000" w:rsidR="00000000" w:rsidRPr="00000000">
              <w:rPr>
                <w:i w:val="1"/>
                <w:rtl w:val="0"/>
              </w:rPr>
              <w:t xml:space="preserve">Field trips (e.g., to a correctional facility, crime lab, police academy, court)</w:t>
            </w:r>
          </w:p>
        </w:tc>
        <w:tc>
          <w:tcPr/>
          <w:p w:rsidR="00000000" w:rsidDel="00000000" w:rsidP="00000000" w:rsidRDefault="00000000" w:rsidRPr="00000000" w14:paraId="00000083">
            <w:pPr>
              <w:rPr/>
            </w:pPr>
            <w:r w:rsidDel="00000000" w:rsidR="00000000" w:rsidRPr="00000000">
              <w:rPr>
                <w:b w:val="1"/>
                <w:rtl w:val="0"/>
              </w:rPr>
              <w:t xml:space="preserve">Socratic Seminar</w:t>
            </w:r>
            <w:r w:rsidDel="00000000" w:rsidR="00000000" w:rsidRPr="00000000">
              <w:rPr>
                <w:rtl w:val="0"/>
              </w:rPr>
              <w:t xml:space="preserve">: Ethics and laws in place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In Class Discussion: </w:t>
            </w:r>
            <w:r w:rsidDel="00000000" w:rsidR="00000000" w:rsidRPr="00000000">
              <w:rPr>
                <w:rtl w:val="0"/>
              </w:rPr>
              <w:t xml:space="preserve">Question and answer</w:t>
              <w:br w:type="textWrapping"/>
            </w:r>
          </w:p>
          <w:p w:rsidR="00000000" w:rsidDel="00000000" w:rsidP="00000000" w:rsidRDefault="00000000" w:rsidRPr="00000000" w14:paraId="00000086">
            <w:pPr>
              <w:rPr/>
            </w:pPr>
            <w:r w:rsidDel="00000000" w:rsidR="00000000" w:rsidRPr="00000000">
              <w:rPr>
                <w:rtl w:val="0"/>
              </w:rPr>
              <w:t xml:space="preserve">Case briefs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u w:val="single"/>
                <w:rtl w:val="0"/>
              </w:rPr>
              <w:t xml:space="preserve">Summative Assessments: </w:t>
            </w:r>
            <w:r w:rsidDel="00000000" w:rsidR="00000000" w:rsidRPr="00000000">
              <w:rPr>
                <w:rtl w:val="0"/>
              </w:rPr>
              <w:t xml:space="preserve">Common Unit Benchmark Test: Introduction to Criminal Justice : Multiple Choice and open ended responses, Research Methods: Multiple Choice and open ended responses. </w:t>
            </w:r>
          </w:p>
        </w:tc>
      </w:tr>
      <w:tr>
        <w:trPr>
          <w:cantSplit w:val="0"/>
          <w:trHeight w:val="120" w:hRule="atLeast"/>
          <w:tblHeader w:val="0"/>
        </w:trPr>
        <w:tc>
          <w:tcPr>
            <w:gridSpan w:val="6"/>
            <w:shd w:fill="1f497d" w:val="clear"/>
          </w:tcPr>
          <w:p w:rsidR="00000000" w:rsidDel="00000000" w:rsidP="00000000" w:rsidRDefault="00000000" w:rsidRPr="00000000" w14:paraId="00000089">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A">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B">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1">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3">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5">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7">
            <w:pPr>
              <w:rPr>
                <w:b w:val="1"/>
              </w:rPr>
            </w:pPr>
            <w:r w:rsidDel="00000000" w:rsidR="00000000" w:rsidRPr="00000000">
              <w:rPr>
                <w:b w:val="1"/>
                <w:rtl w:val="0"/>
              </w:rPr>
              <w:t xml:space="preserve">Knowledge of the court system</w:t>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Separation of Federal and State law</w:t>
            </w:r>
          </w:p>
        </w:tc>
        <w:tc>
          <w:tcPr>
            <w:gridSpan w:val="2"/>
          </w:tcPr>
          <w:p w:rsidR="00000000" w:rsidDel="00000000" w:rsidP="00000000" w:rsidRDefault="00000000" w:rsidRPr="00000000" w14:paraId="0000009B">
            <w:pPr>
              <w:rPr>
                <w:b w:val="1"/>
              </w:rPr>
            </w:pPr>
            <w:r w:rsidDel="00000000" w:rsidR="00000000" w:rsidRPr="00000000">
              <w:rPr>
                <w:b w:val="1"/>
                <w:rtl w:val="0"/>
              </w:rPr>
              <w:t xml:space="preserve">US-I- court systems</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US I- Federalism</w:t>
            </w:r>
          </w:p>
          <w:p w:rsidR="00000000" w:rsidDel="00000000" w:rsidP="00000000" w:rsidRDefault="00000000" w:rsidRPr="00000000" w14:paraId="0000009E">
            <w:pPr>
              <w:rPr>
                <w:b w:val="1"/>
              </w:rPr>
            </w:pPr>
            <w:r w:rsidDel="00000000" w:rsidR="00000000" w:rsidRPr="00000000">
              <w:rPr>
                <w:rtl w:val="0"/>
              </w:rPr>
            </w:r>
          </w:p>
        </w:tc>
        <w:tc>
          <w:tcPr>
            <w:gridSpan w:val="2"/>
          </w:tcPr>
          <w:p w:rsidR="00000000" w:rsidDel="00000000" w:rsidP="00000000" w:rsidRDefault="00000000" w:rsidRPr="00000000" w14:paraId="000000A0">
            <w:pPr>
              <w:rPr>
                <w:b w:val="1"/>
              </w:rPr>
            </w:pPr>
            <w:r w:rsidDel="00000000" w:rsidR="00000000" w:rsidRPr="00000000">
              <w:rPr>
                <w:b w:val="1"/>
                <w:rtl w:val="0"/>
              </w:rPr>
              <w:t xml:space="preserve">Diagramming the court system</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Creating a T-chart to show Federal v state laws and overlap</w:t>
            </w:r>
          </w:p>
          <w:p w:rsidR="00000000" w:rsidDel="00000000" w:rsidP="00000000" w:rsidRDefault="00000000" w:rsidRPr="00000000" w14:paraId="000000A3">
            <w:pPr>
              <w:rPr>
                <w:b w:val="1"/>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5">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A6">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A9">
            <w:pPr>
              <w:rPr/>
            </w:pPr>
            <w:r w:rsidDel="00000000" w:rsidR="00000000" w:rsidRPr="00000000">
              <w:rPr>
                <w:rtl w:val="0"/>
              </w:rPr>
              <w:t xml:space="preserve">                                                                                   </w:t>
            </w:r>
          </w:p>
          <w:p w:rsidR="00000000" w:rsidDel="00000000" w:rsidP="00000000" w:rsidRDefault="00000000" w:rsidRPr="00000000" w14:paraId="000000AA">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AB">
            <w:pPr>
              <w:rPr/>
            </w:pPr>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AD">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AE">
            <w:pPr>
              <w:rPr/>
            </w:pPr>
            <w:r w:rsidDel="00000000" w:rsidR="00000000" w:rsidRPr="00000000">
              <w:rPr>
                <w:rtl w:val="0"/>
              </w:rPr>
              <w:t xml:space="preserve">                                                                               </w:t>
            </w:r>
          </w:p>
          <w:p w:rsidR="00000000" w:rsidDel="00000000" w:rsidP="00000000" w:rsidRDefault="00000000" w:rsidRPr="00000000" w14:paraId="000000AF">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0B2">
            <w:pPr>
              <w:rPr>
                <w:b w:val="1"/>
                <w:u w:val="singl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9">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A">
            <w:pPr>
              <w:rPr>
                <w:i w:val="1"/>
              </w:rPr>
            </w:pPr>
            <w:r w:rsidDel="00000000" w:rsidR="00000000" w:rsidRPr="00000000">
              <w:rPr>
                <w:i w:val="1"/>
                <w:rtl w:val="0"/>
              </w:rPr>
              <w:t xml:space="preserve">Street Law Text</w:t>
            </w:r>
          </w:p>
          <w:p w:rsidR="00000000" w:rsidDel="00000000" w:rsidP="00000000" w:rsidRDefault="00000000" w:rsidRPr="00000000" w14:paraId="000000BB">
            <w:pPr>
              <w:rPr/>
            </w:pPr>
            <w:hyperlink r:id="rId7">
              <w:r w:rsidDel="00000000" w:rsidR="00000000" w:rsidRPr="00000000">
                <w:rPr>
                  <w:color w:val="1155cc"/>
                  <w:u w:val="single"/>
                  <w:rtl w:val="0"/>
                </w:rPr>
                <w:t xml:space="preserve">http://lawandjustice.edc.org/</w:t>
              </w:r>
            </w:hyperlink>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C4">
            <w:pPr>
              <w:rPr/>
            </w:pPr>
            <w:r w:rsidDel="00000000" w:rsidR="00000000" w:rsidRPr="00000000">
              <w:rPr>
                <w:b w:val="1"/>
                <w:rtl w:val="0"/>
              </w:rPr>
              <w:t xml:space="preserve">History</w:t>
            </w:r>
            <w:r w:rsidDel="00000000" w:rsidR="00000000" w:rsidRPr="00000000">
              <w:rPr>
                <w:rtl w:val="0"/>
              </w:rPr>
              <w:t xml:space="preserve">- 6.1.12.CivicsPI.2.a: Prepare and articulate a point of view about the importance of individual rights, separation of powers, and governmental structure in New Jersey’s 1776 constitution and the United States Constitution.6.1.12.CivicsPD.2.a: Compare and contrast the arguments of Federalists and Anti-Federalists during the ratification debates and assess their continuing relevance.</w:t>
            </w:r>
          </w:p>
          <w:p w:rsidR="00000000" w:rsidDel="00000000" w:rsidP="00000000" w:rsidRDefault="00000000" w:rsidRPr="00000000" w14:paraId="000000C5">
            <w:pPr>
              <w:rPr/>
            </w:pPr>
            <w:r w:rsidDel="00000000" w:rsidR="00000000" w:rsidRPr="00000000">
              <w:rPr>
                <w:b w:val="1"/>
                <w:rtl w:val="0"/>
              </w:rPr>
              <w:t xml:space="preserve">Language Arts</w:t>
            </w:r>
            <w:r w:rsidDel="00000000" w:rsidR="00000000" w:rsidRPr="00000000">
              <w:rPr>
                <w:rtl w:val="0"/>
              </w:rPr>
              <w:t xml:space="preserve">- NJSLSA.W2. Write informative/explanatory texts to examine and convey complex ideas and information clearly and accurately through the effective selection, organization, and analysis of content.</w:t>
            </w:r>
          </w:p>
          <w:p w:rsidR="00000000" w:rsidDel="00000000" w:rsidP="00000000" w:rsidRDefault="00000000" w:rsidRPr="00000000" w14:paraId="000000C6">
            <w:pPr>
              <w:rPr/>
            </w:pPr>
            <w:r w:rsidDel="00000000" w:rsidR="00000000" w:rsidRPr="00000000">
              <w:rPr>
                <w:b w:val="1"/>
                <w:rtl w:val="0"/>
              </w:rPr>
              <w:t xml:space="preserve">Computer Science</w:t>
            </w:r>
            <w:r w:rsidDel="00000000" w:rsidR="00000000" w:rsidRPr="00000000">
              <w:rPr>
                <w:rtl w:val="0"/>
              </w:rPr>
              <w:t xml:space="preserve">- 8.1.12.F.1 Evaluate the strengths and limitations of emerging technologies and their impact on educational, career, personal and or social needs.</w:t>
            </w:r>
          </w:p>
          <w:p w:rsidR="00000000" w:rsidDel="00000000" w:rsidP="00000000" w:rsidRDefault="00000000" w:rsidRPr="00000000" w14:paraId="000000C7">
            <w:pPr>
              <w:rPr/>
            </w:pPr>
            <w:r w:rsidDel="00000000" w:rsidR="00000000" w:rsidRPr="00000000">
              <w:rPr>
                <w:b w:val="1"/>
                <w:rtl w:val="0"/>
              </w:rPr>
              <w:t xml:space="preserve">Math</w:t>
            </w:r>
            <w:r w:rsidDel="00000000" w:rsidR="00000000" w:rsidRPr="00000000">
              <w:rPr>
                <w:rtl w:val="0"/>
              </w:rPr>
              <w:t xml:space="preserve"> -Interpreting Categorical and Quantitative Data S-ID A. Summarize, represent, and interpret data on a single count or measurement variable.</w:t>
            </w:r>
          </w:p>
          <w:p w:rsidR="00000000" w:rsidDel="00000000" w:rsidP="00000000" w:rsidRDefault="00000000" w:rsidRPr="00000000" w14:paraId="000000C8">
            <w:pPr>
              <w:rPr/>
            </w:pPr>
            <w:r w:rsidDel="00000000" w:rsidR="00000000" w:rsidRPr="00000000">
              <w:rPr>
                <w:b w:val="1"/>
                <w:rtl w:val="0"/>
              </w:rPr>
              <w:t xml:space="preserve">Career and Technical Education</w:t>
            </w:r>
            <w:r w:rsidDel="00000000" w:rsidR="00000000" w:rsidRPr="00000000">
              <w:rPr>
                <w:rtl w:val="0"/>
              </w:rPr>
              <w:t xml:space="preserve"> - 9.3.LW‐COR.4 Describe the various roles and impacts of forensics and computer forensics in the resolution of crime in the correctional environment. 9.3.LW‐LEG.5 Analyze the role forensics plays in preventing and solving crimes.</w:t>
            </w:r>
          </w:p>
          <w:p w:rsidR="00000000" w:rsidDel="00000000" w:rsidP="00000000" w:rsidRDefault="00000000" w:rsidRPr="00000000" w14:paraId="000000C9">
            <w:pPr>
              <w:rPr>
                <w:b w:val="1"/>
                <w:u w:val="single"/>
              </w:rPr>
            </w:pPr>
            <w:r w:rsidDel="00000000" w:rsidR="00000000" w:rsidRPr="00000000">
              <w:rPr>
                <w:rtl w:val="0"/>
              </w:rPr>
            </w:r>
          </w:p>
          <w:p w:rsidR="00000000" w:rsidDel="00000000" w:rsidP="00000000" w:rsidRDefault="00000000" w:rsidRPr="00000000" w14:paraId="000000CA">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0">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D1">
            <w:pPr>
              <w:rPr>
                <w:b w:val="1"/>
                <w:u w:val="single"/>
              </w:rPr>
            </w:pPr>
            <w:r w:rsidDel="00000000" w:rsidR="00000000" w:rsidRPr="00000000">
              <w:rPr>
                <w:b w:val="1"/>
                <w:u w:val="single"/>
                <w:rtl w:val="0"/>
              </w:rPr>
              <w:t xml:space="preserve">Black: </w:t>
            </w:r>
          </w:p>
          <w:p w:rsidR="00000000" w:rsidDel="00000000" w:rsidP="00000000" w:rsidRDefault="00000000" w:rsidRPr="00000000" w14:paraId="000000D2">
            <w:pPr>
              <w:rPr/>
            </w:pPr>
            <w:r w:rsidDel="00000000" w:rsidR="00000000" w:rsidRPr="00000000">
              <w:rPr>
                <w:rtl w:val="0"/>
              </w:rPr>
              <w:t xml:space="preserve">Samuel James Battle - New York City’s first black cop. </w:t>
            </w:r>
          </w:p>
          <w:p w:rsidR="00000000" w:rsidDel="00000000" w:rsidP="00000000" w:rsidRDefault="00000000" w:rsidRPr="00000000" w14:paraId="000000D3">
            <w:pPr>
              <w:rPr/>
            </w:pPr>
            <w:r w:rsidDel="00000000" w:rsidR="00000000" w:rsidRPr="00000000">
              <w:rPr>
                <w:rtl w:val="0"/>
              </w:rPr>
              <w:t xml:space="preserve">Georgia Ann Hill Robinson - 1st black female officer in the Los Angeles Police Department and possibly the country.</w:t>
            </w:r>
          </w:p>
          <w:p w:rsidR="00000000" w:rsidDel="00000000" w:rsidP="00000000" w:rsidRDefault="00000000" w:rsidRPr="00000000" w14:paraId="000000D4">
            <w:pPr>
              <w:rPr/>
            </w:pPr>
            <w:r w:rsidDel="00000000" w:rsidR="00000000" w:rsidRPr="00000000">
              <w:rPr>
                <w:rtl w:val="0"/>
              </w:rPr>
              <w:t xml:space="preserve">James Weldon Johnson - 1st African American Police Office in Chicago </w:t>
            </w:r>
          </w:p>
          <w:p w:rsidR="00000000" w:rsidDel="00000000" w:rsidP="00000000" w:rsidRDefault="00000000" w:rsidRPr="00000000" w14:paraId="000000D5">
            <w:pPr>
              <w:rPr/>
            </w:pPr>
            <w:r w:rsidDel="00000000" w:rsidR="00000000" w:rsidRPr="00000000">
              <w:rPr>
                <w:rtl w:val="0"/>
              </w:rPr>
              <w:t xml:space="preserve">Charles Hamilton- Houston -The Godfather of all Black Law Educators  - “The man who killed Jim Crow”.</w:t>
            </w:r>
          </w:p>
          <w:p w:rsidR="00000000" w:rsidDel="00000000" w:rsidP="00000000" w:rsidRDefault="00000000" w:rsidRPr="00000000" w14:paraId="000000D6">
            <w:pPr>
              <w:rPr/>
            </w:pPr>
            <w:r w:rsidDel="00000000" w:rsidR="00000000" w:rsidRPr="00000000">
              <w:rPr>
                <w:rtl w:val="0"/>
              </w:rPr>
              <w:t xml:space="preserve">Constance Baker Motley - The first black woman to become a federal judge - 1st woman to argue a case before the Supreme Court</w:t>
            </w:r>
          </w:p>
          <w:p w:rsidR="00000000" w:rsidDel="00000000" w:rsidP="00000000" w:rsidRDefault="00000000" w:rsidRPr="00000000" w14:paraId="000000D7">
            <w:pPr>
              <w:rPr/>
            </w:pPr>
            <w:r w:rsidDel="00000000" w:rsidR="00000000" w:rsidRPr="00000000">
              <w:rPr>
                <w:rtl w:val="0"/>
              </w:rPr>
              <w:t xml:space="preserve">Thurgood Marshall - 1st black Supreme Court Justice </w:t>
            </w:r>
          </w:p>
          <w:p w:rsidR="00000000" w:rsidDel="00000000" w:rsidP="00000000" w:rsidRDefault="00000000" w:rsidRPr="00000000" w14:paraId="000000D8">
            <w:pPr>
              <w:rPr/>
            </w:pPr>
            <w:r w:rsidDel="00000000" w:rsidR="00000000" w:rsidRPr="00000000">
              <w:rPr>
                <w:rtl w:val="0"/>
              </w:rPr>
              <w:t xml:space="preserve">W.E.B Du Bois - Pioneering American Criminologist </w:t>
            </w:r>
          </w:p>
          <w:p w:rsidR="00000000" w:rsidDel="00000000" w:rsidP="00000000" w:rsidRDefault="00000000" w:rsidRPr="00000000" w14:paraId="000000D9">
            <w:pPr>
              <w:rPr/>
            </w:pPr>
            <w:r w:rsidDel="00000000" w:rsidR="00000000" w:rsidRPr="00000000">
              <w:rPr>
                <w:rtl w:val="0"/>
              </w:rPr>
              <w:t xml:space="preserve">Ketanji Brown Jackson - Supreme Court Justice </w:t>
            </w:r>
          </w:p>
          <w:p w:rsidR="00000000" w:rsidDel="00000000" w:rsidP="00000000" w:rsidRDefault="00000000" w:rsidRPr="00000000" w14:paraId="000000DA">
            <w:pPr>
              <w:rPr>
                <w:b w:val="1"/>
                <w:u w:val="single"/>
              </w:rPr>
            </w:pPr>
            <w:r w:rsidDel="00000000" w:rsidR="00000000" w:rsidRPr="00000000">
              <w:rPr>
                <w:rtl w:val="0"/>
              </w:rPr>
            </w:r>
          </w:p>
          <w:p w:rsidR="00000000" w:rsidDel="00000000" w:rsidP="00000000" w:rsidRDefault="00000000" w:rsidRPr="00000000" w14:paraId="000000DB">
            <w:pPr>
              <w:rPr>
                <w:b w:val="1"/>
                <w:u w:val="single"/>
              </w:rPr>
            </w:pPr>
            <w:r w:rsidDel="00000000" w:rsidR="00000000" w:rsidRPr="00000000">
              <w:rPr>
                <w:b w:val="1"/>
                <w:u w:val="single"/>
                <w:rtl w:val="0"/>
              </w:rPr>
              <w:t xml:space="preserve">Hispanic:</w:t>
            </w:r>
          </w:p>
          <w:p w:rsidR="00000000" w:rsidDel="00000000" w:rsidP="00000000" w:rsidRDefault="00000000" w:rsidRPr="00000000" w14:paraId="000000DC">
            <w:pPr>
              <w:rPr/>
            </w:pPr>
            <w:r w:rsidDel="00000000" w:rsidR="00000000" w:rsidRPr="00000000">
              <w:rPr>
                <w:rtl w:val="0"/>
              </w:rPr>
              <w:t xml:space="preserve">Black and Brown activism against racially discriminatory treatment in the nation’s cities and prisons for a time netted concrete improvements in police-community relations (leading to landmark Supreme Court rulings such as Miranda v. Arizona, 1966), and in prison conditions (with crucial rulings such as Monroe v. Pape, 1961; Robinson v. California, 1962; and Holt v. Sarver, 1969).</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Sonia Sotamayer - First Latina appointed to the Supreme Court</w:t>
            </w:r>
          </w:p>
          <w:p w:rsidR="00000000" w:rsidDel="00000000" w:rsidP="00000000" w:rsidRDefault="00000000" w:rsidRPr="00000000" w14:paraId="000000DF">
            <w:pPr>
              <w:rPr/>
            </w:pPr>
            <w:r w:rsidDel="00000000" w:rsidR="00000000" w:rsidRPr="00000000">
              <w:rPr>
                <w:rtl w:val="0"/>
              </w:rPr>
              <w:t xml:space="preserve">Mario Obledo - Hispanic Rights Leader</w:t>
            </w:r>
          </w:p>
          <w:p w:rsidR="00000000" w:rsidDel="00000000" w:rsidP="00000000" w:rsidRDefault="00000000" w:rsidRPr="00000000" w14:paraId="000000E0">
            <w:pPr>
              <w:rPr/>
            </w:pPr>
            <w:r w:rsidDel="00000000" w:rsidR="00000000" w:rsidRPr="00000000">
              <w:rPr>
                <w:rtl w:val="0"/>
              </w:rPr>
              <w:t xml:space="preserve">Josephine Serrano Collier - LAPD’s first Latina Female Officer.</w:t>
            </w:r>
          </w:p>
          <w:p w:rsidR="00000000" w:rsidDel="00000000" w:rsidP="00000000" w:rsidRDefault="00000000" w:rsidRPr="00000000" w14:paraId="000000E1">
            <w:pPr>
              <w:rPr/>
            </w:pPr>
            <w:r w:rsidDel="00000000" w:rsidR="00000000" w:rsidRPr="00000000">
              <w:rPr>
                <w:rtl w:val="0"/>
              </w:rPr>
              <w:t xml:space="preserve">MALDEF - Mexican American Legal Defense Fund and Educational Fund</w:t>
            </w:r>
          </w:p>
          <w:p w:rsidR="00000000" w:rsidDel="00000000" w:rsidP="00000000" w:rsidRDefault="00000000" w:rsidRPr="00000000" w14:paraId="000000E2">
            <w:pPr>
              <w:rPr/>
            </w:pPr>
            <w:r w:rsidDel="00000000" w:rsidR="00000000" w:rsidRPr="00000000">
              <w:rPr>
                <w:rtl w:val="0"/>
              </w:rPr>
              <w:t xml:space="preserve">Mendez v. Westminster - </w:t>
            </w:r>
            <w:r w:rsidDel="00000000" w:rsidR="00000000" w:rsidRPr="00000000">
              <w:rPr>
                <w:rFonts w:ascii="Roboto" w:cs="Roboto" w:eastAsia="Roboto" w:hAnsi="Roboto"/>
                <w:color w:val="4d5156"/>
                <w:sz w:val="21"/>
                <w:szCs w:val="21"/>
                <w:highlight w:val="white"/>
                <w:rtl w:val="0"/>
              </w:rPr>
              <w:t xml:space="preserve">In 1947, parents won a federal lawsuit against several California school districts that had segregated Mexican-American schoolchildren.</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u w:val="single"/>
              </w:rPr>
            </w:pPr>
            <w:r w:rsidDel="00000000" w:rsidR="00000000" w:rsidRPr="00000000">
              <w:rPr>
                <w:b w:val="1"/>
                <w:u w:val="single"/>
                <w:rtl w:val="0"/>
              </w:rPr>
              <w:t xml:space="preserve">Women: </w:t>
            </w:r>
          </w:p>
          <w:p w:rsidR="00000000" w:rsidDel="00000000" w:rsidP="00000000" w:rsidRDefault="00000000" w:rsidRPr="00000000" w14:paraId="000000E5">
            <w:pPr>
              <w:rPr/>
            </w:pPr>
            <w:r w:rsidDel="00000000" w:rsidR="00000000" w:rsidRPr="00000000">
              <w:rPr>
                <w:rtl w:val="0"/>
              </w:rPr>
              <w:t xml:space="preserve">Sanda Day O’Conner - </w:t>
            </w:r>
            <w:r w:rsidDel="00000000" w:rsidR="00000000" w:rsidRPr="00000000">
              <w:rPr>
                <w:color w:val="4d5156"/>
                <w:highlight w:val="white"/>
                <w:rtl w:val="0"/>
              </w:rPr>
              <w:t xml:space="preserve">American attorney and politician who served as the first female associate justice of the Supreme Court of the United States from 1981 to 2006</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Freda Adler - Criminologist </w:t>
            </w:r>
          </w:p>
          <w:p w:rsidR="00000000" w:rsidDel="00000000" w:rsidP="00000000" w:rsidRDefault="00000000" w:rsidRPr="00000000" w14:paraId="000000E7">
            <w:pPr>
              <w:rPr/>
            </w:pPr>
            <w:r w:rsidDel="00000000" w:rsidR="00000000" w:rsidRPr="00000000">
              <w:rPr>
                <w:rtl w:val="0"/>
              </w:rPr>
              <w:t xml:space="preserve">Alice Stebben Wells - One of the 1st female police officers.</w:t>
            </w:r>
          </w:p>
          <w:p w:rsidR="00000000" w:rsidDel="00000000" w:rsidP="00000000" w:rsidRDefault="00000000" w:rsidRPr="00000000" w14:paraId="000000E8">
            <w:pPr>
              <w:rPr/>
            </w:pPr>
            <w:r w:rsidDel="00000000" w:rsidR="00000000" w:rsidRPr="00000000">
              <w:rPr>
                <w:rtl w:val="0"/>
              </w:rPr>
              <w:t xml:space="preserve">Janet Reno - 1st woman Attorney General</w:t>
            </w:r>
          </w:p>
          <w:p w:rsidR="00000000" w:rsidDel="00000000" w:rsidP="00000000" w:rsidRDefault="00000000" w:rsidRPr="00000000" w14:paraId="000000E9">
            <w:pPr>
              <w:rPr/>
            </w:pPr>
            <w:r w:rsidDel="00000000" w:rsidR="00000000" w:rsidRPr="00000000">
              <w:rPr>
                <w:rtl w:val="0"/>
              </w:rPr>
              <w:t xml:space="preserve">African-American - Beverly Harvard - Atlanta’s 1st Female Chief</w:t>
            </w:r>
          </w:p>
          <w:p w:rsidR="00000000" w:rsidDel="00000000" w:rsidP="00000000" w:rsidRDefault="00000000" w:rsidRPr="00000000" w14:paraId="000000EA">
            <w:pPr>
              <w:rPr>
                <w:b w:val="1"/>
                <w:u w:val="single"/>
              </w:rPr>
            </w:pPr>
            <w:r w:rsidDel="00000000" w:rsidR="00000000" w:rsidRPr="00000000">
              <w:rPr>
                <w:rtl w:val="0"/>
              </w:rPr>
            </w:r>
          </w:p>
          <w:p w:rsidR="00000000" w:rsidDel="00000000" w:rsidP="00000000" w:rsidRDefault="00000000" w:rsidRPr="00000000" w14:paraId="000000EB">
            <w:pPr>
              <w:rPr>
                <w:b w:val="1"/>
                <w:u w:val="single"/>
              </w:rPr>
            </w:pPr>
            <w:r w:rsidDel="00000000" w:rsidR="00000000" w:rsidRPr="00000000">
              <w:rPr>
                <w:b w:val="1"/>
                <w:u w:val="single"/>
                <w:rtl w:val="0"/>
              </w:rPr>
              <w:t xml:space="preserve">LGBTQ: </w:t>
            </w:r>
          </w:p>
          <w:p w:rsidR="00000000" w:rsidDel="00000000" w:rsidP="00000000" w:rsidRDefault="00000000" w:rsidRPr="00000000" w14:paraId="000000EC">
            <w:pPr>
              <w:rPr/>
            </w:pPr>
            <w:r w:rsidDel="00000000" w:rsidR="00000000" w:rsidRPr="00000000">
              <w:rPr>
                <w:rtl w:val="0"/>
              </w:rPr>
              <w:t xml:space="preserve">Sylvia Rivera - Sylvia Rivera Law Project</w:t>
            </w:r>
          </w:p>
          <w:p w:rsidR="00000000" w:rsidDel="00000000" w:rsidP="00000000" w:rsidRDefault="00000000" w:rsidRPr="00000000" w14:paraId="000000ED">
            <w:pPr>
              <w:rPr/>
            </w:pPr>
            <w:r w:rsidDel="00000000" w:rsidR="00000000" w:rsidRPr="00000000">
              <w:rPr>
                <w:rtl w:val="0"/>
              </w:rPr>
              <w:t xml:space="preserve">The Equality Act (2010) </w:t>
            </w:r>
          </w:p>
          <w:p w:rsidR="00000000" w:rsidDel="00000000" w:rsidP="00000000" w:rsidRDefault="00000000" w:rsidRPr="00000000" w14:paraId="000000EE">
            <w:pPr>
              <w:rPr/>
            </w:pPr>
            <w:r w:rsidDel="00000000" w:rsidR="00000000" w:rsidRPr="00000000">
              <w:rPr>
                <w:rtl w:val="0"/>
              </w:rPr>
              <w:t xml:space="preserve">Gay Officers Action League (Charles Cochrane - 1st openly gay officer of the NYPD)</w:t>
            </w:r>
          </w:p>
          <w:p w:rsidR="00000000" w:rsidDel="00000000" w:rsidP="00000000" w:rsidRDefault="00000000" w:rsidRPr="00000000" w14:paraId="000000EF">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5">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0F6">
            <w:pPr>
              <w:rPr/>
            </w:pPr>
            <w:r w:rsidDel="00000000" w:rsidR="00000000" w:rsidRPr="00000000">
              <w:rPr>
                <w:rtl w:val="0"/>
              </w:rPr>
              <w:t xml:space="preserve">adjourn</w:t>
            </w:r>
          </w:p>
          <w:p w:rsidR="00000000" w:rsidDel="00000000" w:rsidP="00000000" w:rsidRDefault="00000000" w:rsidRPr="00000000" w14:paraId="000000F7">
            <w:pPr>
              <w:rPr/>
            </w:pPr>
            <w:r w:rsidDel="00000000" w:rsidR="00000000" w:rsidRPr="00000000">
              <w:rPr>
                <w:rtl w:val="0"/>
              </w:rPr>
              <w:t xml:space="preserve">admonish</w:t>
            </w:r>
          </w:p>
          <w:p w:rsidR="00000000" w:rsidDel="00000000" w:rsidP="00000000" w:rsidRDefault="00000000" w:rsidRPr="00000000" w14:paraId="000000F8">
            <w:pPr>
              <w:rPr/>
            </w:pPr>
            <w:r w:rsidDel="00000000" w:rsidR="00000000" w:rsidRPr="00000000">
              <w:rPr>
                <w:rtl w:val="0"/>
              </w:rPr>
              <w:t xml:space="preserve">alibi</w:t>
            </w:r>
          </w:p>
          <w:p w:rsidR="00000000" w:rsidDel="00000000" w:rsidP="00000000" w:rsidRDefault="00000000" w:rsidRPr="00000000" w14:paraId="000000F9">
            <w:pPr>
              <w:rPr/>
            </w:pPr>
            <w:r w:rsidDel="00000000" w:rsidR="00000000" w:rsidRPr="00000000">
              <w:rPr>
                <w:rtl w:val="0"/>
              </w:rPr>
              <w:t xml:space="preserve">arraign</w:t>
            </w:r>
          </w:p>
          <w:p w:rsidR="00000000" w:rsidDel="00000000" w:rsidP="00000000" w:rsidRDefault="00000000" w:rsidRPr="00000000" w14:paraId="000000FA">
            <w:pPr>
              <w:rPr/>
            </w:pPr>
            <w:r w:rsidDel="00000000" w:rsidR="00000000" w:rsidRPr="00000000">
              <w:rPr>
                <w:rtl w:val="0"/>
              </w:rPr>
              <w:t xml:space="preserve">arson</w:t>
            </w:r>
          </w:p>
          <w:p w:rsidR="00000000" w:rsidDel="00000000" w:rsidP="00000000" w:rsidRDefault="00000000" w:rsidRPr="00000000" w14:paraId="000000FB">
            <w:pPr>
              <w:rPr/>
            </w:pPr>
            <w:r w:rsidDel="00000000" w:rsidR="00000000" w:rsidRPr="00000000">
              <w:rPr>
                <w:rtl w:val="0"/>
              </w:rPr>
              <w:t xml:space="preserve">bail</w:t>
            </w:r>
          </w:p>
          <w:p w:rsidR="00000000" w:rsidDel="00000000" w:rsidP="00000000" w:rsidRDefault="00000000" w:rsidRPr="00000000" w14:paraId="000000FC">
            <w:pPr>
              <w:rPr/>
            </w:pPr>
            <w:r w:rsidDel="00000000" w:rsidR="00000000" w:rsidRPr="00000000">
              <w:rPr>
                <w:rtl w:val="0"/>
              </w:rPr>
              <w:t xml:space="preserve">brandish</w:t>
            </w:r>
          </w:p>
          <w:p w:rsidR="00000000" w:rsidDel="00000000" w:rsidP="00000000" w:rsidRDefault="00000000" w:rsidRPr="00000000" w14:paraId="000000FD">
            <w:pPr>
              <w:rPr/>
            </w:pPr>
            <w:r w:rsidDel="00000000" w:rsidR="00000000" w:rsidRPr="00000000">
              <w:rPr>
                <w:rtl w:val="0"/>
              </w:rPr>
              <w:t xml:space="preserve">coroner</w:t>
            </w:r>
          </w:p>
          <w:p w:rsidR="00000000" w:rsidDel="00000000" w:rsidP="00000000" w:rsidRDefault="00000000" w:rsidRPr="00000000" w14:paraId="000000FE">
            <w:pPr>
              <w:rPr/>
            </w:pPr>
            <w:r w:rsidDel="00000000" w:rsidR="00000000" w:rsidRPr="00000000">
              <w:rPr>
                <w:rtl w:val="0"/>
              </w:rPr>
              <w:t xml:space="preserve">corroborate</w:t>
            </w:r>
          </w:p>
          <w:p w:rsidR="00000000" w:rsidDel="00000000" w:rsidP="00000000" w:rsidRDefault="00000000" w:rsidRPr="00000000" w14:paraId="000000FF">
            <w:pPr>
              <w:rPr/>
            </w:pPr>
            <w:r w:rsidDel="00000000" w:rsidR="00000000" w:rsidRPr="00000000">
              <w:rPr>
                <w:rtl w:val="0"/>
              </w:rPr>
              <w:t xml:space="preserve">culprit</w:t>
            </w:r>
          </w:p>
          <w:p w:rsidR="00000000" w:rsidDel="00000000" w:rsidP="00000000" w:rsidRDefault="00000000" w:rsidRPr="00000000" w14:paraId="00000100">
            <w:pPr>
              <w:rPr/>
            </w:pPr>
            <w:r w:rsidDel="00000000" w:rsidR="00000000" w:rsidRPr="00000000">
              <w:rPr>
                <w:rtl w:val="0"/>
              </w:rPr>
              <w:t xml:space="preserve">custody</w:t>
            </w:r>
          </w:p>
          <w:p w:rsidR="00000000" w:rsidDel="00000000" w:rsidP="00000000" w:rsidRDefault="00000000" w:rsidRPr="00000000" w14:paraId="00000101">
            <w:pPr>
              <w:rPr/>
            </w:pPr>
            <w:r w:rsidDel="00000000" w:rsidR="00000000" w:rsidRPr="00000000">
              <w:rPr>
                <w:rtl w:val="0"/>
              </w:rPr>
              <w:t xml:space="preserve">delinquent</w:t>
            </w:r>
          </w:p>
          <w:p w:rsidR="00000000" w:rsidDel="00000000" w:rsidP="00000000" w:rsidRDefault="00000000" w:rsidRPr="00000000" w14:paraId="00000102">
            <w:pPr>
              <w:rPr/>
            </w:pPr>
            <w:r w:rsidDel="00000000" w:rsidR="00000000" w:rsidRPr="00000000">
              <w:rPr>
                <w:rtl w:val="0"/>
              </w:rPr>
              <w:t xml:space="preserve">exonerate</w:t>
            </w:r>
          </w:p>
          <w:p w:rsidR="00000000" w:rsidDel="00000000" w:rsidP="00000000" w:rsidRDefault="00000000" w:rsidRPr="00000000" w14:paraId="00000103">
            <w:pPr>
              <w:rPr/>
            </w:pPr>
            <w:r w:rsidDel="00000000" w:rsidR="00000000" w:rsidRPr="00000000">
              <w:rPr>
                <w:rtl w:val="0"/>
              </w:rPr>
              <w:t xml:space="preserve">incarceration</w:t>
            </w:r>
          </w:p>
          <w:p w:rsidR="00000000" w:rsidDel="00000000" w:rsidP="00000000" w:rsidRDefault="00000000" w:rsidRPr="00000000" w14:paraId="00000104">
            <w:pPr>
              <w:rPr/>
            </w:pPr>
            <w:r w:rsidDel="00000000" w:rsidR="00000000" w:rsidRPr="00000000">
              <w:rPr>
                <w:rtl w:val="0"/>
              </w:rPr>
              <w:t xml:space="preserve">indictment</w:t>
            </w:r>
          </w:p>
          <w:p w:rsidR="00000000" w:rsidDel="00000000" w:rsidP="00000000" w:rsidRDefault="00000000" w:rsidRPr="00000000" w14:paraId="00000105">
            <w:pPr>
              <w:rPr/>
            </w:pPr>
            <w:r w:rsidDel="00000000" w:rsidR="00000000" w:rsidRPr="00000000">
              <w:rPr>
                <w:rtl w:val="0"/>
              </w:rPr>
              <w:t xml:space="preserve">larceny</w:t>
            </w:r>
          </w:p>
          <w:p w:rsidR="00000000" w:rsidDel="00000000" w:rsidP="00000000" w:rsidRDefault="00000000" w:rsidRPr="00000000" w14:paraId="00000106">
            <w:pPr>
              <w:rPr/>
            </w:pPr>
            <w:r w:rsidDel="00000000" w:rsidR="00000000" w:rsidRPr="00000000">
              <w:rPr>
                <w:rtl w:val="0"/>
              </w:rPr>
              <w:t xml:space="preserve">libel</w:t>
            </w:r>
          </w:p>
          <w:p w:rsidR="00000000" w:rsidDel="00000000" w:rsidP="00000000" w:rsidRDefault="00000000" w:rsidRPr="00000000" w14:paraId="00000107">
            <w:pPr>
              <w:rPr/>
            </w:pPr>
            <w:r w:rsidDel="00000000" w:rsidR="00000000" w:rsidRPr="00000000">
              <w:rPr>
                <w:rtl w:val="0"/>
              </w:rPr>
              <w:t xml:space="preserve">litigation</w:t>
            </w:r>
          </w:p>
          <w:p w:rsidR="00000000" w:rsidDel="00000000" w:rsidP="00000000" w:rsidRDefault="00000000" w:rsidRPr="00000000" w14:paraId="00000108">
            <w:pPr>
              <w:rPr/>
            </w:pPr>
            <w:r w:rsidDel="00000000" w:rsidR="00000000" w:rsidRPr="00000000">
              <w:rPr>
                <w:rtl w:val="0"/>
              </w:rPr>
              <w:t xml:space="preserve">manslaughter</w:t>
            </w:r>
          </w:p>
          <w:p w:rsidR="00000000" w:rsidDel="00000000" w:rsidP="00000000" w:rsidRDefault="00000000" w:rsidRPr="00000000" w14:paraId="00000109">
            <w:pPr>
              <w:rPr/>
            </w:pPr>
            <w:r w:rsidDel="00000000" w:rsidR="00000000" w:rsidRPr="00000000">
              <w:rPr>
                <w:rtl w:val="0"/>
              </w:rPr>
              <w:t xml:space="preserve">miranda rights</w:t>
            </w:r>
          </w:p>
          <w:p w:rsidR="00000000" w:rsidDel="00000000" w:rsidP="00000000" w:rsidRDefault="00000000" w:rsidRPr="00000000" w14:paraId="0000010A">
            <w:pPr>
              <w:rPr/>
            </w:pPr>
            <w:r w:rsidDel="00000000" w:rsidR="00000000" w:rsidRPr="00000000">
              <w:rPr>
                <w:rtl w:val="0"/>
              </w:rPr>
              <w:t xml:space="preserve">misdemeanor</w:t>
            </w:r>
          </w:p>
          <w:p w:rsidR="00000000" w:rsidDel="00000000" w:rsidP="00000000" w:rsidRDefault="00000000" w:rsidRPr="00000000" w14:paraId="0000010B">
            <w:pPr>
              <w:rPr/>
            </w:pPr>
            <w:r w:rsidDel="00000000" w:rsidR="00000000" w:rsidRPr="00000000">
              <w:rPr>
                <w:rtl w:val="0"/>
              </w:rPr>
              <w:t xml:space="preserve">murder</w:t>
            </w:r>
          </w:p>
          <w:p w:rsidR="00000000" w:rsidDel="00000000" w:rsidP="00000000" w:rsidRDefault="00000000" w:rsidRPr="00000000" w14:paraId="0000010C">
            <w:pPr>
              <w:rPr/>
            </w:pPr>
            <w:r w:rsidDel="00000000" w:rsidR="00000000" w:rsidRPr="00000000">
              <w:rPr>
                <w:rtl w:val="0"/>
              </w:rPr>
              <w:t xml:space="preserve">parole</w:t>
            </w:r>
          </w:p>
          <w:p w:rsidR="00000000" w:rsidDel="00000000" w:rsidP="00000000" w:rsidRDefault="00000000" w:rsidRPr="00000000" w14:paraId="0000010D">
            <w:pPr>
              <w:rPr/>
            </w:pPr>
            <w:r w:rsidDel="00000000" w:rsidR="00000000" w:rsidRPr="00000000">
              <w:rPr>
                <w:rtl w:val="0"/>
              </w:rPr>
              <w:t xml:space="preserve">perjury</w:t>
            </w:r>
          </w:p>
          <w:p w:rsidR="00000000" w:rsidDel="00000000" w:rsidP="00000000" w:rsidRDefault="00000000" w:rsidRPr="00000000" w14:paraId="0000010E">
            <w:pPr>
              <w:rPr/>
            </w:pPr>
            <w:r w:rsidDel="00000000" w:rsidR="00000000" w:rsidRPr="00000000">
              <w:rPr>
                <w:rtl w:val="0"/>
              </w:rPr>
              <w:t xml:space="preserve">plea bargaining</w:t>
            </w:r>
          </w:p>
          <w:p w:rsidR="00000000" w:rsidDel="00000000" w:rsidP="00000000" w:rsidRDefault="00000000" w:rsidRPr="00000000" w14:paraId="0000010F">
            <w:pPr>
              <w:rPr/>
            </w:pPr>
            <w:r w:rsidDel="00000000" w:rsidR="00000000" w:rsidRPr="00000000">
              <w:rPr>
                <w:rtl w:val="0"/>
              </w:rPr>
              <w:t xml:space="preserve">prosecution</w:t>
            </w:r>
          </w:p>
          <w:p w:rsidR="00000000" w:rsidDel="00000000" w:rsidP="00000000" w:rsidRDefault="00000000" w:rsidRPr="00000000" w14:paraId="00000110">
            <w:pPr>
              <w:rPr/>
            </w:pPr>
            <w:r w:rsidDel="00000000" w:rsidR="00000000" w:rsidRPr="00000000">
              <w:rPr>
                <w:rtl w:val="0"/>
              </w:rPr>
              <w:t xml:space="preserve">recidivism</w:t>
            </w:r>
          </w:p>
          <w:p w:rsidR="00000000" w:rsidDel="00000000" w:rsidP="00000000" w:rsidRDefault="00000000" w:rsidRPr="00000000" w14:paraId="00000111">
            <w:pPr>
              <w:rPr/>
            </w:pPr>
            <w:r w:rsidDel="00000000" w:rsidR="00000000" w:rsidRPr="00000000">
              <w:rPr>
                <w:rtl w:val="0"/>
              </w:rPr>
              <w:t xml:space="preserve">remand home</w:t>
            </w:r>
          </w:p>
          <w:p w:rsidR="00000000" w:rsidDel="00000000" w:rsidP="00000000" w:rsidRDefault="00000000" w:rsidRPr="00000000" w14:paraId="00000112">
            <w:pPr>
              <w:rPr/>
            </w:pPr>
            <w:r w:rsidDel="00000000" w:rsidR="00000000" w:rsidRPr="00000000">
              <w:rPr>
                <w:rtl w:val="0"/>
              </w:rPr>
              <w:t xml:space="preserve">sabotage</w:t>
            </w:r>
          </w:p>
          <w:p w:rsidR="00000000" w:rsidDel="00000000" w:rsidP="00000000" w:rsidRDefault="00000000" w:rsidRPr="00000000" w14:paraId="00000113">
            <w:pPr>
              <w:rPr/>
            </w:pPr>
            <w:r w:rsidDel="00000000" w:rsidR="00000000" w:rsidRPr="00000000">
              <w:rPr>
                <w:rtl w:val="0"/>
              </w:rPr>
              <w:t xml:space="preserve">sequester</w:t>
            </w:r>
          </w:p>
          <w:p w:rsidR="00000000" w:rsidDel="00000000" w:rsidP="00000000" w:rsidRDefault="00000000" w:rsidRPr="00000000" w14:paraId="00000114">
            <w:pPr>
              <w:rPr/>
            </w:pPr>
            <w:r w:rsidDel="00000000" w:rsidR="00000000" w:rsidRPr="00000000">
              <w:rPr>
                <w:rtl w:val="0"/>
              </w:rPr>
              <w:t xml:space="preserve">slander</w:t>
            </w:r>
          </w:p>
          <w:p w:rsidR="00000000" w:rsidDel="00000000" w:rsidP="00000000" w:rsidRDefault="00000000" w:rsidRPr="00000000" w14:paraId="00000115">
            <w:pPr>
              <w:rPr/>
            </w:pPr>
            <w:r w:rsidDel="00000000" w:rsidR="00000000" w:rsidRPr="00000000">
              <w:rPr>
                <w:rtl w:val="0"/>
              </w:rPr>
              <w:t xml:space="preserve">subdue</w:t>
            </w:r>
          </w:p>
          <w:p w:rsidR="00000000" w:rsidDel="00000000" w:rsidP="00000000" w:rsidRDefault="00000000" w:rsidRPr="00000000" w14:paraId="00000116">
            <w:pPr>
              <w:rPr/>
            </w:pPr>
            <w:r w:rsidDel="00000000" w:rsidR="00000000" w:rsidRPr="00000000">
              <w:rPr>
                <w:rtl w:val="0"/>
              </w:rPr>
              <w:t xml:space="preserve">suborn</w:t>
            </w:r>
          </w:p>
          <w:p w:rsidR="00000000" w:rsidDel="00000000" w:rsidP="00000000" w:rsidRDefault="00000000" w:rsidRPr="00000000" w14:paraId="00000117">
            <w:pPr>
              <w:rPr/>
            </w:pPr>
            <w:r w:rsidDel="00000000" w:rsidR="00000000" w:rsidRPr="00000000">
              <w:rPr>
                <w:rtl w:val="0"/>
              </w:rPr>
              <w:t xml:space="preserve">subpoena</w:t>
            </w:r>
          </w:p>
          <w:p w:rsidR="00000000" w:rsidDel="00000000" w:rsidP="00000000" w:rsidRDefault="00000000" w:rsidRPr="00000000" w14:paraId="00000118">
            <w:pPr>
              <w:rPr/>
            </w:pPr>
            <w:r w:rsidDel="00000000" w:rsidR="00000000" w:rsidRPr="00000000">
              <w:rPr>
                <w:rtl w:val="0"/>
              </w:rPr>
              <w:t xml:space="preserve">summons</w:t>
            </w:r>
          </w:p>
          <w:p w:rsidR="00000000" w:rsidDel="00000000" w:rsidP="00000000" w:rsidRDefault="00000000" w:rsidRPr="00000000" w14:paraId="00000119">
            <w:pPr>
              <w:rPr/>
            </w:pPr>
            <w:r w:rsidDel="00000000" w:rsidR="00000000" w:rsidRPr="00000000">
              <w:rPr>
                <w:rtl w:val="0"/>
              </w:rPr>
              <w:t xml:space="preserve">vigilante </w:t>
            </w:r>
          </w:p>
          <w:p w:rsidR="00000000" w:rsidDel="00000000" w:rsidP="00000000" w:rsidRDefault="00000000" w:rsidRPr="00000000" w14:paraId="0000011A">
            <w:pPr>
              <w:rPr/>
            </w:pPr>
            <w:r w:rsidDel="00000000" w:rsidR="00000000" w:rsidRPr="00000000">
              <w:rPr>
                <w:rtl w:val="0"/>
              </w:rPr>
              <w:t xml:space="preserve">warrant</w:t>
            </w:r>
          </w:p>
          <w:p w:rsidR="00000000" w:rsidDel="00000000" w:rsidP="00000000" w:rsidRDefault="00000000" w:rsidRPr="00000000" w14:paraId="0000011B">
            <w:pPr>
              <w:rPr/>
            </w:pP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awandjustice.edc.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Wur5MqqjitJolYM+5Or7poWlRw==">AMUW2mWgPrd3EgIFQdP5AEbMDayDDI2knDtv9I+6ZRuISPWH/FXi2mqtwNSu2HadeWA54UMec5Xx+7WQFYdHKlcHbcERZNKZVcKZO4Tmm99k9VxzNINLF0AFuk4bUCxgWcycj9AWECrO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