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6C71" w14:textId="30F9DD5A" w:rsidR="007014A3" w:rsidRDefault="00377669" w:rsidP="00377669">
      <w:pPr>
        <w:jc w:val="center"/>
        <w:rPr>
          <w:sz w:val="72"/>
          <w:szCs w:val="72"/>
        </w:rPr>
      </w:pPr>
      <w:r>
        <w:rPr>
          <w:sz w:val="72"/>
          <w:szCs w:val="72"/>
        </w:rPr>
        <w:t>Writing Scale</w:t>
      </w:r>
    </w:p>
    <w:tbl>
      <w:tblPr>
        <w:tblStyle w:val="TableGrid"/>
        <w:tblpPr w:leftFromText="180" w:rightFromText="180" w:vertAnchor="text" w:horzAnchor="page" w:tblpX="757" w:tblpY="57"/>
        <w:tblW w:w="10796" w:type="dxa"/>
        <w:tblLook w:val="04A0" w:firstRow="1" w:lastRow="0" w:firstColumn="1" w:lastColumn="0" w:noHBand="0" w:noVBand="1"/>
      </w:tblPr>
      <w:tblGrid>
        <w:gridCol w:w="1494"/>
        <w:gridCol w:w="9302"/>
      </w:tblGrid>
      <w:tr w:rsidR="005557C9" w14:paraId="1C05051E" w14:textId="77777777" w:rsidTr="00AC27DC">
        <w:trPr>
          <w:trHeight w:val="1160"/>
        </w:trPr>
        <w:tc>
          <w:tcPr>
            <w:tcW w:w="1494" w:type="dxa"/>
            <w:vAlign w:val="center"/>
          </w:tcPr>
          <w:p w14:paraId="17AB1415" w14:textId="07A20DDE" w:rsidR="005557C9" w:rsidRDefault="005557C9" w:rsidP="008A7FD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9302" w:type="dxa"/>
          </w:tcPr>
          <w:p w14:paraId="192E3070" w14:textId="6EFAB970" w:rsidR="005557C9" w:rsidRPr="005557C9" w:rsidRDefault="005557C9" w:rsidP="008A7FDC">
            <w:pPr>
              <w:rPr>
                <w:b/>
                <w:i/>
                <w:sz w:val="32"/>
                <w:szCs w:val="32"/>
                <w:u w:val="single"/>
              </w:rPr>
            </w:pPr>
            <w:r w:rsidRPr="005557C9">
              <w:rPr>
                <w:sz w:val="32"/>
                <w:szCs w:val="32"/>
              </w:rPr>
              <w:t>In addition to Score 3.0, in-depth inferences and applications that go beyond what was taught.</w:t>
            </w:r>
          </w:p>
        </w:tc>
      </w:tr>
      <w:tr w:rsidR="00AC27DC" w14:paraId="29C2C87D" w14:textId="77777777" w:rsidTr="00AC27DC">
        <w:trPr>
          <w:trHeight w:val="1160"/>
        </w:trPr>
        <w:tc>
          <w:tcPr>
            <w:tcW w:w="1494" w:type="dxa"/>
            <w:vAlign w:val="center"/>
          </w:tcPr>
          <w:p w14:paraId="2B9C7354" w14:textId="77777777" w:rsidR="00AC27DC" w:rsidRDefault="00AC27DC" w:rsidP="008A7FD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9302" w:type="dxa"/>
          </w:tcPr>
          <w:p w14:paraId="33343920" w14:textId="758053CB" w:rsidR="00AC27DC" w:rsidRPr="005557C9" w:rsidRDefault="00AC27DC" w:rsidP="008A7FDC">
            <w:pPr>
              <w:rPr>
                <w:b/>
                <w:sz w:val="32"/>
                <w:szCs w:val="32"/>
              </w:rPr>
            </w:pPr>
            <w:r w:rsidRPr="005557C9">
              <w:rPr>
                <w:b/>
                <w:i/>
                <w:sz w:val="32"/>
                <w:szCs w:val="32"/>
                <w:u w:val="single"/>
              </w:rPr>
              <w:t>Goal:</w:t>
            </w:r>
          </w:p>
          <w:p w14:paraId="2F9991EC" w14:textId="5D2DE2BB" w:rsidR="00AC27DC" w:rsidRPr="005557C9" w:rsidRDefault="00AC27DC" w:rsidP="008A7FDC">
            <w:pPr>
              <w:rPr>
                <w:b/>
                <w:sz w:val="32"/>
                <w:szCs w:val="32"/>
              </w:rPr>
            </w:pPr>
            <w:r w:rsidRPr="005557C9">
              <w:rPr>
                <w:b/>
                <w:sz w:val="32"/>
                <w:szCs w:val="32"/>
              </w:rPr>
              <w:t xml:space="preserve">Produce clear and coherent writing in which the development, organization, and style are appropriate to task, purpose, and audience </w:t>
            </w:r>
          </w:p>
        </w:tc>
      </w:tr>
      <w:tr w:rsidR="00AC27DC" w14:paraId="78187CE1" w14:textId="77777777" w:rsidTr="00AC27DC">
        <w:trPr>
          <w:trHeight w:val="1122"/>
        </w:trPr>
        <w:tc>
          <w:tcPr>
            <w:tcW w:w="1494" w:type="dxa"/>
            <w:vAlign w:val="center"/>
          </w:tcPr>
          <w:p w14:paraId="30922B91" w14:textId="77777777" w:rsidR="00AC27DC" w:rsidRDefault="00AC27DC" w:rsidP="008A7FD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9302" w:type="dxa"/>
          </w:tcPr>
          <w:p w14:paraId="729E3071" w14:textId="77777777" w:rsidR="00AC27DC" w:rsidRPr="005557C9" w:rsidRDefault="00AC27DC" w:rsidP="008A7F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557C9">
              <w:rPr>
                <w:sz w:val="32"/>
                <w:szCs w:val="32"/>
              </w:rPr>
              <w:t>Understands structural elements of poetry</w:t>
            </w:r>
          </w:p>
          <w:p w14:paraId="39B545EE" w14:textId="77777777" w:rsidR="00AC27DC" w:rsidRPr="005557C9" w:rsidRDefault="00AC27DC" w:rsidP="008A7F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557C9">
              <w:rPr>
                <w:sz w:val="32"/>
                <w:szCs w:val="32"/>
              </w:rPr>
              <w:t>Writes an effective opening and closing</w:t>
            </w:r>
          </w:p>
          <w:p w14:paraId="7A487E12" w14:textId="77777777" w:rsidR="00AC27DC" w:rsidRPr="005557C9" w:rsidRDefault="00AC27DC" w:rsidP="008A7F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557C9">
              <w:rPr>
                <w:sz w:val="32"/>
                <w:szCs w:val="32"/>
              </w:rPr>
              <w:t>Uses figurative language</w:t>
            </w:r>
          </w:p>
          <w:p w14:paraId="5DCE7AAA" w14:textId="77777777" w:rsidR="00AC27DC" w:rsidRPr="005557C9" w:rsidRDefault="00AC27DC" w:rsidP="008A7F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557C9">
              <w:rPr>
                <w:sz w:val="32"/>
                <w:szCs w:val="32"/>
              </w:rPr>
              <w:t xml:space="preserve">Uses linking words and/or phrases </w:t>
            </w:r>
          </w:p>
          <w:p w14:paraId="373D3C29" w14:textId="5544AC0A" w:rsidR="00AC27DC" w:rsidRPr="005557C9" w:rsidRDefault="00AC27DC" w:rsidP="008A7F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557C9">
              <w:rPr>
                <w:sz w:val="32"/>
                <w:szCs w:val="32"/>
              </w:rPr>
              <w:t>Use dialogue and descriptions of actions and characters</w:t>
            </w:r>
          </w:p>
          <w:p w14:paraId="4339D2C0" w14:textId="77777777" w:rsidR="00AC27DC" w:rsidRPr="005557C9" w:rsidRDefault="00AC27DC" w:rsidP="008A7F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557C9">
              <w:rPr>
                <w:sz w:val="32"/>
                <w:szCs w:val="32"/>
              </w:rPr>
              <w:t>Revise and edit</w:t>
            </w:r>
          </w:p>
          <w:p w14:paraId="1C56F222" w14:textId="77777777" w:rsidR="00AC27DC" w:rsidRPr="005557C9" w:rsidRDefault="00AC27DC" w:rsidP="008A7F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557C9">
              <w:rPr>
                <w:sz w:val="32"/>
                <w:szCs w:val="32"/>
              </w:rPr>
              <w:t xml:space="preserve">Conduct research </w:t>
            </w:r>
          </w:p>
          <w:p w14:paraId="7F19977C" w14:textId="4E93C8C9" w:rsidR="00AC27DC" w:rsidRPr="005557C9" w:rsidRDefault="00AC27DC" w:rsidP="008A7F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557C9">
              <w:rPr>
                <w:sz w:val="32"/>
                <w:szCs w:val="32"/>
              </w:rPr>
              <w:t>Publish writing</w:t>
            </w:r>
          </w:p>
        </w:tc>
      </w:tr>
      <w:tr w:rsidR="00AC27DC" w14:paraId="7F37AA4B" w14:textId="77777777" w:rsidTr="00AC27DC">
        <w:trPr>
          <w:trHeight w:val="1160"/>
        </w:trPr>
        <w:tc>
          <w:tcPr>
            <w:tcW w:w="1494" w:type="dxa"/>
            <w:vAlign w:val="center"/>
          </w:tcPr>
          <w:p w14:paraId="5E7BC98F" w14:textId="77777777" w:rsidR="00AC27DC" w:rsidRDefault="00AC27DC" w:rsidP="008A7FD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9302" w:type="dxa"/>
            <w:vAlign w:val="center"/>
          </w:tcPr>
          <w:p w14:paraId="3196BA5D" w14:textId="43CB6491" w:rsidR="00AC27DC" w:rsidRPr="005557C9" w:rsidRDefault="00E63031" w:rsidP="008A7FDC">
            <w:pPr>
              <w:rPr>
                <w:sz w:val="32"/>
                <w:szCs w:val="32"/>
              </w:rPr>
            </w:pPr>
            <w:r w:rsidRPr="005557C9">
              <w:rPr>
                <w:sz w:val="32"/>
                <w:szCs w:val="32"/>
              </w:rPr>
              <w:t xml:space="preserve">With help, partial success at score 2.0 content and score 3.0 content </w:t>
            </w:r>
          </w:p>
        </w:tc>
      </w:tr>
    </w:tbl>
    <w:p w14:paraId="77A8E6B1" w14:textId="77777777" w:rsidR="00377669" w:rsidRPr="00310B02" w:rsidRDefault="00377669" w:rsidP="00377669">
      <w:pPr>
        <w:jc w:val="center"/>
        <w:rPr>
          <w:sz w:val="20"/>
          <w:szCs w:val="20"/>
        </w:rPr>
      </w:pPr>
    </w:p>
    <w:p w14:paraId="380978C4" w14:textId="77777777" w:rsidR="00310B02" w:rsidRDefault="00310B02" w:rsidP="00310B02">
      <w:pPr>
        <w:jc w:val="center"/>
        <w:rPr>
          <w:sz w:val="20"/>
          <w:szCs w:val="20"/>
        </w:rPr>
      </w:pPr>
    </w:p>
    <w:p w14:paraId="5E6AC161" w14:textId="77777777" w:rsidR="00310B02" w:rsidRDefault="00310B02" w:rsidP="00310B02">
      <w:pPr>
        <w:jc w:val="center"/>
        <w:rPr>
          <w:sz w:val="20"/>
          <w:szCs w:val="20"/>
        </w:rPr>
      </w:pPr>
    </w:p>
    <w:p w14:paraId="5F3BF0B2" w14:textId="77777777" w:rsidR="00310B02" w:rsidRPr="00377669" w:rsidRDefault="00310B02" w:rsidP="00377669">
      <w:pPr>
        <w:jc w:val="center"/>
        <w:rPr>
          <w:sz w:val="20"/>
          <w:szCs w:val="20"/>
        </w:rPr>
      </w:pPr>
      <w:bookmarkStart w:id="0" w:name="_GoBack"/>
      <w:bookmarkEnd w:id="0"/>
    </w:p>
    <w:sectPr w:rsidR="00310B02" w:rsidRPr="00377669" w:rsidSect="005557C9">
      <w:headerReference w:type="default" r:id="rId8"/>
      <w:pgSz w:w="12240" w:h="15840"/>
      <w:pgMar w:top="216" w:right="288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66A7" w14:textId="77777777" w:rsidR="00B51171" w:rsidRDefault="00B51171" w:rsidP="0003764E">
      <w:r>
        <w:separator/>
      </w:r>
    </w:p>
  </w:endnote>
  <w:endnote w:type="continuationSeparator" w:id="0">
    <w:p w14:paraId="08D7EB4F" w14:textId="77777777" w:rsidR="00B51171" w:rsidRDefault="00B51171" w:rsidP="000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F90BB" w14:textId="77777777" w:rsidR="00B51171" w:rsidRDefault="00B51171" w:rsidP="0003764E">
      <w:r>
        <w:separator/>
      </w:r>
    </w:p>
  </w:footnote>
  <w:footnote w:type="continuationSeparator" w:id="0">
    <w:p w14:paraId="23E51EA1" w14:textId="77777777" w:rsidR="00B51171" w:rsidRDefault="00B51171" w:rsidP="0003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554" w14:textId="77777777" w:rsidR="0003764E" w:rsidRDefault="00037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F00"/>
    <w:multiLevelType w:val="hybridMultilevel"/>
    <w:tmpl w:val="C09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FEE"/>
    <w:multiLevelType w:val="hybridMultilevel"/>
    <w:tmpl w:val="2F5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D3663"/>
    <w:multiLevelType w:val="hybridMultilevel"/>
    <w:tmpl w:val="42F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9"/>
    <w:rsid w:val="0003764E"/>
    <w:rsid w:val="00077F1D"/>
    <w:rsid w:val="00310B02"/>
    <w:rsid w:val="00377669"/>
    <w:rsid w:val="005557C9"/>
    <w:rsid w:val="00642920"/>
    <w:rsid w:val="006D524A"/>
    <w:rsid w:val="007014A3"/>
    <w:rsid w:val="008A7FDC"/>
    <w:rsid w:val="00AA6452"/>
    <w:rsid w:val="00AC27DC"/>
    <w:rsid w:val="00B51171"/>
    <w:rsid w:val="00C1276D"/>
    <w:rsid w:val="00C62565"/>
    <w:rsid w:val="00E558E3"/>
    <w:rsid w:val="00E63031"/>
    <w:rsid w:val="00FD0C8F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6F89"/>
  <w14:defaultImageDpi w14:val="300"/>
  <w15:docId w15:val="{39FEBFFA-EFCD-4D3A-B3D0-71F557EA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4E"/>
  </w:style>
  <w:style w:type="paragraph" w:styleId="Footer">
    <w:name w:val="footer"/>
    <w:basedOn w:val="Normal"/>
    <w:link w:val="FooterChar"/>
    <w:uiPriority w:val="99"/>
    <w:unhideWhenUsed/>
    <w:rsid w:val="00037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B6DDB-D946-427E-8D27-37B31A87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jfensch</dc:creator>
  <cp:keywords/>
  <dc:description/>
  <cp:lastModifiedBy>Jessica Fensch</cp:lastModifiedBy>
  <cp:revision>3</cp:revision>
  <cp:lastPrinted>2015-06-25T23:26:00Z</cp:lastPrinted>
  <dcterms:created xsi:type="dcterms:W3CDTF">2015-09-16T12:52:00Z</dcterms:created>
  <dcterms:modified xsi:type="dcterms:W3CDTF">2018-07-09T16:21:00Z</dcterms:modified>
</cp:coreProperties>
</file>