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17E893C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B35519">
              <w:rPr>
                <w:b/>
                <w:sz w:val="24"/>
                <w:szCs w:val="24"/>
              </w:rPr>
              <w:t>1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08C353B" w:rsidR="006F5C3E" w:rsidRPr="004E1AAB" w:rsidRDefault="007746A1" w:rsidP="004F21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Grade/Course: Introduction to Law  </w:t>
            </w:r>
            <w:r>
              <w:rPr>
                <w:sz w:val="24"/>
                <w:szCs w:val="24"/>
              </w:rPr>
              <w:t xml:space="preserve"> (9</w:t>
            </w:r>
            <w:r w:rsidR="00B35519">
              <w:rPr>
                <w:sz w:val="24"/>
                <w:szCs w:val="24"/>
              </w:rPr>
              <w:t>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3AC9BD3F" w:rsidR="00337175" w:rsidRPr="004E1AAB" w:rsidRDefault="00337175" w:rsidP="00B35519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7746A1">
              <w:rPr>
                <w:sz w:val="24"/>
                <w:szCs w:val="24"/>
              </w:rPr>
              <w:t xml:space="preserve">Introduction to Law and the Legal System                                   </w:t>
            </w:r>
            <w:r w:rsidR="00B35519"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2B3E2DA1" w:rsidR="00337175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 xml:space="preserve">Constitution </w:t>
            </w:r>
            <w:r w:rsidR="007746A1">
              <w:t>Rap/Song Activity</w:t>
            </w:r>
          </w:p>
          <w:p w14:paraId="5DEEA5E4" w14:textId="77777777" w:rsidR="00B35519" w:rsidRDefault="007746A1" w:rsidP="00B35519">
            <w:pPr>
              <w:pStyle w:val="ListParagraph"/>
              <w:numPr>
                <w:ilvl w:val="0"/>
                <w:numId w:val="2"/>
              </w:numPr>
            </w:pPr>
            <w:r>
              <w:t>Tracing the evolution of our Legal System Project</w:t>
            </w:r>
          </w:p>
          <w:p w14:paraId="6E5520A1" w14:textId="21CE1797" w:rsidR="007746A1" w:rsidRPr="004E1AAB" w:rsidRDefault="007746A1" w:rsidP="007746A1">
            <w:pPr>
              <w:pStyle w:val="ListParagraph"/>
              <w:numPr>
                <w:ilvl w:val="0"/>
                <w:numId w:val="2"/>
              </w:numPr>
            </w:pPr>
            <w:r>
              <w:t>Hammurabi Code Activity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52944531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3D116729" w14:textId="258C89CB" w:rsidR="00B35519" w:rsidRPr="007746A1" w:rsidRDefault="00B35519" w:rsidP="007746A1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35519">
              <w:rPr>
                <w:color w:val="000000"/>
                <w:shd w:val="clear" w:color="auto" w:fill="FFFFFF"/>
              </w:rPr>
              <w:t xml:space="preserve"> </w:t>
            </w:r>
            <w:r w:rsidR="007746A1" w:rsidRPr="007746A1">
              <w:rPr>
                <w:color w:val="000000"/>
                <w:shd w:val="clear" w:color="auto" w:fill="FFFFFF"/>
              </w:rPr>
              <w:t>Students will able to examine what law is and the uniqueness of our Constitution.</w:t>
            </w:r>
          </w:p>
          <w:p w14:paraId="310F0EAB" w14:textId="780B7867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7746A1">
              <w:rPr>
                <w:color w:val="000000"/>
                <w:shd w:val="clear" w:color="auto" w:fill="FFFFFF"/>
              </w:rPr>
              <w:t>Students will be able to analyze the origins of our Constitution and legal system.</w:t>
            </w:r>
          </w:p>
          <w:p w14:paraId="2AE441CF" w14:textId="77777777" w:rsidR="007746A1" w:rsidRPr="007746A1" w:rsidRDefault="007746A1" w:rsidP="007746A1">
            <w:pPr>
              <w:pStyle w:val="ListParagraph"/>
              <w:shd w:val="clear" w:color="auto" w:fill="FFFFFF"/>
              <w:ind w:left="360"/>
              <w:rPr>
                <w:rFonts w:cs="Arial"/>
                <w:color w:val="00000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10A7FC40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 xml:space="preserve">Will be able to identify vocabulary, concepts, people, cases, and events related to the Foundation of </w:t>
            </w:r>
            <w:r w:rsidR="007746A1">
              <w:t>Law</w:t>
            </w:r>
            <w:bookmarkStart w:id="0" w:name="_GoBack"/>
            <w:bookmarkEnd w:id="0"/>
            <w:r>
              <w:t>.</w:t>
            </w:r>
          </w:p>
          <w:p w14:paraId="58AF4B3E" w14:textId="3131F727" w:rsidR="007746A1" w:rsidRDefault="00B35519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39B4B576" w14:textId="12E92E92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7746A1">
              <w:rPr>
                <w:color w:val="000000"/>
              </w:rPr>
              <w:t>comparing and contrasting laws and values</w:t>
            </w:r>
          </w:p>
          <w:p w14:paraId="38519D3E" w14:textId="2018F0EF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7746A1">
              <w:rPr>
                <w:color w:val="000000"/>
              </w:rPr>
              <w:t>analyzing rights and responsibilities</w:t>
            </w:r>
          </w:p>
          <w:p w14:paraId="7D46C018" w14:textId="571F0DC0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7746A1">
              <w:rPr>
                <w:color w:val="000000"/>
              </w:rPr>
              <w:t>distinguishing between different types of laws</w:t>
            </w:r>
          </w:p>
          <w:p w14:paraId="657CFA03" w14:textId="6BE9749D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7746A1">
              <w:rPr>
                <w:color w:val="000000"/>
              </w:rPr>
              <w:t>examining our Constitutional framework</w:t>
            </w:r>
          </w:p>
          <w:p w14:paraId="7BC29EB5" w14:textId="3301C8B6" w:rsidR="007746A1" w:rsidRPr="007746A1" w:rsidRDefault="007746A1" w:rsidP="007746A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7746A1">
              <w:rPr>
                <w:color w:val="000000"/>
              </w:rPr>
              <w:t>investigating how legal systems in the past have affected our legal system</w:t>
            </w:r>
          </w:p>
          <w:p w14:paraId="0E6C78F9" w14:textId="65318FBA" w:rsidR="00491D3B" w:rsidRPr="00B35519" w:rsidRDefault="00491D3B" w:rsidP="00B35519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64E36237" w14:textId="023BCA07" w:rsidR="007746A1" w:rsidRPr="004E1AAB" w:rsidRDefault="007746A1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Flocabluary</w:t>
            </w:r>
            <w:proofErr w:type="spellEnd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E38F7" w14:textId="77777777" w:rsidR="00E83549" w:rsidRDefault="00E83549" w:rsidP="00C72328">
      <w:pPr>
        <w:spacing w:after="0" w:line="240" w:lineRule="auto"/>
      </w:pPr>
      <w:r>
        <w:separator/>
      </w:r>
    </w:p>
  </w:endnote>
  <w:endnote w:type="continuationSeparator" w:id="0">
    <w:p w14:paraId="0CD59CC0" w14:textId="77777777" w:rsidR="00E83549" w:rsidRDefault="00E83549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64EBF" w14:textId="77777777" w:rsidR="00E83549" w:rsidRDefault="00E83549" w:rsidP="00C72328">
      <w:pPr>
        <w:spacing w:after="0" w:line="240" w:lineRule="auto"/>
      </w:pPr>
      <w:r>
        <w:separator/>
      </w:r>
    </w:p>
  </w:footnote>
  <w:footnote w:type="continuationSeparator" w:id="0">
    <w:p w14:paraId="074A0AC1" w14:textId="77777777" w:rsidR="00E83549" w:rsidRDefault="00E83549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746A1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90CDF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B7CA4"/>
    <w:rsid w:val="00DF7C8D"/>
    <w:rsid w:val="00E015EA"/>
    <w:rsid w:val="00E369B7"/>
    <w:rsid w:val="00E54BA6"/>
    <w:rsid w:val="00E83549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2016-07-22T00:31:00Z</dcterms:created>
  <dcterms:modified xsi:type="dcterms:W3CDTF">2016-07-22T00:31:00Z</dcterms:modified>
</cp:coreProperties>
</file>