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685"/>
        <w:gridCol w:w="4308"/>
        <w:gridCol w:w="3541"/>
      </w:tblGrid>
      <w:tr w:rsidR="001771C1" w:rsidTr="00BE05EA">
        <w:trPr>
          <w:trHeight w:val="148"/>
        </w:trPr>
        <w:tc>
          <w:tcPr>
            <w:tcW w:w="13176" w:type="dxa"/>
            <w:gridSpan w:val="4"/>
          </w:tcPr>
          <w:p w:rsidR="001771C1" w:rsidRPr="00337175" w:rsidRDefault="001771C1" w:rsidP="00BE05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Proficiency Scale</w:t>
            </w:r>
          </w:p>
        </w:tc>
      </w:tr>
      <w:tr w:rsidR="001771C1" w:rsidTr="00BE05EA">
        <w:trPr>
          <w:trHeight w:val="148"/>
        </w:trPr>
        <w:tc>
          <w:tcPr>
            <w:tcW w:w="13176" w:type="dxa"/>
            <w:gridSpan w:val="4"/>
          </w:tcPr>
          <w:p w:rsidR="001771C1" w:rsidRDefault="001771C1" w:rsidP="00BE05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Cs w:val="24"/>
              </w:rPr>
              <w:t>NJ CCCS</w:t>
            </w:r>
            <w:r w:rsidRPr="003D2622">
              <w:rPr>
                <w:szCs w:val="24"/>
              </w:rPr>
              <w:t xml:space="preserve"> </w:t>
            </w:r>
            <w:r>
              <w:rPr>
                <w:szCs w:val="24"/>
              </w:rPr>
              <w:t>for Social Studies</w:t>
            </w:r>
          </w:p>
        </w:tc>
      </w:tr>
      <w:tr w:rsidR="001771C1" w:rsidTr="00BE05EA">
        <w:trPr>
          <w:trHeight w:val="148"/>
        </w:trPr>
        <w:tc>
          <w:tcPr>
            <w:tcW w:w="13176" w:type="dxa"/>
            <w:gridSpan w:val="4"/>
          </w:tcPr>
          <w:p w:rsidR="001771C1" w:rsidRDefault="001771C1" w:rsidP="00BE05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Strand:  Soc. 6.1.8.C.S.5</w:t>
            </w:r>
          </w:p>
        </w:tc>
      </w:tr>
      <w:tr w:rsidR="001771C1" w:rsidTr="00BE05EA">
        <w:tc>
          <w:tcPr>
            <w:tcW w:w="13176" w:type="dxa"/>
            <w:gridSpan w:val="4"/>
          </w:tcPr>
          <w:p w:rsidR="001771C1" w:rsidRPr="00337175" w:rsidRDefault="001771C1" w:rsidP="00BE05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Topic:  The Civil War</w:t>
            </w:r>
          </w:p>
        </w:tc>
      </w:tr>
      <w:tr w:rsidR="001771C1" w:rsidTr="00BE05EA">
        <w:tc>
          <w:tcPr>
            <w:tcW w:w="13176" w:type="dxa"/>
            <w:gridSpan w:val="4"/>
          </w:tcPr>
          <w:p w:rsidR="001771C1" w:rsidRPr="00337175" w:rsidRDefault="001771C1" w:rsidP="00BE05EA">
            <w:pPr>
              <w:jc w:val="center"/>
              <w:rPr>
                <w:b/>
              </w:rPr>
            </w:pPr>
            <w:r>
              <w:rPr>
                <w:b/>
              </w:rPr>
              <w:t>Grade/Course: 8</w:t>
            </w:r>
            <w:r w:rsidRPr="00BC17C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 Emerging Western Hemispheres II</w:t>
            </w:r>
          </w:p>
        </w:tc>
      </w:tr>
      <w:tr w:rsidR="001771C1" w:rsidTr="00BE05EA">
        <w:tc>
          <w:tcPr>
            <w:tcW w:w="918" w:type="dxa"/>
            <w:vMerge w:val="restart"/>
          </w:tcPr>
          <w:p w:rsidR="001771C1" w:rsidRPr="00337175" w:rsidRDefault="001771C1" w:rsidP="00BE05EA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290" w:type="dxa"/>
            <w:gridSpan w:val="2"/>
            <w:vMerge w:val="restart"/>
          </w:tcPr>
          <w:p w:rsidR="001771C1" w:rsidRDefault="001771C1" w:rsidP="00BE05EA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:rsidR="001771C1" w:rsidRPr="00337175" w:rsidRDefault="001771C1" w:rsidP="00BE05EA">
            <w:pPr>
              <w:jc w:val="center"/>
              <w:rPr>
                <w:b/>
              </w:rPr>
            </w:pPr>
          </w:p>
        </w:tc>
        <w:tc>
          <w:tcPr>
            <w:tcW w:w="4968" w:type="dxa"/>
          </w:tcPr>
          <w:p w:rsidR="001771C1" w:rsidRPr="00337175" w:rsidRDefault="001771C1" w:rsidP="00BE05EA">
            <w:pPr>
              <w:jc w:val="center"/>
              <w:rPr>
                <w:b/>
              </w:rPr>
            </w:pPr>
            <w:r>
              <w:rPr>
                <w:b/>
              </w:rPr>
              <w:t>Sample Activities</w:t>
            </w:r>
          </w:p>
        </w:tc>
      </w:tr>
      <w:tr w:rsidR="001771C1" w:rsidTr="00BE05EA">
        <w:tc>
          <w:tcPr>
            <w:tcW w:w="918" w:type="dxa"/>
            <w:vMerge/>
          </w:tcPr>
          <w:p w:rsidR="001771C1" w:rsidRPr="00337175" w:rsidRDefault="001771C1" w:rsidP="00BE05EA">
            <w:pPr>
              <w:rPr>
                <w:b/>
              </w:rPr>
            </w:pPr>
          </w:p>
        </w:tc>
        <w:tc>
          <w:tcPr>
            <w:tcW w:w="7290" w:type="dxa"/>
            <w:gridSpan w:val="2"/>
            <w:vMerge/>
          </w:tcPr>
          <w:p w:rsidR="001771C1" w:rsidRDefault="001771C1" w:rsidP="00BE05EA"/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1771C1" w:rsidRDefault="000B681F" w:rsidP="001771C1">
            <w:pPr>
              <w:pStyle w:val="ListParagraph"/>
              <w:numPr>
                <w:ilvl w:val="0"/>
                <w:numId w:val="4"/>
              </w:numPr>
            </w:pPr>
            <w:r>
              <w:t>Both the Union and the Confederate navies developed ironclad sh</w:t>
            </w:r>
            <w:r w:rsidR="002808D4">
              <w:t xml:space="preserve">ips during the Civil War.  Use </w:t>
            </w:r>
            <w:r>
              <w:t>the Internet to research technological advances in modern naval vessels.  Prepare an oral presentation including pictures.</w:t>
            </w:r>
          </w:p>
          <w:p w:rsidR="000B681F" w:rsidRDefault="000B681F" w:rsidP="001771C1">
            <w:pPr>
              <w:pStyle w:val="ListParagraph"/>
              <w:numPr>
                <w:ilvl w:val="0"/>
                <w:numId w:val="4"/>
              </w:numPr>
            </w:pPr>
            <w:r>
              <w:t xml:space="preserve">A monument is being built to honor the courageous African American soldiers of the Civil War.   Write a poem to be inscribed on the monument, highlighting their contributions.  </w:t>
            </w:r>
          </w:p>
        </w:tc>
      </w:tr>
      <w:tr w:rsidR="001771C1" w:rsidTr="00BE05EA">
        <w:tc>
          <w:tcPr>
            <w:tcW w:w="918" w:type="dxa"/>
          </w:tcPr>
          <w:p w:rsidR="001771C1" w:rsidRPr="00337175" w:rsidRDefault="001771C1" w:rsidP="00BE05EA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1771C1" w:rsidRPr="00337175" w:rsidRDefault="001771C1" w:rsidP="00BE05EA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6570" w:type="dxa"/>
          </w:tcPr>
          <w:p w:rsidR="001771C1" w:rsidRPr="00337175" w:rsidRDefault="001771C1" w:rsidP="00BE0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addition to score 3.0 performance, in-depth inferences and applications with partial success.</w:t>
            </w:r>
          </w:p>
        </w:tc>
        <w:tc>
          <w:tcPr>
            <w:tcW w:w="4968" w:type="dxa"/>
            <w:shd w:val="pct50" w:color="auto" w:fill="auto"/>
          </w:tcPr>
          <w:p w:rsidR="001771C1" w:rsidRDefault="001771C1" w:rsidP="00BE05EA"/>
        </w:tc>
      </w:tr>
      <w:tr w:rsidR="001771C1" w:rsidTr="00BE05EA">
        <w:tc>
          <w:tcPr>
            <w:tcW w:w="918" w:type="dxa"/>
          </w:tcPr>
          <w:p w:rsidR="001771C1" w:rsidRPr="00337175" w:rsidRDefault="001771C1" w:rsidP="00BE05EA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290" w:type="dxa"/>
            <w:gridSpan w:val="2"/>
          </w:tcPr>
          <w:p w:rsidR="001771C1" w:rsidRDefault="001771C1" w:rsidP="00BE05EA">
            <w:pPr>
              <w:rPr>
                <w:b/>
              </w:rPr>
            </w:pPr>
            <w:r>
              <w:rPr>
                <w:b/>
              </w:rPr>
              <w:t>The student will be able to:</w:t>
            </w:r>
          </w:p>
          <w:p w:rsidR="001771C1" w:rsidRPr="00BC17C2" w:rsidRDefault="001771C1" w:rsidP="001771C1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Recognize the Civil War resulted from complex regional differences involving political, economic, and social issues, as well as different views on slavery.   The Civil War and Reconstruction had a lasting impact on the development of the United States.  </w:t>
            </w:r>
          </w:p>
          <w:p w:rsidR="001771C1" w:rsidRPr="00491D3B" w:rsidRDefault="001771C1" w:rsidP="00BE05EA">
            <w:pPr>
              <w:rPr>
                <w:b/>
              </w:rPr>
            </w:pPr>
            <w:r w:rsidRPr="00491D3B">
              <w:rPr>
                <w:b/>
              </w:rPr>
              <w:t>The student exhibits no major errors or omissions.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1771C1" w:rsidRDefault="000B681F" w:rsidP="00BE05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Imagine that you are an army officer in the South at the beginning of the war.  Would you side with th</w:t>
            </w:r>
            <w:r w:rsidR="003304F1">
              <w:rPr>
                <w:sz w:val="24"/>
                <w:szCs w:val="24"/>
              </w:rPr>
              <w:t>e Union or with the Confederacy?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  Give at least two reasons for your decision.</w:t>
            </w:r>
          </w:p>
          <w:p w:rsidR="000B681F" w:rsidRDefault="000B681F" w:rsidP="00BE05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Write an essay explaining what Frederick Douglas meant when he said, “This is no time to fight with one hand when both hands are needed.  This is no time to </w:t>
            </w:r>
            <w:r>
              <w:rPr>
                <w:sz w:val="24"/>
                <w:szCs w:val="24"/>
              </w:rPr>
              <w:lastRenderedPageBreak/>
              <w:t>fight with only your white hand, and allow your black hand to remain tied.”</w:t>
            </w:r>
          </w:p>
          <w:p w:rsidR="000B681F" w:rsidRDefault="002808D4" w:rsidP="00BE05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 diary entry describing conditions in the South during the later days of the Civil War.</w:t>
            </w:r>
          </w:p>
          <w:p w:rsidR="001771C1" w:rsidRPr="004157F6" w:rsidRDefault="001771C1" w:rsidP="00BE05E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71C1" w:rsidTr="00BE05EA">
        <w:tc>
          <w:tcPr>
            <w:tcW w:w="918" w:type="dxa"/>
          </w:tcPr>
          <w:p w:rsidR="001771C1" w:rsidRDefault="001771C1" w:rsidP="00BE05EA">
            <w:pPr>
              <w:rPr>
                <w:b/>
              </w:rPr>
            </w:pPr>
          </w:p>
        </w:tc>
        <w:tc>
          <w:tcPr>
            <w:tcW w:w="7290" w:type="dxa"/>
            <w:gridSpan w:val="2"/>
          </w:tcPr>
          <w:p w:rsidR="001771C1" w:rsidRDefault="001771C1" w:rsidP="00BE05EA">
            <w:pPr>
              <w:rPr>
                <w:b/>
              </w:rPr>
            </w:pP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1771C1" w:rsidRDefault="001771C1" w:rsidP="00BE05EA">
            <w:pPr>
              <w:pStyle w:val="ListParagraph"/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1771C1" w:rsidTr="00BE05EA">
        <w:tc>
          <w:tcPr>
            <w:tcW w:w="918" w:type="dxa"/>
          </w:tcPr>
          <w:p w:rsidR="001771C1" w:rsidRPr="00337175" w:rsidRDefault="001771C1" w:rsidP="00BE05EA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1771C1" w:rsidRPr="00337175" w:rsidRDefault="001771C1" w:rsidP="00BE05EA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6570" w:type="dxa"/>
          </w:tcPr>
          <w:p w:rsidR="001771C1" w:rsidRPr="00337175" w:rsidRDefault="001771C1" w:rsidP="00BE0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major errors or omissions regarding 2.0 content and partial knowledge of the 3.0 content.</w:t>
            </w:r>
          </w:p>
        </w:tc>
        <w:tc>
          <w:tcPr>
            <w:tcW w:w="4968" w:type="dxa"/>
            <w:shd w:val="pct50" w:color="auto" w:fill="auto"/>
          </w:tcPr>
          <w:p w:rsidR="001771C1" w:rsidRDefault="001771C1" w:rsidP="00BE05EA"/>
        </w:tc>
      </w:tr>
      <w:tr w:rsidR="001771C1" w:rsidTr="00BE05EA">
        <w:tc>
          <w:tcPr>
            <w:tcW w:w="918" w:type="dxa"/>
          </w:tcPr>
          <w:p w:rsidR="001771C1" w:rsidRPr="00337175" w:rsidRDefault="001771C1" w:rsidP="00BE05EA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290" w:type="dxa"/>
            <w:gridSpan w:val="2"/>
          </w:tcPr>
          <w:p w:rsidR="001771C1" w:rsidRPr="00F10C0F" w:rsidRDefault="001771C1" w:rsidP="00BE05EA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:rsidR="001771C1" w:rsidRDefault="001771C1" w:rsidP="00BE05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recognizes or recalls specific terminology, such as:</w:t>
            </w:r>
          </w:p>
          <w:p w:rsidR="001771C1" w:rsidRDefault="00B7676C" w:rsidP="00BE05E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Missouri Compromise, Wilmot Proviso, popular sovereignty, Free-Soil party, secede, fugitive, civil war, Compromise of 1850, Fugitive Slave Act, </w:t>
            </w:r>
            <w:r>
              <w:rPr>
                <w:i/>
                <w:sz w:val="24"/>
                <w:szCs w:val="24"/>
              </w:rPr>
              <w:t>Uncle Tom’s Cabin</w:t>
            </w:r>
            <w:r>
              <w:rPr>
                <w:sz w:val="24"/>
                <w:szCs w:val="24"/>
              </w:rPr>
              <w:t xml:space="preserve">, Kansas-Nebraska Act, Border Ruffians, guerilla warfare, lawsuit, </w:t>
            </w:r>
            <w:r>
              <w:rPr>
                <w:i/>
                <w:sz w:val="24"/>
                <w:szCs w:val="24"/>
              </w:rPr>
              <w:t xml:space="preserve">Dred Scott v. </w:t>
            </w:r>
            <w:proofErr w:type="spellStart"/>
            <w:r>
              <w:rPr>
                <w:i/>
                <w:sz w:val="24"/>
                <w:szCs w:val="24"/>
              </w:rPr>
              <w:t>Sandford</w:t>
            </w:r>
            <w:proofErr w:type="spellEnd"/>
            <w:r>
              <w:rPr>
                <w:sz w:val="24"/>
                <w:szCs w:val="24"/>
              </w:rPr>
              <w:t>, Republican Party, arsenal, treason, martyr, unamendable.</w:t>
            </w:r>
          </w:p>
          <w:p w:rsidR="001771C1" w:rsidRDefault="001771C1" w:rsidP="00BE05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performs basic processes, such as:</w:t>
            </w:r>
          </w:p>
          <w:p w:rsidR="001771C1" w:rsidRPr="00FD036F" w:rsidRDefault="001771C1" w:rsidP="00BE05E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answering comprehension questions, labeling maps, completing graphic organizers, reading and analyzing primary source documents</w:t>
            </w:r>
          </w:p>
          <w:p w:rsidR="001771C1" w:rsidRPr="00491D3B" w:rsidRDefault="001771C1" w:rsidP="00BE05EA">
            <w:pPr>
              <w:rPr>
                <w:b/>
              </w:rPr>
            </w:pPr>
            <w:r w:rsidRPr="00491D3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1771C1" w:rsidRDefault="001771C1" w:rsidP="00BE05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a think/pair/share activity with a partner.</w:t>
            </w:r>
          </w:p>
          <w:p w:rsidR="001771C1" w:rsidRDefault="001771C1" w:rsidP="00BE05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 games such as SPLAT.</w:t>
            </w:r>
          </w:p>
          <w:p w:rsidR="002808D4" w:rsidRDefault="002808D4" w:rsidP="00BE05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the major events of the years 1863-1865.</w:t>
            </w:r>
          </w:p>
          <w:p w:rsidR="001771C1" w:rsidRPr="00491D3B" w:rsidRDefault="001771C1" w:rsidP="00BE05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and analyze primary source documents from opposing vi</w:t>
            </w:r>
            <w:r w:rsidR="002808D4">
              <w:rPr>
                <w:sz w:val="24"/>
                <w:szCs w:val="24"/>
              </w:rPr>
              <w:t>ewpoints such as; Lincoln, Robert E. Lee, Sheridan, Pickett, Grant, Sherman, African-American soldiers</w:t>
            </w:r>
            <w:r w:rsidR="001E3878">
              <w:rPr>
                <w:sz w:val="24"/>
                <w:szCs w:val="24"/>
              </w:rPr>
              <w:t>, Confederate soldiers, union soldiers, etc</w:t>
            </w:r>
            <w:r w:rsidR="002808D4">
              <w:rPr>
                <w:sz w:val="24"/>
                <w:szCs w:val="24"/>
              </w:rPr>
              <w:t>.</w:t>
            </w:r>
          </w:p>
        </w:tc>
      </w:tr>
      <w:tr w:rsidR="001771C1" w:rsidTr="00BE05EA">
        <w:tc>
          <w:tcPr>
            <w:tcW w:w="918" w:type="dxa"/>
          </w:tcPr>
          <w:p w:rsidR="001771C1" w:rsidRPr="00337175" w:rsidRDefault="001771C1" w:rsidP="00BE05EA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1771C1" w:rsidRPr="00337175" w:rsidRDefault="001771C1" w:rsidP="00BE05EA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6570" w:type="dxa"/>
          </w:tcPr>
          <w:p w:rsidR="001771C1" w:rsidRPr="00337175" w:rsidRDefault="001771C1" w:rsidP="00BE0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knowledge of the 2.0 content, but major errors or omissions regarding the 3.0 content.</w:t>
            </w:r>
          </w:p>
        </w:tc>
        <w:tc>
          <w:tcPr>
            <w:tcW w:w="4968" w:type="dxa"/>
            <w:vMerge w:val="restart"/>
            <w:shd w:val="pct50" w:color="auto" w:fill="auto"/>
          </w:tcPr>
          <w:p w:rsidR="001771C1" w:rsidRDefault="001771C1" w:rsidP="00BE05EA"/>
        </w:tc>
      </w:tr>
      <w:tr w:rsidR="001771C1" w:rsidTr="00BE05EA">
        <w:tc>
          <w:tcPr>
            <w:tcW w:w="918" w:type="dxa"/>
          </w:tcPr>
          <w:p w:rsidR="001771C1" w:rsidRPr="00491D3B" w:rsidRDefault="001771C1" w:rsidP="00BE05EA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290" w:type="dxa"/>
            <w:gridSpan w:val="2"/>
          </w:tcPr>
          <w:p w:rsidR="001771C1" w:rsidRPr="00491D3B" w:rsidRDefault="001771C1" w:rsidP="00BE05EA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968" w:type="dxa"/>
            <w:vMerge/>
            <w:shd w:val="pct50" w:color="auto" w:fill="auto"/>
          </w:tcPr>
          <w:p w:rsidR="001771C1" w:rsidRDefault="001771C1" w:rsidP="00BE05EA"/>
        </w:tc>
      </w:tr>
      <w:tr w:rsidR="001771C1" w:rsidTr="00BE05EA">
        <w:tc>
          <w:tcPr>
            <w:tcW w:w="918" w:type="dxa"/>
          </w:tcPr>
          <w:p w:rsidR="001771C1" w:rsidRPr="00337175" w:rsidRDefault="001771C1" w:rsidP="00BE05EA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1771C1" w:rsidRPr="00337175" w:rsidRDefault="001771C1" w:rsidP="00BE05EA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0.5</w:t>
            </w:r>
          </w:p>
        </w:tc>
        <w:tc>
          <w:tcPr>
            <w:tcW w:w="6570" w:type="dxa"/>
          </w:tcPr>
          <w:p w:rsidR="001771C1" w:rsidRPr="00337175" w:rsidRDefault="001771C1" w:rsidP="00BE0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help, a partial understanding of the 2.0 content, but not the 3.0 content.</w:t>
            </w:r>
          </w:p>
        </w:tc>
        <w:tc>
          <w:tcPr>
            <w:tcW w:w="4968" w:type="dxa"/>
            <w:vMerge/>
            <w:shd w:val="pct50" w:color="auto" w:fill="auto"/>
          </w:tcPr>
          <w:p w:rsidR="001771C1" w:rsidRDefault="001771C1" w:rsidP="00BE05EA"/>
        </w:tc>
      </w:tr>
      <w:tr w:rsidR="001771C1" w:rsidTr="00BE05EA">
        <w:tc>
          <w:tcPr>
            <w:tcW w:w="918" w:type="dxa"/>
          </w:tcPr>
          <w:p w:rsidR="001771C1" w:rsidRPr="00491D3B" w:rsidRDefault="001771C1" w:rsidP="00BE05EA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lastRenderedPageBreak/>
              <w:t>Score 0.0</w:t>
            </w:r>
          </w:p>
        </w:tc>
        <w:tc>
          <w:tcPr>
            <w:tcW w:w="7290" w:type="dxa"/>
            <w:gridSpan w:val="2"/>
          </w:tcPr>
          <w:p w:rsidR="001771C1" w:rsidRPr="00491D3B" w:rsidRDefault="001771C1" w:rsidP="00BE05EA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968" w:type="dxa"/>
            <w:vMerge/>
            <w:shd w:val="pct50" w:color="auto" w:fill="auto"/>
          </w:tcPr>
          <w:p w:rsidR="001771C1" w:rsidRDefault="001771C1" w:rsidP="00BE05EA"/>
        </w:tc>
      </w:tr>
    </w:tbl>
    <w:p w:rsidR="001771C1" w:rsidRDefault="001771C1" w:rsidP="001771C1"/>
    <w:p w:rsidR="001771C1" w:rsidRDefault="001771C1" w:rsidP="001771C1"/>
    <w:p w:rsidR="00511415" w:rsidRDefault="00511415"/>
    <w:sectPr w:rsidR="00511415" w:rsidSect="00CA3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57E" w:rsidRDefault="00B2657E">
      <w:pPr>
        <w:spacing w:after="0" w:line="240" w:lineRule="auto"/>
      </w:pPr>
      <w:r>
        <w:separator/>
      </w:r>
    </w:p>
  </w:endnote>
  <w:endnote w:type="continuationSeparator" w:id="0">
    <w:p w:rsidR="00B2657E" w:rsidRDefault="00B26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B265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B7676C" w:rsidP="00C72328">
    <w:pPr>
      <w:pStyle w:val="Footer"/>
      <w:jc w:val="right"/>
    </w:pPr>
    <w:r>
      <w:t xml:space="preserve">©2010 </w:t>
    </w:r>
    <w:proofErr w:type="spellStart"/>
    <w:r>
      <w:t>Marzano</w:t>
    </w:r>
    <w:proofErr w:type="spellEnd"/>
    <w:r>
      <w:t xml:space="preserve"> Research Laboratory</w:t>
    </w:r>
  </w:p>
  <w:p w:rsidR="00C72328" w:rsidRDefault="00B265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B265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57E" w:rsidRDefault="00B2657E">
      <w:pPr>
        <w:spacing w:after="0" w:line="240" w:lineRule="auto"/>
      </w:pPr>
      <w:r>
        <w:separator/>
      </w:r>
    </w:p>
  </w:footnote>
  <w:footnote w:type="continuationSeparator" w:id="0">
    <w:p w:rsidR="00B2657E" w:rsidRDefault="00B26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B265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B265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B265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62BDE"/>
    <w:multiLevelType w:val="hybridMultilevel"/>
    <w:tmpl w:val="4E6C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CA70DE"/>
    <w:multiLevelType w:val="hybridMultilevel"/>
    <w:tmpl w:val="A16E8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C1"/>
    <w:rsid w:val="000B681F"/>
    <w:rsid w:val="001771C1"/>
    <w:rsid w:val="001E3878"/>
    <w:rsid w:val="002808D4"/>
    <w:rsid w:val="003304F1"/>
    <w:rsid w:val="003B4A84"/>
    <w:rsid w:val="00511415"/>
    <w:rsid w:val="005B3F6F"/>
    <w:rsid w:val="00B2657E"/>
    <w:rsid w:val="00B7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5B8AB-60EC-4F41-82DE-2274E274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1C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1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771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7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1C1"/>
  </w:style>
  <w:style w:type="paragraph" w:styleId="Footer">
    <w:name w:val="footer"/>
    <w:basedOn w:val="Normal"/>
    <w:link w:val="FooterChar"/>
    <w:uiPriority w:val="99"/>
    <w:unhideWhenUsed/>
    <w:rsid w:val="00177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Morris</dc:creator>
  <cp:keywords/>
  <dc:description/>
  <cp:lastModifiedBy>Kimberly Morris</cp:lastModifiedBy>
  <cp:revision>3</cp:revision>
  <dcterms:created xsi:type="dcterms:W3CDTF">2015-07-14T16:28:00Z</dcterms:created>
  <dcterms:modified xsi:type="dcterms:W3CDTF">2015-07-15T13:39:00Z</dcterms:modified>
</cp:coreProperties>
</file>