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814"/>
        <w:gridCol w:w="707"/>
        <w:gridCol w:w="4352"/>
        <w:gridCol w:w="3477"/>
      </w:tblGrid>
      <w:tr w:rsidR="00683028" w:rsidTr="00BE05EA">
        <w:trPr>
          <w:trHeight w:val="148"/>
        </w:trPr>
        <w:tc>
          <w:tcPr>
            <w:tcW w:w="13176" w:type="dxa"/>
            <w:gridSpan w:val="4"/>
          </w:tcPr>
          <w:p w:rsidR="00683028" w:rsidRPr="00337175" w:rsidRDefault="00683028" w:rsidP="00683028">
            <w:pPr>
              <w:jc w:val="center"/>
              <w:rPr>
                <w:b/>
                <w:sz w:val="24"/>
                <w:szCs w:val="24"/>
              </w:rPr>
            </w:pPr>
            <w:r>
              <w:rPr>
                <w:b/>
                <w:sz w:val="24"/>
                <w:szCs w:val="24"/>
              </w:rPr>
              <w:t>Proficiency Scale</w:t>
            </w:r>
          </w:p>
        </w:tc>
      </w:tr>
      <w:tr w:rsidR="00683028" w:rsidTr="00BE05EA">
        <w:trPr>
          <w:trHeight w:val="148"/>
        </w:trPr>
        <w:tc>
          <w:tcPr>
            <w:tcW w:w="13176" w:type="dxa"/>
            <w:gridSpan w:val="4"/>
          </w:tcPr>
          <w:p w:rsidR="00683028" w:rsidRDefault="00683028" w:rsidP="00BE05EA">
            <w:pPr>
              <w:jc w:val="center"/>
              <w:rPr>
                <w:b/>
                <w:sz w:val="24"/>
                <w:szCs w:val="24"/>
              </w:rPr>
            </w:pPr>
            <w:r>
              <w:rPr>
                <w:szCs w:val="24"/>
              </w:rPr>
              <w:t>NJ CCCS</w:t>
            </w:r>
            <w:r w:rsidRPr="003D2622">
              <w:rPr>
                <w:szCs w:val="24"/>
              </w:rPr>
              <w:t xml:space="preserve"> </w:t>
            </w:r>
            <w:r>
              <w:rPr>
                <w:szCs w:val="24"/>
              </w:rPr>
              <w:t>for Social Studies</w:t>
            </w:r>
          </w:p>
        </w:tc>
      </w:tr>
      <w:tr w:rsidR="00683028" w:rsidTr="00BE05EA">
        <w:trPr>
          <w:trHeight w:val="148"/>
        </w:trPr>
        <w:tc>
          <w:tcPr>
            <w:tcW w:w="13176" w:type="dxa"/>
            <w:gridSpan w:val="4"/>
          </w:tcPr>
          <w:p w:rsidR="00683028" w:rsidRDefault="00683028" w:rsidP="00BE05EA">
            <w:pPr>
              <w:jc w:val="center"/>
              <w:rPr>
                <w:b/>
                <w:sz w:val="24"/>
                <w:szCs w:val="24"/>
              </w:rPr>
            </w:pPr>
            <w:r>
              <w:rPr>
                <w:b/>
                <w:sz w:val="24"/>
                <w:szCs w:val="24"/>
              </w:rPr>
              <w:t xml:space="preserve">Strand:  </w:t>
            </w:r>
            <w:proofErr w:type="spellStart"/>
            <w:r>
              <w:rPr>
                <w:b/>
                <w:sz w:val="24"/>
                <w:szCs w:val="24"/>
              </w:rPr>
              <w:t>Soc</w:t>
            </w:r>
            <w:proofErr w:type="spellEnd"/>
            <w:r>
              <w:rPr>
                <w:b/>
                <w:sz w:val="24"/>
                <w:szCs w:val="24"/>
              </w:rPr>
              <w:t xml:space="preserve"> 6.1.8.D.4.b</w:t>
            </w:r>
          </w:p>
        </w:tc>
      </w:tr>
      <w:tr w:rsidR="00683028" w:rsidTr="00BE05EA">
        <w:tc>
          <w:tcPr>
            <w:tcW w:w="13176" w:type="dxa"/>
            <w:gridSpan w:val="4"/>
          </w:tcPr>
          <w:p w:rsidR="00683028" w:rsidRPr="00337175" w:rsidRDefault="00683028" w:rsidP="00BE05EA">
            <w:pPr>
              <w:jc w:val="center"/>
              <w:rPr>
                <w:b/>
                <w:sz w:val="24"/>
                <w:szCs w:val="24"/>
              </w:rPr>
            </w:pPr>
            <w:r>
              <w:rPr>
                <w:b/>
                <w:sz w:val="24"/>
                <w:szCs w:val="24"/>
              </w:rPr>
              <w:t>Topic:</w:t>
            </w:r>
            <w:r w:rsidR="006D48A2">
              <w:rPr>
                <w:b/>
                <w:sz w:val="24"/>
                <w:szCs w:val="24"/>
              </w:rPr>
              <w:t xml:space="preserve">  The Reform Movement in America (1820-1860)</w:t>
            </w:r>
          </w:p>
        </w:tc>
      </w:tr>
      <w:tr w:rsidR="00683028" w:rsidTr="00BE05EA">
        <w:tc>
          <w:tcPr>
            <w:tcW w:w="13176" w:type="dxa"/>
            <w:gridSpan w:val="4"/>
          </w:tcPr>
          <w:p w:rsidR="00683028" w:rsidRPr="00337175" w:rsidRDefault="00683028" w:rsidP="00BE05EA">
            <w:pPr>
              <w:jc w:val="center"/>
              <w:rPr>
                <w:b/>
              </w:rPr>
            </w:pPr>
            <w:r>
              <w:rPr>
                <w:b/>
              </w:rPr>
              <w:t>Grade/Course:</w:t>
            </w:r>
            <w:r w:rsidR="006D48A2">
              <w:rPr>
                <w:b/>
              </w:rPr>
              <w:t xml:space="preserve">  Emerging Western Hemispheres II 8</w:t>
            </w:r>
            <w:r w:rsidR="006D48A2" w:rsidRPr="006D48A2">
              <w:rPr>
                <w:b/>
                <w:vertAlign w:val="superscript"/>
              </w:rPr>
              <w:t>th</w:t>
            </w:r>
            <w:r w:rsidR="006D48A2">
              <w:rPr>
                <w:b/>
              </w:rPr>
              <w:t xml:space="preserve"> Grade</w:t>
            </w:r>
          </w:p>
        </w:tc>
      </w:tr>
      <w:tr w:rsidR="000A1A12" w:rsidTr="00BE05EA">
        <w:tc>
          <w:tcPr>
            <w:tcW w:w="918" w:type="dxa"/>
            <w:vMerge w:val="restart"/>
          </w:tcPr>
          <w:p w:rsidR="00683028" w:rsidRPr="00337175" w:rsidRDefault="00683028" w:rsidP="00BE05EA">
            <w:pPr>
              <w:rPr>
                <w:b/>
              </w:rPr>
            </w:pPr>
            <w:r w:rsidRPr="00337175">
              <w:rPr>
                <w:b/>
              </w:rPr>
              <w:t>Score</w:t>
            </w:r>
            <w:r>
              <w:rPr>
                <w:b/>
              </w:rPr>
              <w:t xml:space="preserve"> 4.0</w:t>
            </w:r>
          </w:p>
        </w:tc>
        <w:tc>
          <w:tcPr>
            <w:tcW w:w="7290" w:type="dxa"/>
            <w:gridSpan w:val="2"/>
            <w:vMerge w:val="restart"/>
          </w:tcPr>
          <w:p w:rsidR="00683028" w:rsidRDefault="00683028" w:rsidP="00BE05EA">
            <w:pPr>
              <w:jc w:val="center"/>
              <w:rPr>
                <w:b/>
              </w:rPr>
            </w:pPr>
            <w:r>
              <w:rPr>
                <w:b/>
              </w:rPr>
              <w:t>In addition to Score 3.0, in-depth inferences and applications that go beyond what was taught.</w:t>
            </w:r>
          </w:p>
          <w:p w:rsidR="00683028" w:rsidRPr="00337175" w:rsidRDefault="00683028" w:rsidP="00BE05EA">
            <w:pPr>
              <w:jc w:val="center"/>
              <w:rPr>
                <w:b/>
              </w:rPr>
            </w:pPr>
          </w:p>
        </w:tc>
        <w:tc>
          <w:tcPr>
            <w:tcW w:w="4968" w:type="dxa"/>
          </w:tcPr>
          <w:p w:rsidR="00683028" w:rsidRPr="00337175" w:rsidRDefault="00683028" w:rsidP="00BE05EA">
            <w:pPr>
              <w:jc w:val="center"/>
              <w:rPr>
                <w:b/>
              </w:rPr>
            </w:pPr>
            <w:r>
              <w:rPr>
                <w:b/>
              </w:rPr>
              <w:t>Sample Activities</w:t>
            </w:r>
          </w:p>
        </w:tc>
      </w:tr>
      <w:tr w:rsidR="000A1A12" w:rsidTr="00BE05EA">
        <w:tc>
          <w:tcPr>
            <w:tcW w:w="918" w:type="dxa"/>
            <w:vMerge/>
          </w:tcPr>
          <w:p w:rsidR="00683028" w:rsidRPr="00337175" w:rsidRDefault="00683028" w:rsidP="00BE05EA">
            <w:pPr>
              <w:rPr>
                <w:b/>
              </w:rPr>
            </w:pPr>
          </w:p>
        </w:tc>
        <w:tc>
          <w:tcPr>
            <w:tcW w:w="7290" w:type="dxa"/>
            <w:gridSpan w:val="2"/>
            <w:vMerge/>
          </w:tcPr>
          <w:p w:rsidR="00683028" w:rsidRDefault="00683028" w:rsidP="00BE05EA"/>
        </w:tc>
        <w:tc>
          <w:tcPr>
            <w:tcW w:w="4968" w:type="dxa"/>
            <w:tcBorders>
              <w:bottom w:val="single" w:sz="4" w:space="0" w:color="000000" w:themeColor="text1"/>
            </w:tcBorders>
          </w:tcPr>
          <w:p w:rsidR="00683028" w:rsidRDefault="00C7530B" w:rsidP="00C7530B">
            <w:pPr>
              <w:pStyle w:val="ListParagraph"/>
              <w:numPr>
                <w:ilvl w:val="0"/>
                <w:numId w:val="4"/>
              </w:numPr>
            </w:pPr>
            <w:r>
              <w:t xml:space="preserve">Research how organizations today combat alcohol or drug abuse and create a presentation for the class.  </w:t>
            </w:r>
          </w:p>
          <w:p w:rsidR="000056D7" w:rsidRDefault="009E09E9" w:rsidP="000056D7">
            <w:pPr>
              <w:pStyle w:val="ListParagraph"/>
              <w:numPr>
                <w:ilvl w:val="0"/>
                <w:numId w:val="4"/>
              </w:numPr>
            </w:pPr>
            <w:r>
              <w:t xml:space="preserve">Imagine you are </w:t>
            </w:r>
            <w:r w:rsidR="000056D7">
              <w:t xml:space="preserve">a conductor on the Underground Railroad.   You have a cousin in NJ whose home you want to use as a station.  Write a letter describing what your cousin will need to do.   Include a map showing the route you will be taking.  </w:t>
            </w:r>
          </w:p>
        </w:tc>
      </w:tr>
      <w:tr w:rsidR="000A1A12" w:rsidTr="00BE05EA">
        <w:tc>
          <w:tcPr>
            <w:tcW w:w="918" w:type="dxa"/>
          </w:tcPr>
          <w:p w:rsidR="00683028" w:rsidRPr="00337175" w:rsidRDefault="00683028" w:rsidP="00BE05EA">
            <w:pPr>
              <w:rPr>
                <w:b/>
                <w:sz w:val="18"/>
                <w:szCs w:val="18"/>
              </w:rPr>
            </w:pPr>
          </w:p>
        </w:tc>
        <w:tc>
          <w:tcPr>
            <w:tcW w:w="720" w:type="dxa"/>
          </w:tcPr>
          <w:p w:rsidR="00683028" w:rsidRPr="00337175" w:rsidRDefault="00683028" w:rsidP="00BE05EA">
            <w:pPr>
              <w:rPr>
                <w:b/>
                <w:sz w:val="18"/>
                <w:szCs w:val="18"/>
              </w:rPr>
            </w:pPr>
            <w:r w:rsidRPr="00337175">
              <w:rPr>
                <w:b/>
                <w:sz w:val="18"/>
                <w:szCs w:val="18"/>
              </w:rPr>
              <w:t>3.5</w:t>
            </w:r>
          </w:p>
        </w:tc>
        <w:tc>
          <w:tcPr>
            <w:tcW w:w="6570" w:type="dxa"/>
          </w:tcPr>
          <w:p w:rsidR="00683028" w:rsidRPr="00337175" w:rsidRDefault="00683028" w:rsidP="00BE05EA">
            <w:pPr>
              <w:rPr>
                <w:sz w:val="18"/>
                <w:szCs w:val="18"/>
              </w:rPr>
            </w:pPr>
            <w:r>
              <w:rPr>
                <w:sz w:val="18"/>
                <w:szCs w:val="18"/>
              </w:rPr>
              <w:t>In addition to score 3.0 performance, in-depth inferences and applications with partial success.</w:t>
            </w:r>
          </w:p>
        </w:tc>
        <w:tc>
          <w:tcPr>
            <w:tcW w:w="4968" w:type="dxa"/>
            <w:shd w:val="pct50" w:color="auto" w:fill="auto"/>
          </w:tcPr>
          <w:p w:rsidR="00683028" w:rsidRDefault="00683028" w:rsidP="00BE05EA"/>
        </w:tc>
      </w:tr>
      <w:tr w:rsidR="000A1A12" w:rsidTr="00BE05EA">
        <w:tc>
          <w:tcPr>
            <w:tcW w:w="918" w:type="dxa"/>
          </w:tcPr>
          <w:p w:rsidR="00683028" w:rsidRPr="00337175" w:rsidRDefault="00683028" w:rsidP="00BE05EA">
            <w:pPr>
              <w:rPr>
                <w:b/>
              </w:rPr>
            </w:pPr>
            <w:r>
              <w:rPr>
                <w:b/>
              </w:rPr>
              <w:t>Score 3.0</w:t>
            </w:r>
          </w:p>
        </w:tc>
        <w:tc>
          <w:tcPr>
            <w:tcW w:w="7290" w:type="dxa"/>
            <w:gridSpan w:val="2"/>
          </w:tcPr>
          <w:p w:rsidR="00683028" w:rsidRPr="00F10C0F" w:rsidRDefault="00683028" w:rsidP="00BE05EA">
            <w:pPr>
              <w:rPr>
                <w:b/>
              </w:rPr>
            </w:pPr>
            <w:r w:rsidRPr="00491D3B">
              <w:rPr>
                <w:b/>
              </w:rPr>
              <w:t>The student</w:t>
            </w:r>
            <w:r w:rsidR="00E20DE0">
              <w:rPr>
                <w:b/>
              </w:rPr>
              <w:t xml:space="preserve"> will be able to</w:t>
            </w:r>
            <w:r w:rsidRPr="00491D3B">
              <w:rPr>
                <w:b/>
              </w:rPr>
              <w:t>:</w:t>
            </w:r>
          </w:p>
          <w:p w:rsidR="00683028" w:rsidRPr="00CA3589" w:rsidRDefault="00E20DE0" w:rsidP="00683028">
            <w:pPr>
              <w:pStyle w:val="ListParagraph"/>
              <w:numPr>
                <w:ilvl w:val="0"/>
                <w:numId w:val="3"/>
              </w:numPr>
              <w:spacing w:after="0" w:line="240" w:lineRule="auto"/>
              <w:rPr>
                <w:sz w:val="24"/>
                <w:szCs w:val="24"/>
              </w:rPr>
            </w:pPr>
            <w:r>
              <w:rPr>
                <w:sz w:val="24"/>
                <w:szCs w:val="24"/>
              </w:rPr>
              <w:t xml:space="preserve">Describe the efforts to </w:t>
            </w:r>
            <w:r w:rsidR="001E424B">
              <w:rPr>
                <w:sz w:val="24"/>
                <w:szCs w:val="24"/>
              </w:rPr>
              <w:t>reform education, woman’s rights, slavery and other issues during the Antebellum Period.</w:t>
            </w:r>
          </w:p>
          <w:p w:rsidR="00683028" w:rsidRPr="00CA3589" w:rsidRDefault="00683028" w:rsidP="001E424B">
            <w:pPr>
              <w:pStyle w:val="ListParagraph"/>
              <w:spacing w:after="0" w:line="240" w:lineRule="auto"/>
              <w:rPr>
                <w:sz w:val="24"/>
                <w:szCs w:val="24"/>
              </w:rPr>
            </w:pPr>
          </w:p>
          <w:p w:rsidR="00683028" w:rsidRPr="00491D3B" w:rsidRDefault="00683028" w:rsidP="00BE05EA">
            <w:pPr>
              <w:rPr>
                <w:b/>
              </w:rPr>
            </w:pPr>
            <w:r w:rsidRPr="00491D3B">
              <w:rPr>
                <w:b/>
              </w:rPr>
              <w:t>The student exhibits no major errors or omissions.</w:t>
            </w:r>
          </w:p>
        </w:tc>
        <w:tc>
          <w:tcPr>
            <w:tcW w:w="4968" w:type="dxa"/>
            <w:tcBorders>
              <w:bottom w:val="single" w:sz="4" w:space="0" w:color="000000" w:themeColor="text1"/>
            </w:tcBorders>
          </w:tcPr>
          <w:p w:rsidR="00683028" w:rsidRDefault="001E424B" w:rsidP="00683028">
            <w:pPr>
              <w:pStyle w:val="ListParagraph"/>
              <w:numPr>
                <w:ilvl w:val="0"/>
                <w:numId w:val="1"/>
              </w:numPr>
              <w:spacing w:after="0" w:line="240" w:lineRule="auto"/>
              <w:rPr>
                <w:sz w:val="24"/>
                <w:szCs w:val="24"/>
              </w:rPr>
            </w:pPr>
            <w:r>
              <w:rPr>
                <w:sz w:val="24"/>
                <w:szCs w:val="24"/>
              </w:rPr>
              <w:t xml:space="preserve">Conduct a debate </w:t>
            </w:r>
            <w:r w:rsidR="000A1A12">
              <w:rPr>
                <w:sz w:val="24"/>
                <w:szCs w:val="24"/>
              </w:rPr>
              <w:t xml:space="preserve">between; abolitionists and slave owners. </w:t>
            </w:r>
          </w:p>
          <w:p w:rsidR="009E09E9" w:rsidRPr="005E3748" w:rsidRDefault="003B2AB9" w:rsidP="003B2AB9">
            <w:pPr>
              <w:pStyle w:val="ListParagraph"/>
              <w:numPr>
                <w:ilvl w:val="0"/>
                <w:numId w:val="1"/>
              </w:numPr>
              <w:spacing w:after="0" w:line="240" w:lineRule="auto"/>
              <w:rPr>
                <w:sz w:val="24"/>
                <w:szCs w:val="24"/>
              </w:rPr>
            </w:pPr>
            <w:r>
              <w:rPr>
                <w:sz w:val="24"/>
                <w:szCs w:val="24"/>
              </w:rPr>
              <w:t xml:space="preserve">Design a clever and attractive poster </w:t>
            </w:r>
            <w:r w:rsidR="008C5549">
              <w:rPr>
                <w:sz w:val="24"/>
                <w:szCs w:val="24"/>
              </w:rPr>
              <w:t>that express</w:t>
            </w:r>
            <w:r>
              <w:rPr>
                <w:sz w:val="24"/>
                <w:szCs w:val="24"/>
              </w:rPr>
              <w:t>es the feelings of early women’</w:t>
            </w:r>
            <w:bookmarkStart w:id="0" w:name="_GoBack"/>
            <w:bookmarkEnd w:id="0"/>
            <w:r>
              <w:rPr>
                <w:sz w:val="24"/>
                <w:szCs w:val="24"/>
              </w:rPr>
              <w:t>s</w:t>
            </w:r>
            <w:r w:rsidR="008C5549">
              <w:rPr>
                <w:sz w:val="24"/>
                <w:szCs w:val="24"/>
              </w:rPr>
              <w:t xml:space="preserve"> rights crusaders.  Include a brief slogan.</w:t>
            </w:r>
          </w:p>
        </w:tc>
      </w:tr>
      <w:tr w:rsidR="000A1A12" w:rsidTr="00BE05EA">
        <w:tc>
          <w:tcPr>
            <w:tcW w:w="918" w:type="dxa"/>
          </w:tcPr>
          <w:p w:rsidR="00683028" w:rsidRPr="00337175" w:rsidRDefault="00683028" w:rsidP="00BE05EA">
            <w:pPr>
              <w:rPr>
                <w:b/>
                <w:sz w:val="18"/>
                <w:szCs w:val="18"/>
              </w:rPr>
            </w:pPr>
          </w:p>
        </w:tc>
        <w:tc>
          <w:tcPr>
            <w:tcW w:w="720" w:type="dxa"/>
          </w:tcPr>
          <w:p w:rsidR="00683028" w:rsidRPr="00337175" w:rsidRDefault="00683028" w:rsidP="00BE05EA">
            <w:pPr>
              <w:rPr>
                <w:b/>
                <w:sz w:val="18"/>
                <w:szCs w:val="18"/>
              </w:rPr>
            </w:pPr>
            <w:r w:rsidRPr="00337175">
              <w:rPr>
                <w:b/>
                <w:sz w:val="18"/>
                <w:szCs w:val="18"/>
              </w:rPr>
              <w:t>2.5</w:t>
            </w:r>
          </w:p>
        </w:tc>
        <w:tc>
          <w:tcPr>
            <w:tcW w:w="6570" w:type="dxa"/>
          </w:tcPr>
          <w:p w:rsidR="00683028" w:rsidRPr="00337175" w:rsidRDefault="00683028" w:rsidP="00BE05EA">
            <w:pPr>
              <w:rPr>
                <w:sz w:val="18"/>
                <w:szCs w:val="18"/>
              </w:rPr>
            </w:pPr>
            <w:r>
              <w:rPr>
                <w:sz w:val="18"/>
                <w:szCs w:val="18"/>
              </w:rPr>
              <w:t>No major errors or omissions regarding 2.0 content and partial knowledge of the 3.0 content.</w:t>
            </w:r>
          </w:p>
        </w:tc>
        <w:tc>
          <w:tcPr>
            <w:tcW w:w="4968" w:type="dxa"/>
            <w:shd w:val="pct50" w:color="auto" w:fill="auto"/>
          </w:tcPr>
          <w:p w:rsidR="00683028" w:rsidRDefault="00683028" w:rsidP="00BE05EA"/>
        </w:tc>
      </w:tr>
      <w:tr w:rsidR="000A1A12" w:rsidTr="00BE05EA">
        <w:tc>
          <w:tcPr>
            <w:tcW w:w="918" w:type="dxa"/>
          </w:tcPr>
          <w:p w:rsidR="00683028" w:rsidRPr="00337175" w:rsidRDefault="00683028" w:rsidP="00BE05EA">
            <w:pPr>
              <w:rPr>
                <w:b/>
              </w:rPr>
            </w:pPr>
            <w:r>
              <w:rPr>
                <w:b/>
              </w:rPr>
              <w:t>Score 2.0</w:t>
            </w:r>
          </w:p>
        </w:tc>
        <w:tc>
          <w:tcPr>
            <w:tcW w:w="7290" w:type="dxa"/>
            <w:gridSpan w:val="2"/>
          </w:tcPr>
          <w:p w:rsidR="00683028" w:rsidRPr="00F10C0F" w:rsidRDefault="00683028" w:rsidP="00BE05EA">
            <w:pPr>
              <w:rPr>
                <w:b/>
              </w:rPr>
            </w:pPr>
            <w:r w:rsidRPr="00491D3B">
              <w:rPr>
                <w:b/>
              </w:rPr>
              <w:t>There are no major errors or omissions regarding the simpler details and processes as the student:</w:t>
            </w:r>
          </w:p>
          <w:p w:rsidR="00683028" w:rsidRDefault="00683028" w:rsidP="00683028">
            <w:pPr>
              <w:pStyle w:val="ListParagraph"/>
              <w:numPr>
                <w:ilvl w:val="0"/>
                <w:numId w:val="1"/>
              </w:numPr>
              <w:spacing w:after="0" w:line="240" w:lineRule="auto"/>
              <w:rPr>
                <w:sz w:val="24"/>
                <w:szCs w:val="24"/>
              </w:rPr>
            </w:pPr>
            <w:r>
              <w:rPr>
                <w:sz w:val="24"/>
                <w:szCs w:val="24"/>
              </w:rPr>
              <w:lastRenderedPageBreak/>
              <w:t>recognizes or recalls specific terminology, such as:</w:t>
            </w:r>
          </w:p>
          <w:p w:rsidR="00683028" w:rsidRDefault="00CF09ED" w:rsidP="00683028">
            <w:pPr>
              <w:pStyle w:val="ListParagraph"/>
              <w:numPr>
                <w:ilvl w:val="1"/>
                <w:numId w:val="1"/>
              </w:numPr>
              <w:spacing w:after="0" w:line="240" w:lineRule="auto"/>
              <w:rPr>
                <w:sz w:val="24"/>
                <w:szCs w:val="24"/>
              </w:rPr>
            </w:pPr>
            <w:r>
              <w:rPr>
                <w:sz w:val="24"/>
                <w:szCs w:val="24"/>
              </w:rPr>
              <w:t xml:space="preserve">social reform, predestination, Second Great Awakening, revival, debtor, temperance movement, American Colonization Society, abolitionist, The Liberator, Underground Railroad, Seneca Falls Convention, Women’s right movement, Hudson River School, transcendentalist, individualism, civil disobedience.  </w:t>
            </w:r>
          </w:p>
          <w:p w:rsidR="00683028" w:rsidRDefault="00683028" w:rsidP="00683028">
            <w:pPr>
              <w:pStyle w:val="ListParagraph"/>
              <w:numPr>
                <w:ilvl w:val="0"/>
                <w:numId w:val="1"/>
              </w:numPr>
              <w:spacing w:after="0" w:line="240" w:lineRule="auto"/>
              <w:rPr>
                <w:sz w:val="24"/>
                <w:szCs w:val="24"/>
              </w:rPr>
            </w:pPr>
            <w:r>
              <w:rPr>
                <w:sz w:val="24"/>
                <w:szCs w:val="24"/>
              </w:rPr>
              <w:t>performs basic processes, such as:</w:t>
            </w:r>
          </w:p>
          <w:p w:rsidR="00683028" w:rsidRPr="00491D3B" w:rsidRDefault="008C5549" w:rsidP="00683028">
            <w:pPr>
              <w:pStyle w:val="ListParagraph"/>
              <w:numPr>
                <w:ilvl w:val="1"/>
                <w:numId w:val="1"/>
              </w:numPr>
              <w:spacing w:after="0" w:line="240" w:lineRule="auto"/>
              <w:rPr>
                <w:sz w:val="24"/>
                <w:szCs w:val="24"/>
              </w:rPr>
            </w:pPr>
            <w:r>
              <w:rPr>
                <w:sz w:val="24"/>
                <w:szCs w:val="24"/>
              </w:rPr>
              <w:t>answering comprehension questions, labeling maps, completing graphic organizers, reading and analyzing primary source documents</w:t>
            </w:r>
          </w:p>
          <w:p w:rsidR="00683028" w:rsidRPr="00491D3B" w:rsidRDefault="00683028" w:rsidP="00BE05EA">
            <w:pPr>
              <w:rPr>
                <w:sz w:val="24"/>
                <w:szCs w:val="24"/>
              </w:rPr>
            </w:pPr>
          </w:p>
          <w:p w:rsidR="00683028" w:rsidRPr="00491D3B" w:rsidRDefault="00683028" w:rsidP="00BE05EA">
            <w:pPr>
              <w:rPr>
                <w:b/>
              </w:rPr>
            </w:pPr>
            <w:r w:rsidRPr="00491D3B">
              <w:rPr>
                <w:b/>
              </w:rPr>
              <w:t>However, the student exhibits major errors or omissions regarding the more complex ideas and processes.</w:t>
            </w:r>
          </w:p>
        </w:tc>
        <w:tc>
          <w:tcPr>
            <w:tcW w:w="4968" w:type="dxa"/>
            <w:tcBorders>
              <w:bottom w:val="single" w:sz="4" w:space="0" w:color="000000" w:themeColor="text1"/>
            </w:tcBorders>
          </w:tcPr>
          <w:p w:rsidR="00683028" w:rsidRDefault="008C5549" w:rsidP="00683028">
            <w:pPr>
              <w:pStyle w:val="ListParagraph"/>
              <w:numPr>
                <w:ilvl w:val="0"/>
                <w:numId w:val="2"/>
              </w:numPr>
              <w:spacing w:after="0" w:line="240" w:lineRule="auto"/>
              <w:rPr>
                <w:sz w:val="24"/>
                <w:szCs w:val="24"/>
              </w:rPr>
            </w:pPr>
            <w:r>
              <w:rPr>
                <w:sz w:val="24"/>
                <w:szCs w:val="24"/>
              </w:rPr>
              <w:lastRenderedPageBreak/>
              <w:t>Complete a pair/share activity with a partner.</w:t>
            </w:r>
          </w:p>
          <w:p w:rsidR="008C5549" w:rsidRDefault="008C5549" w:rsidP="00683028">
            <w:pPr>
              <w:pStyle w:val="ListParagraph"/>
              <w:numPr>
                <w:ilvl w:val="0"/>
                <w:numId w:val="2"/>
              </w:numPr>
              <w:spacing w:after="0" w:line="240" w:lineRule="auto"/>
              <w:rPr>
                <w:sz w:val="24"/>
                <w:szCs w:val="24"/>
              </w:rPr>
            </w:pPr>
            <w:r>
              <w:rPr>
                <w:sz w:val="24"/>
                <w:szCs w:val="24"/>
              </w:rPr>
              <w:t>Vocabulary games such as SPLAT.</w:t>
            </w:r>
          </w:p>
          <w:p w:rsidR="008C5549" w:rsidRPr="008C5549" w:rsidRDefault="008C5549" w:rsidP="008C5549">
            <w:pPr>
              <w:pStyle w:val="ListParagraph"/>
              <w:numPr>
                <w:ilvl w:val="0"/>
                <w:numId w:val="2"/>
              </w:numPr>
              <w:spacing w:after="0" w:line="240" w:lineRule="auto"/>
              <w:rPr>
                <w:sz w:val="24"/>
                <w:szCs w:val="24"/>
              </w:rPr>
            </w:pPr>
            <w:r>
              <w:rPr>
                <w:sz w:val="24"/>
                <w:szCs w:val="24"/>
              </w:rPr>
              <w:lastRenderedPageBreak/>
              <w:t>Read and analyze primary source documents from viewpoints of the different reform leaders</w:t>
            </w:r>
            <w:r w:rsidR="009E09E9">
              <w:rPr>
                <w:sz w:val="24"/>
                <w:szCs w:val="24"/>
              </w:rPr>
              <w:t xml:space="preserve"> such as; Charles Finney, Dorothea Dix, Horace Mann, Frederick Douglas, William Lloyd Garrison and Harriet Tubman.</w:t>
            </w:r>
          </w:p>
        </w:tc>
      </w:tr>
      <w:tr w:rsidR="000A1A12" w:rsidTr="00BE05EA">
        <w:tc>
          <w:tcPr>
            <w:tcW w:w="918" w:type="dxa"/>
          </w:tcPr>
          <w:p w:rsidR="00683028" w:rsidRPr="00337175" w:rsidRDefault="00683028" w:rsidP="00BE05EA">
            <w:pPr>
              <w:rPr>
                <w:b/>
                <w:sz w:val="18"/>
                <w:szCs w:val="18"/>
              </w:rPr>
            </w:pPr>
          </w:p>
        </w:tc>
        <w:tc>
          <w:tcPr>
            <w:tcW w:w="720" w:type="dxa"/>
          </w:tcPr>
          <w:p w:rsidR="00683028" w:rsidRPr="00337175" w:rsidRDefault="00683028" w:rsidP="00BE05EA">
            <w:pPr>
              <w:rPr>
                <w:b/>
                <w:sz w:val="18"/>
                <w:szCs w:val="18"/>
              </w:rPr>
            </w:pPr>
            <w:r w:rsidRPr="00337175">
              <w:rPr>
                <w:b/>
                <w:sz w:val="18"/>
                <w:szCs w:val="18"/>
              </w:rPr>
              <w:t>1.5</w:t>
            </w:r>
          </w:p>
        </w:tc>
        <w:tc>
          <w:tcPr>
            <w:tcW w:w="6570" w:type="dxa"/>
          </w:tcPr>
          <w:p w:rsidR="00683028" w:rsidRPr="00337175" w:rsidRDefault="00683028" w:rsidP="00BE05EA">
            <w:pPr>
              <w:rPr>
                <w:sz w:val="18"/>
                <w:szCs w:val="18"/>
              </w:rPr>
            </w:pPr>
            <w:r>
              <w:rPr>
                <w:sz w:val="18"/>
                <w:szCs w:val="18"/>
              </w:rPr>
              <w:t>Partial knowledge of the 2.0 content, but major errors or omissions regarding the 3.0 content.</w:t>
            </w:r>
          </w:p>
        </w:tc>
        <w:tc>
          <w:tcPr>
            <w:tcW w:w="4968" w:type="dxa"/>
            <w:vMerge w:val="restart"/>
            <w:shd w:val="pct50" w:color="auto" w:fill="auto"/>
          </w:tcPr>
          <w:p w:rsidR="00683028" w:rsidRDefault="00683028" w:rsidP="00BE05EA"/>
        </w:tc>
      </w:tr>
      <w:tr w:rsidR="000A1A12" w:rsidTr="00BE05EA">
        <w:tc>
          <w:tcPr>
            <w:tcW w:w="918" w:type="dxa"/>
          </w:tcPr>
          <w:p w:rsidR="00683028" w:rsidRPr="00491D3B" w:rsidRDefault="00683028" w:rsidP="00BE05EA">
            <w:pPr>
              <w:rPr>
                <w:b/>
                <w:sz w:val="18"/>
                <w:szCs w:val="18"/>
              </w:rPr>
            </w:pPr>
            <w:r w:rsidRPr="00491D3B">
              <w:rPr>
                <w:b/>
                <w:sz w:val="18"/>
                <w:szCs w:val="18"/>
              </w:rPr>
              <w:t>Score 1.0</w:t>
            </w:r>
          </w:p>
        </w:tc>
        <w:tc>
          <w:tcPr>
            <w:tcW w:w="7290" w:type="dxa"/>
            <w:gridSpan w:val="2"/>
          </w:tcPr>
          <w:p w:rsidR="00683028" w:rsidRPr="00491D3B" w:rsidRDefault="00683028" w:rsidP="00BE05EA">
            <w:pPr>
              <w:rPr>
                <w:b/>
                <w:sz w:val="18"/>
                <w:szCs w:val="18"/>
              </w:rPr>
            </w:pPr>
            <w:r w:rsidRPr="00491D3B">
              <w:rPr>
                <w:b/>
                <w:sz w:val="18"/>
                <w:szCs w:val="18"/>
              </w:rPr>
              <w:t>With help, a partial understanding of some of the simpler details and processes and some of the more complex ideas and processes.</w:t>
            </w:r>
          </w:p>
        </w:tc>
        <w:tc>
          <w:tcPr>
            <w:tcW w:w="4968" w:type="dxa"/>
            <w:vMerge/>
            <w:shd w:val="pct50" w:color="auto" w:fill="auto"/>
          </w:tcPr>
          <w:p w:rsidR="00683028" w:rsidRDefault="00683028" w:rsidP="00BE05EA"/>
        </w:tc>
      </w:tr>
      <w:tr w:rsidR="000A1A12" w:rsidTr="00BE05EA">
        <w:tc>
          <w:tcPr>
            <w:tcW w:w="918" w:type="dxa"/>
          </w:tcPr>
          <w:p w:rsidR="00683028" w:rsidRPr="00337175" w:rsidRDefault="00683028" w:rsidP="00BE05EA">
            <w:pPr>
              <w:rPr>
                <w:b/>
                <w:sz w:val="18"/>
                <w:szCs w:val="18"/>
              </w:rPr>
            </w:pPr>
          </w:p>
        </w:tc>
        <w:tc>
          <w:tcPr>
            <w:tcW w:w="720" w:type="dxa"/>
          </w:tcPr>
          <w:p w:rsidR="00683028" w:rsidRPr="00337175" w:rsidRDefault="00683028" w:rsidP="00BE05EA">
            <w:pPr>
              <w:rPr>
                <w:b/>
                <w:sz w:val="18"/>
                <w:szCs w:val="18"/>
              </w:rPr>
            </w:pPr>
            <w:r w:rsidRPr="00337175">
              <w:rPr>
                <w:b/>
                <w:sz w:val="18"/>
                <w:szCs w:val="18"/>
              </w:rPr>
              <w:t>0.5</w:t>
            </w:r>
          </w:p>
        </w:tc>
        <w:tc>
          <w:tcPr>
            <w:tcW w:w="6570" w:type="dxa"/>
          </w:tcPr>
          <w:p w:rsidR="00683028" w:rsidRPr="00337175" w:rsidRDefault="00683028" w:rsidP="00BE05EA">
            <w:pPr>
              <w:rPr>
                <w:sz w:val="18"/>
                <w:szCs w:val="18"/>
              </w:rPr>
            </w:pPr>
            <w:r>
              <w:rPr>
                <w:sz w:val="18"/>
                <w:szCs w:val="18"/>
              </w:rPr>
              <w:t>With help, a partial understanding of the 2.0 content, but not the 3.0 content.</w:t>
            </w:r>
          </w:p>
        </w:tc>
        <w:tc>
          <w:tcPr>
            <w:tcW w:w="4968" w:type="dxa"/>
            <w:vMerge/>
            <w:shd w:val="pct50" w:color="auto" w:fill="auto"/>
          </w:tcPr>
          <w:p w:rsidR="00683028" w:rsidRDefault="00683028" w:rsidP="00BE05EA"/>
        </w:tc>
      </w:tr>
      <w:tr w:rsidR="000A1A12" w:rsidTr="00BE05EA">
        <w:tc>
          <w:tcPr>
            <w:tcW w:w="918" w:type="dxa"/>
          </w:tcPr>
          <w:p w:rsidR="00683028" w:rsidRPr="00491D3B" w:rsidRDefault="00683028" w:rsidP="00BE05EA">
            <w:pPr>
              <w:rPr>
                <w:b/>
                <w:sz w:val="18"/>
                <w:szCs w:val="18"/>
              </w:rPr>
            </w:pPr>
            <w:r w:rsidRPr="00491D3B">
              <w:rPr>
                <w:b/>
                <w:sz w:val="18"/>
                <w:szCs w:val="18"/>
              </w:rPr>
              <w:t>Score 0.0</w:t>
            </w:r>
          </w:p>
        </w:tc>
        <w:tc>
          <w:tcPr>
            <w:tcW w:w="7290" w:type="dxa"/>
            <w:gridSpan w:val="2"/>
          </w:tcPr>
          <w:p w:rsidR="00683028" w:rsidRPr="00491D3B" w:rsidRDefault="00683028" w:rsidP="00BE05EA">
            <w:pPr>
              <w:rPr>
                <w:b/>
                <w:sz w:val="18"/>
                <w:szCs w:val="18"/>
              </w:rPr>
            </w:pPr>
            <w:r w:rsidRPr="00491D3B">
              <w:rPr>
                <w:b/>
                <w:sz w:val="18"/>
                <w:szCs w:val="18"/>
              </w:rPr>
              <w:t>Even with help, no understanding or skill demonstrated.</w:t>
            </w:r>
          </w:p>
        </w:tc>
        <w:tc>
          <w:tcPr>
            <w:tcW w:w="4968" w:type="dxa"/>
            <w:vMerge/>
            <w:shd w:val="pct50" w:color="auto" w:fill="auto"/>
          </w:tcPr>
          <w:p w:rsidR="00683028" w:rsidRDefault="00683028" w:rsidP="00BE05EA"/>
        </w:tc>
      </w:tr>
    </w:tbl>
    <w:p w:rsidR="00683028" w:rsidRDefault="00683028" w:rsidP="00683028"/>
    <w:p w:rsidR="00511415" w:rsidRDefault="00511415"/>
    <w:sectPr w:rsidR="00511415" w:rsidSect="00CA35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CB1" w:rsidRDefault="00130CB1">
      <w:pPr>
        <w:spacing w:after="0" w:line="240" w:lineRule="auto"/>
      </w:pPr>
      <w:r>
        <w:separator/>
      </w:r>
    </w:p>
  </w:endnote>
  <w:endnote w:type="continuationSeparator" w:id="0">
    <w:p w:rsidR="00130CB1" w:rsidRDefault="0013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328" w:rsidRDefault="00130C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328" w:rsidRDefault="005E3748" w:rsidP="00C72328">
    <w:pPr>
      <w:pStyle w:val="Footer"/>
      <w:jc w:val="right"/>
    </w:pPr>
    <w:r>
      <w:t xml:space="preserve">©2010 </w:t>
    </w:r>
    <w:proofErr w:type="spellStart"/>
    <w:r>
      <w:t>Marzano</w:t>
    </w:r>
    <w:proofErr w:type="spellEnd"/>
    <w:r>
      <w:t xml:space="preserve"> Research Laboratory</w:t>
    </w:r>
  </w:p>
  <w:p w:rsidR="00C72328" w:rsidRDefault="00130C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328" w:rsidRDefault="00130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CB1" w:rsidRDefault="00130CB1">
      <w:pPr>
        <w:spacing w:after="0" w:line="240" w:lineRule="auto"/>
      </w:pPr>
      <w:r>
        <w:separator/>
      </w:r>
    </w:p>
  </w:footnote>
  <w:footnote w:type="continuationSeparator" w:id="0">
    <w:p w:rsidR="00130CB1" w:rsidRDefault="00130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328" w:rsidRDefault="00130C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328" w:rsidRDefault="00130C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328" w:rsidRDefault="00130C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7259F"/>
    <w:multiLevelType w:val="hybridMultilevel"/>
    <w:tmpl w:val="3EFCC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6179E3"/>
    <w:multiLevelType w:val="hybridMultilevel"/>
    <w:tmpl w:val="B954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8504B9"/>
    <w:multiLevelType w:val="hybridMultilevel"/>
    <w:tmpl w:val="2FE4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4E0C07"/>
    <w:multiLevelType w:val="hybridMultilevel"/>
    <w:tmpl w:val="2D405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28"/>
    <w:rsid w:val="000056D7"/>
    <w:rsid w:val="000A1A12"/>
    <w:rsid w:val="00130CB1"/>
    <w:rsid w:val="001E424B"/>
    <w:rsid w:val="003B2AB9"/>
    <w:rsid w:val="00454C17"/>
    <w:rsid w:val="00511415"/>
    <w:rsid w:val="005E3748"/>
    <w:rsid w:val="00683028"/>
    <w:rsid w:val="006D48A2"/>
    <w:rsid w:val="008C5549"/>
    <w:rsid w:val="009E09E9"/>
    <w:rsid w:val="00C7530B"/>
    <w:rsid w:val="00CF09ED"/>
    <w:rsid w:val="00D22C0C"/>
    <w:rsid w:val="00E2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EFEC3-7C61-47F1-A25E-97BFFA5D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0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0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028"/>
    <w:pPr>
      <w:ind w:left="720"/>
      <w:contextualSpacing/>
    </w:pPr>
  </w:style>
  <w:style w:type="paragraph" w:styleId="Header">
    <w:name w:val="header"/>
    <w:basedOn w:val="Normal"/>
    <w:link w:val="HeaderChar"/>
    <w:uiPriority w:val="99"/>
    <w:unhideWhenUsed/>
    <w:rsid w:val="00683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028"/>
  </w:style>
  <w:style w:type="paragraph" w:styleId="Footer">
    <w:name w:val="footer"/>
    <w:basedOn w:val="Normal"/>
    <w:link w:val="FooterChar"/>
    <w:uiPriority w:val="99"/>
    <w:unhideWhenUsed/>
    <w:rsid w:val="00683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Monroe Township Public Schools</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Morris</dc:creator>
  <cp:keywords/>
  <dc:description/>
  <cp:lastModifiedBy>Kimberly Morris</cp:lastModifiedBy>
  <cp:revision>3</cp:revision>
  <dcterms:created xsi:type="dcterms:W3CDTF">2015-07-13T15:37:00Z</dcterms:created>
  <dcterms:modified xsi:type="dcterms:W3CDTF">2015-07-15T13:33:00Z</dcterms:modified>
</cp:coreProperties>
</file>