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6924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3"/>
          </w:tcPr>
          <w:p w14:paraId="7B2C4698" w14:textId="6FF74DF9" w:rsidR="00337175" w:rsidRPr="002215F6" w:rsidRDefault="00337175" w:rsidP="003928D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3928DE">
              <w:rPr>
                <w:rFonts w:ascii="Arial" w:hAnsi="Arial" w:cs="Arial"/>
                <w:b/>
                <w:color w:val="FF0000"/>
                <w:sz w:val="28"/>
                <w:szCs w:val="24"/>
              </w:rPr>
              <w:t>Risk</w:t>
            </w:r>
            <w:r w:rsidR="00FE5C0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Management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3"/>
          </w:tcPr>
          <w:p w14:paraId="62F26631" w14:textId="7CF13BA0" w:rsidR="00337175" w:rsidRPr="005215E0" w:rsidRDefault="00CA3589" w:rsidP="00935404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1C0AA1">
              <w:rPr>
                <w:rFonts w:ascii="Arial" w:hAnsi="Arial" w:cs="Arial"/>
                <w:b/>
                <w:color w:val="FF0000"/>
              </w:rPr>
              <w:t xml:space="preserve">Business </w:t>
            </w:r>
            <w:r w:rsidR="005768A9">
              <w:rPr>
                <w:rFonts w:ascii="Arial" w:hAnsi="Arial" w:cs="Arial"/>
                <w:b/>
                <w:color w:val="FF0000"/>
              </w:rPr>
              <w:t xml:space="preserve">Essentials and Financial Literacy 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>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8D79F3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F90C161" w14:textId="4E660550" w:rsidR="00BA567B" w:rsidRPr="003928DE" w:rsidRDefault="00E61C25" w:rsidP="003928D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Will be able to </w:t>
            </w:r>
            <w:r w:rsidR="003928DE">
              <w:rPr>
                <w:rFonts w:ascii="Arial" w:hAnsi="Arial" w:cs="Arial"/>
                <w:color w:val="FF0000"/>
              </w:rPr>
              <w:t>demonstrate skills and strategies that promote personal and financial responsibility related to Risk Management as a part of a personal plan to move out in the future.</w:t>
            </w:r>
          </w:p>
          <w:p w14:paraId="739DB3C1" w14:textId="34320FB1" w:rsidR="003928DE" w:rsidRPr="005215E0" w:rsidRDefault="003928DE" w:rsidP="003928D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935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8D79F3">
        <w:trPr>
          <w:trHeight w:val="1013"/>
        </w:trPr>
        <w:tc>
          <w:tcPr>
            <w:tcW w:w="932" w:type="dxa"/>
            <w:vMerge/>
          </w:tcPr>
          <w:p w14:paraId="291472E7" w14:textId="6F579C66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6E5520A1" w14:textId="31503479" w:rsidR="00337175" w:rsidRPr="00E30436" w:rsidRDefault="003928DE" w:rsidP="00DC6C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Financial Literacy Challenge</w:t>
            </w:r>
          </w:p>
        </w:tc>
      </w:tr>
      <w:tr w:rsidR="002215F6" w:rsidRPr="005215E0" w14:paraId="7EB34DC1" w14:textId="77777777" w:rsidTr="008D79F3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2C1CF106" w14:textId="3FE19035" w:rsidR="003928DE" w:rsidRPr="003928DE" w:rsidRDefault="003928DE" w:rsidP="003928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3928D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Will be able to demonstrate skills and strategies that promote personal and financial responsibility related to Risk Management.</w:t>
            </w:r>
          </w:p>
          <w:p w14:paraId="66457F39" w14:textId="6D572D66" w:rsidR="00491D3B" w:rsidRPr="003928DE" w:rsidRDefault="00491D3B" w:rsidP="003928DE">
            <w:pPr>
              <w:rPr>
                <w:rFonts w:ascii="Arial" w:hAnsi="Arial" w:cs="Arial"/>
                <w:b/>
              </w:rPr>
            </w:pPr>
            <w:r w:rsidRPr="003928DE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EFCDACA" w14:textId="77777777" w:rsidR="004D6825" w:rsidRPr="003928DE" w:rsidRDefault="00DC6C38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Unit Test</w:t>
            </w:r>
          </w:p>
          <w:p w14:paraId="3AE6A14F" w14:textId="3CC725F9" w:rsidR="003928DE" w:rsidRPr="00DC6C38" w:rsidRDefault="003928DE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132E9FC0" w14:textId="2ECD3270" w:rsidR="00DC6C38" w:rsidRPr="005215E0" w:rsidRDefault="00DC6C38" w:rsidP="00190E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Projects </w:t>
            </w:r>
          </w:p>
        </w:tc>
      </w:tr>
      <w:tr w:rsidR="002215F6" w:rsidRPr="005215E0" w14:paraId="5FB485E0" w14:textId="77777777" w:rsidTr="008D79F3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2218ED0C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3928D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risk</w:t>
            </w:r>
            <w:r w:rsidR="00FE5C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management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, i.e. </w:t>
            </w:r>
            <w:r w:rsidR="003928D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property, health insurance, 11 perils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7DE64819" w14:textId="4F1FEC0B" w:rsidR="00FE5C09" w:rsidRDefault="003928D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Understand common financial risks and the ways to manage those risks.</w:t>
            </w:r>
          </w:p>
          <w:p w14:paraId="16AF511E" w14:textId="6CC0EC28" w:rsidR="003928DE" w:rsidRDefault="003928D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Understand the use of insurance to protect consumers against unintended loses.</w:t>
            </w:r>
          </w:p>
          <w:p w14:paraId="4030B5DD" w14:textId="66AD96DE" w:rsidR="003928DE" w:rsidRDefault="003928D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Explore the different types of insurance protection and insurance products.</w:t>
            </w:r>
          </w:p>
          <w:p w14:paraId="2C81C061" w14:textId="79C8032A" w:rsidR="003928DE" w:rsidRDefault="003928D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Describe the costs and benefits of insurance coverage.</w:t>
            </w:r>
          </w:p>
          <w:p w14:paraId="7269B26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A7CC0D6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0E5EFE65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Notes</w:t>
            </w:r>
          </w:p>
          <w:p w14:paraId="028DE99B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Discussion</w:t>
            </w:r>
          </w:p>
          <w:p w14:paraId="6B5DE91A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Worksheets</w:t>
            </w:r>
          </w:p>
          <w:p w14:paraId="092E5581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Projects</w:t>
            </w:r>
          </w:p>
          <w:p w14:paraId="5BEE4AB2" w14:textId="5192DF4C" w:rsidR="003928DE" w:rsidRPr="00DC6C38" w:rsidRDefault="003928DE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Guest speakers</w:t>
            </w:r>
          </w:p>
        </w:tc>
      </w:tr>
      <w:tr w:rsidR="00DD26A7" w:rsidRPr="005215E0" w14:paraId="071E0E07" w14:textId="77777777" w:rsidTr="008D79F3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5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8D79F3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5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2DB4" w14:textId="77777777" w:rsidR="00A93A8E" w:rsidRDefault="00A93A8E" w:rsidP="00C72328">
      <w:pPr>
        <w:spacing w:after="0" w:line="240" w:lineRule="auto"/>
      </w:pPr>
      <w:r>
        <w:separator/>
      </w:r>
    </w:p>
  </w:endnote>
  <w:endnote w:type="continuationSeparator" w:id="0">
    <w:p w14:paraId="3D792BB8" w14:textId="77777777" w:rsidR="00A93A8E" w:rsidRDefault="00A93A8E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82973" w14:textId="77777777" w:rsidR="00A93A8E" w:rsidRDefault="00A93A8E" w:rsidP="00C72328">
      <w:pPr>
        <w:spacing w:after="0" w:line="240" w:lineRule="auto"/>
      </w:pPr>
      <w:r>
        <w:separator/>
      </w:r>
    </w:p>
  </w:footnote>
  <w:footnote w:type="continuationSeparator" w:id="0">
    <w:p w14:paraId="468C649D" w14:textId="77777777" w:rsidR="00A93A8E" w:rsidRDefault="00A93A8E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E182B31A"/>
    <w:lvl w:ilvl="0" w:tplc="99DAA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90EF9"/>
    <w:rsid w:val="001C02DA"/>
    <w:rsid w:val="001C0AA1"/>
    <w:rsid w:val="001C23A7"/>
    <w:rsid w:val="002215F6"/>
    <w:rsid w:val="00226967"/>
    <w:rsid w:val="002938CB"/>
    <w:rsid w:val="002A287B"/>
    <w:rsid w:val="002B1126"/>
    <w:rsid w:val="00337175"/>
    <w:rsid w:val="003928DE"/>
    <w:rsid w:val="003D5760"/>
    <w:rsid w:val="004178D4"/>
    <w:rsid w:val="0045181E"/>
    <w:rsid w:val="00460DA1"/>
    <w:rsid w:val="00491D3B"/>
    <w:rsid w:val="004C0D7B"/>
    <w:rsid w:val="004D6825"/>
    <w:rsid w:val="00517729"/>
    <w:rsid w:val="005215E0"/>
    <w:rsid w:val="00525BCD"/>
    <w:rsid w:val="005274D9"/>
    <w:rsid w:val="00534338"/>
    <w:rsid w:val="00543BC3"/>
    <w:rsid w:val="005768A9"/>
    <w:rsid w:val="005A29D5"/>
    <w:rsid w:val="006D6BA0"/>
    <w:rsid w:val="00836134"/>
    <w:rsid w:val="00855BA2"/>
    <w:rsid w:val="00893B59"/>
    <w:rsid w:val="008D79F3"/>
    <w:rsid w:val="008F7044"/>
    <w:rsid w:val="00935404"/>
    <w:rsid w:val="00947A6A"/>
    <w:rsid w:val="009B01BF"/>
    <w:rsid w:val="00A62D4E"/>
    <w:rsid w:val="00A93A8E"/>
    <w:rsid w:val="00AA18FA"/>
    <w:rsid w:val="00B16CD0"/>
    <w:rsid w:val="00B33716"/>
    <w:rsid w:val="00B52435"/>
    <w:rsid w:val="00B9062F"/>
    <w:rsid w:val="00BA567B"/>
    <w:rsid w:val="00C72328"/>
    <w:rsid w:val="00CA0CAF"/>
    <w:rsid w:val="00CA3589"/>
    <w:rsid w:val="00D81D67"/>
    <w:rsid w:val="00D9693F"/>
    <w:rsid w:val="00DB7CA4"/>
    <w:rsid w:val="00DC6C38"/>
    <w:rsid w:val="00DD26A7"/>
    <w:rsid w:val="00DD675E"/>
    <w:rsid w:val="00E30436"/>
    <w:rsid w:val="00E31E35"/>
    <w:rsid w:val="00E322BE"/>
    <w:rsid w:val="00E54BA6"/>
    <w:rsid w:val="00E61C25"/>
    <w:rsid w:val="00F10C0F"/>
    <w:rsid w:val="00F674E0"/>
    <w:rsid w:val="00FC7463"/>
    <w:rsid w:val="00FD678A"/>
    <w:rsid w:val="00FE2411"/>
    <w:rsid w:val="00FE5C09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12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6</cp:revision>
  <cp:lastPrinted>2013-11-22T19:41:00Z</cp:lastPrinted>
  <dcterms:created xsi:type="dcterms:W3CDTF">2016-05-31T01:30:00Z</dcterms:created>
  <dcterms:modified xsi:type="dcterms:W3CDTF">2020-07-16T13:51:00Z</dcterms:modified>
</cp:coreProperties>
</file>