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718"/>
        <w:gridCol w:w="6446"/>
        <w:gridCol w:w="4873"/>
      </w:tblGrid>
      <w:tr w:rsidR="00337175" w14:paraId="662A81FA" w14:textId="77777777" w:rsidTr="00732BBB">
        <w:tc>
          <w:tcPr>
            <w:tcW w:w="13176" w:type="dxa"/>
            <w:gridSpan w:val="4"/>
          </w:tcPr>
          <w:p w14:paraId="00E82D9D" w14:textId="3450FB91" w:rsidR="00337175" w:rsidRPr="00337175" w:rsidRDefault="00337175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475BF0">
              <w:rPr>
                <w:b/>
                <w:sz w:val="24"/>
                <w:szCs w:val="24"/>
              </w:rPr>
              <w:t xml:space="preserve">  Educational Psychology</w:t>
            </w:r>
          </w:p>
        </w:tc>
      </w:tr>
      <w:tr w:rsidR="00337175" w14:paraId="4D8A56C7" w14:textId="77777777" w:rsidTr="00F42F14">
        <w:tc>
          <w:tcPr>
            <w:tcW w:w="13176" w:type="dxa"/>
            <w:gridSpan w:val="4"/>
          </w:tcPr>
          <w:p w14:paraId="07C93887" w14:textId="34FE35BA" w:rsidR="00337175" w:rsidRPr="00337175" w:rsidRDefault="00337175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E340BB">
              <w:rPr>
                <w:b/>
                <w:sz w:val="24"/>
                <w:szCs w:val="24"/>
              </w:rPr>
              <w:t xml:space="preserve">  Students</w:t>
            </w:r>
            <w:bookmarkStart w:id="0" w:name="_GoBack"/>
            <w:bookmarkEnd w:id="0"/>
          </w:p>
        </w:tc>
      </w:tr>
      <w:tr w:rsidR="00337175" w14:paraId="7D60DE92" w14:textId="77777777" w:rsidTr="001B6CA2">
        <w:tc>
          <w:tcPr>
            <w:tcW w:w="13176" w:type="dxa"/>
            <w:gridSpan w:val="4"/>
          </w:tcPr>
          <w:p w14:paraId="4F2FF1ED" w14:textId="2A462E71" w:rsidR="00337175" w:rsidRPr="00337175" w:rsidRDefault="00F10C0F" w:rsidP="00337175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337175">
              <w:rPr>
                <w:b/>
              </w:rPr>
              <w:t>:</w:t>
            </w:r>
            <w:r w:rsidR="00475BF0">
              <w:rPr>
                <w:b/>
              </w:rPr>
              <w:t xml:space="preserve">  10-12</w:t>
            </w:r>
          </w:p>
        </w:tc>
      </w:tr>
      <w:tr w:rsidR="00337175" w14:paraId="1520E5D6" w14:textId="77777777" w:rsidTr="00B83E44">
        <w:tc>
          <w:tcPr>
            <w:tcW w:w="918" w:type="dxa"/>
            <w:vMerge w:val="restart"/>
          </w:tcPr>
          <w:p w14:paraId="08478034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3A0DF36D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61707C44" w14:textId="77777777" w:rsidR="00475BF0" w:rsidRDefault="00475BF0" w:rsidP="00337175">
            <w:pPr>
              <w:jc w:val="center"/>
              <w:rPr>
                <w:b/>
              </w:rPr>
            </w:pPr>
          </w:p>
          <w:p w14:paraId="444080B4" w14:textId="06EC62A8" w:rsidR="00337175" w:rsidRPr="00337175" w:rsidRDefault="006907AF" w:rsidP="006907AF">
            <w:pPr>
              <w:jc w:val="center"/>
              <w:rPr>
                <w:b/>
              </w:rPr>
            </w:pPr>
            <w:r>
              <w:rPr>
                <w:b/>
              </w:rPr>
              <w:t>Students will understand the impact of cognitive, moral, and social development as well as diversity in culture and language and how it affects the academic environment and self.</w:t>
            </w:r>
          </w:p>
        </w:tc>
        <w:tc>
          <w:tcPr>
            <w:tcW w:w="4968" w:type="dxa"/>
          </w:tcPr>
          <w:p w14:paraId="799646A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633D0EBF" w14:textId="77777777" w:rsidTr="00491D3B">
        <w:tc>
          <w:tcPr>
            <w:tcW w:w="918" w:type="dxa"/>
            <w:vMerge/>
          </w:tcPr>
          <w:p w14:paraId="2A1DF7B8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5AB5116E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2C13C57C" w14:textId="17698393" w:rsidR="006907AF" w:rsidRDefault="006907AF" w:rsidP="006907AF">
            <w:r>
              <w:t>-Describe Piagetian concepts at various developmental stages</w:t>
            </w:r>
          </w:p>
          <w:p w14:paraId="719D8005" w14:textId="7DEE485A" w:rsidR="006907AF" w:rsidRDefault="006907AF" w:rsidP="006907AF">
            <w:r>
              <w:t>-Explain the process and how to apply scaffolding</w:t>
            </w:r>
          </w:p>
          <w:p w14:paraId="395AB30F" w14:textId="6656FB0C" w:rsidR="006907AF" w:rsidRDefault="006907AF" w:rsidP="006907AF">
            <w:r>
              <w:t xml:space="preserve">-Create and present positive </w:t>
            </w:r>
            <w:proofErr w:type="spellStart"/>
            <w:r>
              <w:t>self image</w:t>
            </w:r>
            <w:proofErr w:type="spellEnd"/>
            <w:r>
              <w:t xml:space="preserve"> posters for different developmental stages</w:t>
            </w:r>
          </w:p>
          <w:p w14:paraId="31E9DBF1" w14:textId="4967C594" w:rsidR="006907AF" w:rsidRDefault="006907AF" w:rsidP="006907AF">
            <w:r>
              <w:t>-Critique current television to determine impact it has on development</w:t>
            </w:r>
          </w:p>
          <w:p w14:paraId="040ABDD6" w14:textId="0C8DE600" w:rsidR="006907AF" w:rsidRDefault="006907AF" w:rsidP="006907AF">
            <w:r>
              <w:t>-C/C Gardeners theory of multiple intelligence</w:t>
            </w:r>
          </w:p>
          <w:p w14:paraId="3ABD48F8" w14:textId="414AE68C" w:rsidR="006907AF" w:rsidRDefault="006907AF" w:rsidP="006907AF">
            <w:r>
              <w:t>-Read and analyze IEP’s</w:t>
            </w:r>
          </w:p>
          <w:p w14:paraId="717B7295" w14:textId="0D09911C" w:rsidR="006907AF" w:rsidRDefault="006907AF" w:rsidP="006907AF">
            <w:r>
              <w:t>-Create sample dialogues appropriate to the development stage</w:t>
            </w:r>
          </w:p>
          <w:p w14:paraId="43109EDC" w14:textId="1471CF34" w:rsidR="006907AF" w:rsidRDefault="006907AF" w:rsidP="006907AF">
            <w:r>
              <w:t>-</w:t>
            </w:r>
            <w:r w:rsidR="00837234">
              <w:t>Read a children’s book in another language</w:t>
            </w:r>
          </w:p>
          <w:p w14:paraId="6D26BAE1" w14:textId="32BCD45E" w:rsidR="00837234" w:rsidRDefault="00837234" w:rsidP="006907AF">
            <w:r>
              <w:t>-Research a different culture and create ways to embrace it in the classroom</w:t>
            </w:r>
          </w:p>
          <w:p w14:paraId="112BE1B6" w14:textId="09F06015" w:rsidR="00837234" w:rsidRDefault="00837234" w:rsidP="006907AF">
            <w:r>
              <w:t>-Explain the impact of stereotyping on student performance</w:t>
            </w:r>
          </w:p>
          <w:p w14:paraId="6F6A7CA7" w14:textId="2749B398" w:rsidR="00475BF0" w:rsidRDefault="00475BF0"/>
        </w:tc>
      </w:tr>
      <w:tr w:rsidR="00337175" w14:paraId="7B5BD199" w14:textId="77777777" w:rsidTr="00491D3B">
        <w:tc>
          <w:tcPr>
            <w:tcW w:w="918" w:type="dxa"/>
          </w:tcPr>
          <w:p w14:paraId="386BADCC" w14:textId="6FAB46E5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5F740FB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498496CE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7E9A2A75" w14:textId="77777777" w:rsidR="00337175" w:rsidRDefault="00337175"/>
        </w:tc>
      </w:tr>
      <w:tr w:rsidR="00337175" w14:paraId="60A2D13D" w14:textId="77777777" w:rsidTr="00491D3B">
        <w:tc>
          <w:tcPr>
            <w:tcW w:w="918" w:type="dxa"/>
          </w:tcPr>
          <w:p w14:paraId="0C84C79B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5CEA43DF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4153BF82" w14:textId="6B454335" w:rsidR="00491D3B" w:rsidRDefault="00837234" w:rsidP="008372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Define development</w:t>
            </w:r>
          </w:p>
          <w:p w14:paraId="5B302829" w14:textId="535E1825" w:rsidR="00837234" w:rsidRDefault="00837234" w:rsidP="008372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principles of Piaget’s Theory of Cognitive Development</w:t>
            </w:r>
          </w:p>
          <w:p w14:paraId="5BD12B37" w14:textId="29AC2B63" w:rsidR="00837234" w:rsidRDefault="00837234" w:rsidP="008372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Vygotsky’s Theory of development</w:t>
            </w:r>
          </w:p>
          <w:p w14:paraId="4D092D89" w14:textId="4F1843A8" w:rsidR="00837234" w:rsidRDefault="00837234" w:rsidP="008372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the components of Bronfenbrenner’s Theory on the influence of development</w:t>
            </w:r>
          </w:p>
          <w:p w14:paraId="70E86343" w14:textId="7F48F0A9" w:rsidR="00837234" w:rsidRDefault="00837234" w:rsidP="008372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theories of moral development and how teachers can address moral challenges</w:t>
            </w:r>
          </w:p>
          <w:p w14:paraId="2C457A62" w14:textId="0FC8CCA7" w:rsidR="00837234" w:rsidRDefault="00837234" w:rsidP="008372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Describe the current theories of intelligence and how it is measured</w:t>
            </w:r>
          </w:p>
          <w:p w14:paraId="255FDEBA" w14:textId="067E4471" w:rsidR="00837234" w:rsidRDefault="00837234" w:rsidP="008372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the values and limitations of considering students learning styles</w:t>
            </w:r>
          </w:p>
          <w:p w14:paraId="3514636A" w14:textId="4FB64D10" w:rsidR="00837234" w:rsidRDefault="00837234" w:rsidP="008372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how language develops and know how emergent literacy</w:t>
            </w:r>
          </w:p>
          <w:p w14:paraId="1FB7471D" w14:textId="70271E5D" w:rsidR="00837234" w:rsidRPr="00837234" w:rsidRDefault="00837234" w:rsidP="0083723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meaning of culture and diversity and how diversity can impact teaching and learning</w:t>
            </w:r>
          </w:p>
          <w:p w14:paraId="44E6BD8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3020C68" w14:textId="25954246" w:rsidR="00337175" w:rsidRPr="00491D3B" w:rsidRDefault="00475BF0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See above</w:t>
            </w:r>
          </w:p>
        </w:tc>
      </w:tr>
      <w:tr w:rsidR="00337175" w14:paraId="5CA2D52F" w14:textId="77777777" w:rsidTr="00491D3B">
        <w:tc>
          <w:tcPr>
            <w:tcW w:w="918" w:type="dxa"/>
          </w:tcPr>
          <w:p w14:paraId="6141FABB" w14:textId="552FF761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B3CD584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27D7ECEA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21A89D2F" w14:textId="77777777" w:rsidR="00337175" w:rsidRDefault="00337175"/>
        </w:tc>
      </w:tr>
      <w:tr w:rsidR="00337175" w14:paraId="676FEC44" w14:textId="77777777" w:rsidTr="00491D3B">
        <w:tc>
          <w:tcPr>
            <w:tcW w:w="918" w:type="dxa"/>
          </w:tcPr>
          <w:p w14:paraId="6DD9665B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48389BA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3EB94E55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14:paraId="27C4BA44" w14:textId="212D06A2" w:rsidR="00837234" w:rsidRDefault="00837234" w:rsidP="0083723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Development, physical development, maturation, sensitive period, neuron, object permanent, puberty, parenting styles, attachment, identity, </w:t>
            </w:r>
            <w:proofErr w:type="spellStart"/>
            <w:r>
              <w:rPr>
                <w:sz w:val="24"/>
                <w:szCs w:val="24"/>
              </w:rPr>
              <w:t>self concept</w:t>
            </w:r>
            <w:proofErr w:type="spellEnd"/>
            <w:r>
              <w:rPr>
                <w:sz w:val="24"/>
                <w:szCs w:val="24"/>
              </w:rPr>
              <w:t>, moral development, disability, intelligence, learning style, IDEA, IEP, Section 504, learning disability, expressive language, receptive language, bilingual, critical period, culture, socioeconomic status, ethnicity, race, minority group, prejudice, discrimination, sex, gender</w:t>
            </w:r>
          </w:p>
          <w:p w14:paraId="006A3968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14:paraId="06290155" w14:textId="2D19A7BB" w:rsidR="00491D3B" w:rsidRDefault="00837234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C/C developmental stages</w:t>
            </w:r>
          </w:p>
          <w:p w14:paraId="4C448228" w14:textId="6C69C439" w:rsidR="00837234" w:rsidRPr="00491D3B" w:rsidRDefault="00837234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the skills associated with each stage</w:t>
            </w:r>
          </w:p>
          <w:p w14:paraId="6E24D658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163FE9B6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2CF5A962" w14:textId="6A1C364B" w:rsidR="00337175" w:rsidRPr="00491D3B" w:rsidRDefault="00475BF0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above</w:t>
            </w:r>
          </w:p>
        </w:tc>
      </w:tr>
      <w:tr w:rsidR="00491D3B" w14:paraId="614F1B54" w14:textId="77777777" w:rsidTr="00491D3B">
        <w:tc>
          <w:tcPr>
            <w:tcW w:w="918" w:type="dxa"/>
          </w:tcPr>
          <w:p w14:paraId="4BC7DA79" w14:textId="7B420E79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D1531C4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412315ED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7A0D0A3F" w14:textId="77777777" w:rsidR="00491D3B" w:rsidRDefault="00491D3B"/>
        </w:tc>
      </w:tr>
      <w:tr w:rsidR="00491D3B" w14:paraId="555A0044" w14:textId="77777777" w:rsidTr="00491D3B">
        <w:tc>
          <w:tcPr>
            <w:tcW w:w="918" w:type="dxa"/>
          </w:tcPr>
          <w:p w14:paraId="32D85CE1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16FE4C7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2CA8733F" w14:textId="77777777" w:rsidR="00491D3B" w:rsidRDefault="00491D3B"/>
        </w:tc>
      </w:tr>
      <w:tr w:rsidR="00491D3B" w14:paraId="681C10FF" w14:textId="77777777" w:rsidTr="00491D3B">
        <w:tc>
          <w:tcPr>
            <w:tcW w:w="918" w:type="dxa"/>
          </w:tcPr>
          <w:p w14:paraId="78C91C5F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6526963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32A1E4FD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07DA9894" w14:textId="77777777" w:rsidR="00491D3B" w:rsidRDefault="00491D3B"/>
        </w:tc>
      </w:tr>
      <w:tr w:rsidR="00491D3B" w14:paraId="2B1051E0" w14:textId="77777777" w:rsidTr="00491D3B">
        <w:tc>
          <w:tcPr>
            <w:tcW w:w="918" w:type="dxa"/>
          </w:tcPr>
          <w:p w14:paraId="17C4FF6D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7B87A49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1DC1B382" w14:textId="77777777" w:rsidR="00491D3B" w:rsidRDefault="00491D3B"/>
        </w:tc>
      </w:tr>
    </w:tbl>
    <w:p w14:paraId="2C21DB70" w14:textId="77777777" w:rsidR="00097788" w:rsidRDefault="00097788"/>
    <w:sectPr w:rsidR="00097788" w:rsidSect="00337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65632" w14:textId="77777777" w:rsidR="002E0B23" w:rsidRDefault="002E0B23" w:rsidP="00C72328">
      <w:pPr>
        <w:spacing w:after="0" w:line="240" w:lineRule="auto"/>
      </w:pPr>
      <w:r>
        <w:separator/>
      </w:r>
    </w:p>
  </w:endnote>
  <w:endnote w:type="continuationSeparator" w:id="0">
    <w:p w14:paraId="21A2A7A4" w14:textId="77777777" w:rsidR="002E0B23" w:rsidRDefault="002E0B23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E6302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C9E24" w14:textId="77777777" w:rsidR="00C72328" w:rsidRDefault="00C72328" w:rsidP="00C72328">
    <w:pPr>
      <w:pStyle w:val="Footer"/>
      <w:jc w:val="right"/>
    </w:pPr>
    <w:r>
      <w:t>©2010 Marzano Research Laboratory</w:t>
    </w:r>
  </w:p>
  <w:p w14:paraId="713BB04E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D336B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DBA94" w14:textId="77777777" w:rsidR="002E0B23" w:rsidRDefault="002E0B23" w:rsidP="00C72328">
      <w:pPr>
        <w:spacing w:after="0" w:line="240" w:lineRule="auto"/>
      </w:pPr>
      <w:r>
        <w:separator/>
      </w:r>
    </w:p>
  </w:footnote>
  <w:footnote w:type="continuationSeparator" w:id="0">
    <w:p w14:paraId="5818B7E9" w14:textId="77777777" w:rsidR="002E0B23" w:rsidRDefault="002E0B23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F96B7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6A141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E67EA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63405F"/>
    <w:multiLevelType w:val="hybridMultilevel"/>
    <w:tmpl w:val="0F4EA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2B1126"/>
    <w:rsid w:val="002C27A3"/>
    <w:rsid w:val="002E0B23"/>
    <w:rsid w:val="00337175"/>
    <w:rsid w:val="003B5035"/>
    <w:rsid w:val="004178D4"/>
    <w:rsid w:val="00475BF0"/>
    <w:rsid w:val="00491D3B"/>
    <w:rsid w:val="005A29D5"/>
    <w:rsid w:val="006907AF"/>
    <w:rsid w:val="00837234"/>
    <w:rsid w:val="008F7044"/>
    <w:rsid w:val="00C72328"/>
    <w:rsid w:val="00CD3F8C"/>
    <w:rsid w:val="00D103EC"/>
    <w:rsid w:val="00D225E2"/>
    <w:rsid w:val="00DB7CA4"/>
    <w:rsid w:val="00E340BB"/>
    <w:rsid w:val="00E54BA6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B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Ashley Carpenter</cp:lastModifiedBy>
  <cp:revision>3</cp:revision>
  <dcterms:created xsi:type="dcterms:W3CDTF">2018-07-16T14:44:00Z</dcterms:created>
  <dcterms:modified xsi:type="dcterms:W3CDTF">2018-07-17T12:49:00Z</dcterms:modified>
</cp:coreProperties>
</file>