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900"/>
        <w:gridCol w:w="7290"/>
        <w:gridCol w:w="3690"/>
      </w:tblGrid>
      <w:tr w:rsidR="001F7B45" w:rsidRPr="001F7B45" w14:paraId="48F6E550" w14:textId="77777777" w:rsidTr="00231D01">
        <w:trPr>
          <w:trHeight w:val="148"/>
        </w:trPr>
        <w:tc>
          <w:tcPr>
            <w:tcW w:w="11880" w:type="dxa"/>
            <w:gridSpan w:val="3"/>
          </w:tcPr>
          <w:p w14:paraId="1FDBA934" w14:textId="62586C87" w:rsidR="001F7B45" w:rsidRPr="001F7B45" w:rsidRDefault="001F7B45" w:rsidP="001F7B4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Unit 1 Proficiency Scale</w:t>
            </w:r>
          </w:p>
        </w:tc>
      </w:tr>
      <w:tr w:rsidR="001F7B45" w:rsidRPr="001F7B45" w14:paraId="6C9D2070" w14:textId="77777777" w:rsidTr="00231D01">
        <w:tc>
          <w:tcPr>
            <w:tcW w:w="11880" w:type="dxa"/>
            <w:gridSpan w:val="3"/>
          </w:tcPr>
          <w:p w14:paraId="7B2C4698" w14:textId="766FD070" w:rsidR="001F7B45" w:rsidRPr="001F7B45" w:rsidRDefault="001F7B45" w:rsidP="001F7B45">
            <w:pPr>
              <w:jc w:val="center"/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Topic: Origins of American Education</w:t>
            </w:r>
          </w:p>
        </w:tc>
      </w:tr>
      <w:tr w:rsidR="001F7B45" w:rsidRPr="001F7B45" w14:paraId="0847493C" w14:textId="77777777" w:rsidTr="00231D01">
        <w:tc>
          <w:tcPr>
            <w:tcW w:w="11880" w:type="dxa"/>
            <w:gridSpan w:val="3"/>
          </w:tcPr>
          <w:p w14:paraId="62F26631" w14:textId="19280A4E" w:rsidR="001F7B45" w:rsidRPr="001F7B45" w:rsidRDefault="001F7B45" w:rsidP="001F7B4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Grade/Course:  History of A</w:t>
            </w:r>
            <w:bookmarkStart w:id="0" w:name="_GoBack"/>
            <w:bookmarkEnd w:id="0"/>
            <w:r w:rsidRPr="001F7B45">
              <w:rPr>
                <w:rFonts w:ascii="Book Antiqua" w:hAnsi="Book Antiqua"/>
                <w:b/>
                <w:sz w:val="20"/>
                <w:szCs w:val="20"/>
              </w:rPr>
              <w:t>merican Education</w:t>
            </w:r>
          </w:p>
        </w:tc>
      </w:tr>
      <w:tr w:rsidR="00337175" w:rsidRPr="001F7B45" w14:paraId="72A7C3EE" w14:textId="77777777" w:rsidTr="001F7B45">
        <w:tc>
          <w:tcPr>
            <w:tcW w:w="900" w:type="dxa"/>
            <w:vMerge w:val="restart"/>
          </w:tcPr>
          <w:p w14:paraId="31D137B3" w14:textId="77777777" w:rsidR="00337175" w:rsidRPr="001F7B45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Score 4.0</w:t>
            </w:r>
          </w:p>
        </w:tc>
        <w:tc>
          <w:tcPr>
            <w:tcW w:w="7290" w:type="dxa"/>
            <w:vMerge w:val="restart"/>
          </w:tcPr>
          <w:p w14:paraId="42528AA5" w14:textId="77777777" w:rsidR="00337175" w:rsidRPr="001F7B45" w:rsidRDefault="0033717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In addition to Score 3.0, in-depth inferences and applications that go beyond what was taught.</w:t>
            </w:r>
          </w:p>
          <w:p w14:paraId="739DB3C1" w14:textId="77777777" w:rsidR="00337175" w:rsidRPr="001F7B45" w:rsidRDefault="00337175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0405EED3" w14:textId="77777777" w:rsidR="00337175" w:rsidRPr="001F7B45" w:rsidRDefault="00337175" w:rsidP="00F10C0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 xml:space="preserve">Sample </w:t>
            </w:r>
            <w:r w:rsidR="00F10C0F" w:rsidRPr="001F7B45">
              <w:rPr>
                <w:rFonts w:ascii="Book Antiqua" w:hAnsi="Book Antiqua"/>
                <w:b/>
                <w:sz w:val="20"/>
                <w:szCs w:val="20"/>
              </w:rPr>
              <w:t>Activities</w:t>
            </w:r>
          </w:p>
        </w:tc>
      </w:tr>
      <w:tr w:rsidR="001F7B45" w:rsidRPr="001F7B45" w14:paraId="52D1AFC2" w14:textId="77777777" w:rsidTr="001F7B45">
        <w:tc>
          <w:tcPr>
            <w:tcW w:w="900" w:type="dxa"/>
            <w:vMerge/>
          </w:tcPr>
          <w:p w14:paraId="291472E7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290" w:type="dxa"/>
            <w:vMerge/>
          </w:tcPr>
          <w:p w14:paraId="1088E20F" w14:textId="77777777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6E5520A1" w14:textId="0CA3FD59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  <w:r w:rsidRPr="00127CF4">
              <w:rPr>
                <w:sz w:val="20"/>
                <w:szCs w:val="20"/>
              </w:rPr>
              <w:t>Create a modern-day multicultural common school (project based, discussion, group activity)</w:t>
            </w:r>
          </w:p>
        </w:tc>
      </w:tr>
      <w:tr w:rsidR="001F7B45" w:rsidRPr="001F7B45" w14:paraId="7EB34DC1" w14:textId="77777777" w:rsidTr="001F7B45">
        <w:tc>
          <w:tcPr>
            <w:tcW w:w="900" w:type="dxa"/>
          </w:tcPr>
          <w:p w14:paraId="76EE0945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Score 3.0</w:t>
            </w:r>
          </w:p>
        </w:tc>
        <w:tc>
          <w:tcPr>
            <w:tcW w:w="7290" w:type="dxa"/>
          </w:tcPr>
          <w:p w14:paraId="24E6863E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The student:</w:t>
            </w:r>
          </w:p>
          <w:p w14:paraId="75025497" w14:textId="77777777" w:rsidR="001F7B45" w:rsidRPr="001F7B45" w:rsidRDefault="001F7B45" w:rsidP="001F7B4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Can analyze schooling in America from its 16th, 17th and 18th century roots.</w:t>
            </w:r>
          </w:p>
          <w:p w14:paraId="75742222" w14:textId="77777777" w:rsidR="001F7B45" w:rsidRPr="001F7B45" w:rsidRDefault="001F7B45" w:rsidP="001F7B4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Can assess the philosophies of education that developed during the 18th, 19th and 20th centuries.</w:t>
            </w:r>
          </w:p>
          <w:p w14:paraId="034E672B" w14:textId="77777777" w:rsidR="001F7B45" w:rsidRPr="001F7B45" w:rsidRDefault="001F7B45" w:rsidP="001F7B4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Can trace the development of the common school and the threat cultural pluralism posed to the American education system.</w:t>
            </w:r>
          </w:p>
          <w:p w14:paraId="1D2554DC" w14:textId="77777777" w:rsidR="001F7B45" w:rsidRPr="001F7B45" w:rsidRDefault="001F7B45" w:rsidP="001F7B45">
            <w:pPr>
              <w:pStyle w:val="ListParagraph"/>
              <w:ind w:left="360"/>
              <w:rPr>
                <w:rFonts w:ascii="Book Antiqua" w:hAnsi="Book Antiqua"/>
                <w:sz w:val="20"/>
                <w:szCs w:val="20"/>
              </w:rPr>
            </w:pPr>
          </w:p>
          <w:p w14:paraId="66457F39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1E6AA706" w14:textId="77777777" w:rsid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>Evaluate teaching philosophies of the 18</w:t>
            </w:r>
            <w:r w:rsidRPr="001F7B45">
              <w:rPr>
                <w:sz w:val="20"/>
                <w:szCs w:val="20"/>
                <w:vertAlign w:val="superscript"/>
              </w:rPr>
              <w:t>th</w:t>
            </w:r>
            <w:r w:rsidRPr="001F7B45">
              <w:rPr>
                <w:sz w:val="20"/>
                <w:szCs w:val="20"/>
              </w:rPr>
              <w:t>, 19</w:t>
            </w:r>
            <w:r w:rsidRPr="001F7B45">
              <w:rPr>
                <w:sz w:val="20"/>
                <w:szCs w:val="20"/>
                <w:vertAlign w:val="superscript"/>
              </w:rPr>
              <w:t>th</w:t>
            </w:r>
            <w:r w:rsidRPr="001F7B45">
              <w:rPr>
                <w:sz w:val="20"/>
                <w:szCs w:val="20"/>
              </w:rPr>
              <w:t xml:space="preserve"> and 20</w:t>
            </w:r>
            <w:r w:rsidRPr="001F7B45">
              <w:rPr>
                <w:sz w:val="20"/>
                <w:szCs w:val="20"/>
                <w:vertAlign w:val="superscript"/>
              </w:rPr>
              <w:t>th</w:t>
            </w:r>
            <w:r w:rsidRPr="001F7B45">
              <w:rPr>
                <w:sz w:val="20"/>
                <w:szCs w:val="20"/>
              </w:rPr>
              <w:t xml:space="preserve"> centuries</w:t>
            </w:r>
          </w:p>
          <w:p w14:paraId="567DEACA" w14:textId="77777777" w:rsidR="001F7B45" w:rsidRDefault="001F7B45" w:rsidP="001F7B45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3243F63" w14:textId="77777777" w:rsid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 xml:space="preserve">Primary Source Analysis </w:t>
            </w:r>
          </w:p>
          <w:p w14:paraId="37A53E4B" w14:textId="77777777" w:rsidR="001F7B45" w:rsidRPr="001F7B45" w:rsidRDefault="001F7B45" w:rsidP="001F7B45">
            <w:pPr>
              <w:rPr>
                <w:sz w:val="20"/>
                <w:szCs w:val="20"/>
              </w:rPr>
            </w:pPr>
          </w:p>
          <w:p w14:paraId="1D8E2965" w14:textId="78A74771" w:rsid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>Classroom Debates</w:t>
            </w:r>
            <w:r>
              <w:rPr>
                <w:sz w:val="20"/>
                <w:szCs w:val="20"/>
              </w:rPr>
              <w:t xml:space="preserve"> (EX: Role of Religion in Public Schools)</w:t>
            </w:r>
          </w:p>
          <w:p w14:paraId="178D939D" w14:textId="77777777" w:rsidR="001F7B45" w:rsidRPr="001F7B45" w:rsidRDefault="001F7B45" w:rsidP="001F7B45">
            <w:pPr>
              <w:rPr>
                <w:sz w:val="20"/>
                <w:szCs w:val="20"/>
              </w:rPr>
            </w:pPr>
          </w:p>
          <w:p w14:paraId="72995F74" w14:textId="71D6BF83" w:rsidR="001F7B45" w:rsidRP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>Create a Socratic seminar based upon essential questions</w:t>
            </w:r>
          </w:p>
          <w:p w14:paraId="132E9FC0" w14:textId="77777777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F7B45" w:rsidRPr="001F7B45" w14:paraId="5FB485E0" w14:textId="77777777" w:rsidTr="001F7B45">
        <w:tc>
          <w:tcPr>
            <w:tcW w:w="900" w:type="dxa"/>
          </w:tcPr>
          <w:p w14:paraId="31147A44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Score 2.0</w:t>
            </w:r>
          </w:p>
        </w:tc>
        <w:tc>
          <w:tcPr>
            <w:tcW w:w="7290" w:type="dxa"/>
          </w:tcPr>
          <w:p w14:paraId="79A35D70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There are no major errors or omissions regarding the simpler details and processes as the student:</w:t>
            </w:r>
          </w:p>
          <w:p w14:paraId="0EA56692" w14:textId="3E2E462C" w:rsidR="001F7B45" w:rsidRPr="001F7B45" w:rsidRDefault="001F7B45" w:rsidP="001F7B4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Can identify vocabulary concepts, people, places and events related to Global Politics, Organizing the American School and School Law</w:t>
            </w:r>
          </w:p>
          <w:p w14:paraId="74868382" w14:textId="77777777" w:rsidR="001F7B45" w:rsidRPr="001F7B45" w:rsidRDefault="001F7B45" w:rsidP="001F7B4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Can identify and/or explain key terms relevant to course textbook/level such as</w:t>
            </w:r>
          </w:p>
          <w:p w14:paraId="70E833BB" w14:textId="77777777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Demonstrate how the American educational institutions were adopted from European ideas and altered in the colonies.</w:t>
            </w:r>
          </w:p>
          <w:p w14:paraId="176A588C" w14:textId="77777777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Describe the role of religion as a basis of the educational system and the eventual separation of church and state</w:t>
            </w:r>
          </w:p>
          <w:p w14:paraId="5BD398D2" w14:textId="77777777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Define and describe the 18th, 19th and 20th century educational systems and philosophies of teaching</w:t>
            </w:r>
          </w:p>
          <w:p w14:paraId="582BA935" w14:textId="77777777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Identify the various educational philosophies and develop a personal philosophy of education</w:t>
            </w:r>
          </w:p>
          <w:p w14:paraId="06CF1281" w14:textId="77777777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Identify how the creation of the common school during the antebellum era was developed to further the educational needs of American citizens.</w:t>
            </w:r>
          </w:p>
          <w:p w14:paraId="05782005" w14:textId="51059629" w:rsidR="001F7B45" w:rsidRPr="001F7B45" w:rsidRDefault="001F7B45" w:rsidP="001F7B45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rFonts w:ascii="Book Antiqua" w:hAnsi="Book Antiqua"/>
                <w:sz w:val="20"/>
                <w:szCs w:val="20"/>
              </w:rPr>
              <w:t>Describe how immigrant groups had to assimilate to American culture and schooling.</w:t>
            </w:r>
          </w:p>
          <w:p w14:paraId="0E6C78F9" w14:textId="77777777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  <w:p w14:paraId="7269B269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3690" w:type="dxa"/>
            <w:tcBorders>
              <w:bottom w:val="single" w:sz="4" w:space="0" w:color="000000" w:themeColor="text1"/>
            </w:tcBorders>
          </w:tcPr>
          <w:p w14:paraId="05B7F740" w14:textId="713A49A2" w:rsidR="001F7B45" w:rsidRP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>Vocabulary Tests/Quizzes</w:t>
            </w:r>
          </w:p>
          <w:p w14:paraId="7D950E90" w14:textId="77777777" w:rsidR="001F7B45" w:rsidRPr="00127CF4" w:rsidRDefault="001F7B45" w:rsidP="001F7B45">
            <w:pPr>
              <w:rPr>
                <w:sz w:val="20"/>
                <w:szCs w:val="20"/>
              </w:rPr>
            </w:pPr>
          </w:p>
          <w:p w14:paraId="5A5CB2FB" w14:textId="64736DAF" w:rsidR="001F7B45" w:rsidRP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 xml:space="preserve">Graphic Organizer and Charts/Graphs </w:t>
            </w:r>
          </w:p>
          <w:p w14:paraId="314B2D03" w14:textId="77777777" w:rsidR="001F7B45" w:rsidRPr="00127CF4" w:rsidRDefault="001F7B45" w:rsidP="001F7B45">
            <w:pPr>
              <w:rPr>
                <w:sz w:val="20"/>
                <w:szCs w:val="20"/>
              </w:rPr>
            </w:pPr>
          </w:p>
          <w:p w14:paraId="5BEE4AB2" w14:textId="159D4DF7" w:rsidR="001F7B45" w:rsidRPr="001F7B45" w:rsidRDefault="001F7B45" w:rsidP="001F7B45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/>
                <w:sz w:val="20"/>
                <w:szCs w:val="20"/>
              </w:rPr>
            </w:pPr>
            <w:r w:rsidRPr="001F7B45">
              <w:rPr>
                <w:sz w:val="20"/>
                <w:szCs w:val="20"/>
              </w:rPr>
              <w:t>Organize/represent/interpret data from the colonial period</w:t>
            </w:r>
          </w:p>
        </w:tc>
      </w:tr>
      <w:tr w:rsidR="001F7B45" w:rsidRPr="001F7B45" w14:paraId="071E0E07" w14:textId="77777777" w:rsidTr="001F7B45">
        <w:tc>
          <w:tcPr>
            <w:tcW w:w="900" w:type="dxa"/>
          </w:tcPr>
          <w:p w14:paraId="28254964" w14:textId="67701892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Score 1.0</w:t>
            </w:r>
          </w:p>
        </w:tc>
        <w:tc>
          <w:tcPr>
            <w:tcW w:w="7290" w:type="dxa"/>
          </w:tcPr>
          <w:p w14:paraId="397D58D8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690" w:type="dxa"/>
            <w:vMerge w:val="restart"/>
            <w:shd w:val="pct50" w:color="auto" w:fill="auto"/>
          </w:tcPr>
          <w:p w14:paraId="18C6364E" w14:textId="77777777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F7B45" w:rsidRPr="001F7B45" w14:paraId="0DBBE8BC" w14:textId="77777777" w:rsidTr="001F7B45">
        <w:tc>
          <w:tcPr>
            <w:tcW w:w="900" w:type="dxa"/>
          </w:tcPr>
          <w:p w14:paraId="4E808EBC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Score 0.0</w:t>
            </w:r>
          </w:p>
        </w:tc>
        <w:tc>
          <w:tcPr>
            <w:tcW w:w="7290" w:type="dxa"/>
          </w:tcPr>
          <w:p w14:paraId="34F09DEF" w14:textId="77777777" w:rsidR="001F7B45" w:rsidRPr="001F7B45" w:rsidRDefault="001F7B45" w:rsidP="001F7B4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1F7B45">
              <w:rPr>
                <w:rFonts w:ascii="Book Antiqua" w:hAnsi="Book Antiqua"/>
                <w:b/>
                <w:sz w:val="20"/>
                <w:szCs w:val="20"/>
              </w:rPr>
              <w:t>Even with help, no understanding or skill demonstrated.</w:t>
            </w:r>
          </w:p>
        </w:tc>
        <w:tc>
          <w:tcPr>
            <w:tcW w:w="3690" w:type="dxa"/>
            <w:vMerge/>
            <w:shd w:val="pct50" w:color="auto" w:fill="auto"/>
          </w:tcPr>
          <w:p w14:paraId="0DE7B949" w14:textId="77777777" w:rsidR="001F7B45" w:rsidRPr="001F7B45" w:rsidRDefault="001F7B45" w:rsidP="001F7B45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CDC2526" w14:textId="77777777" w:rsidR="00097788" w:rsidRPr="001F7B45" w:rsidRDefault="00097788">
      <w:pPr>
        <w:rPr>
          <w:rFonts w:ascii="Book Antiqua" w:hAnsi="Book Antiqua"/>
          <w:sz w:val="20"/>
          <w:szCs w:val="20"/>
        </w:rPr>
      </w:pPr>
    </w:p>
    <w:sectPr w:rsidR="00097788" w:rsidRPr="001F7B45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67337" w14:textId="77777777" w:rsidR="000B13A0" w:rsidRDefault="000B13A0" w:rsidP="00C72328">
      <w:pPr>
        <w:spacing w:after="0" w:line="240" w:lineRule="auto"/>
      </w:pPr>
      <w:r>
        <w:separator/>
      </w:r>
    </w:p>
  </w:endnote>
  <w:endnote w:type="continuationSeparator" w:id="0">
    <w:p w14:paraId="13800BF4" w14:textId="77777777" w:rsidR="000B13A0" w:rsidRDefault="000B13A0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02785" w14:textId="77777777" w:rsidR="000B13A0" w:rsidRDefault="000B13A0" w:rsidP="00C72328">
      <w:pPr>
        <w:spacing w:after="0" w:line="240" w:lineRule="auto"/>
      </w:pPr>
      <w:r>
        <w:separator/>
      </w:r>
    </w:p>
  </w:footnote>
  <w:footnote w:type="continuationSeparator" w:id="0">
    <w:p w14:paraId="1808DB07" w14:textId="77777777" w:rsidR="000B13A0" w:rsidRDefault="000B13A0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808C8"/>
    <w:multiLevelType w:val="hybridMultilevel"/>
    <w:tmpl w:val="40B25E62"/>
    <w:lvl w:ilvl="0" w:tplc="C3D07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05470"/>
    <w:multiLevelType w:val="hybridMultilevel"/>
    <w:tmpl w:val="3C58688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B1224"/>
    <w:multiLevelType w:val="hybridMultilevel"/>
    <w:tmpl w:val="4A6C9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24D2F"/>
    <w:multiLevelType w:val="hybridMultilevel"/>
    <w:tmpl w:val="AB10F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1B7A"/>
    <w:multiLevelType w:val="hybridMultilevel"/>
    <w:tmpl w:val="E4F07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F3EBA"/>
    <w:multiLevelType w:val="hybridMultilevel"/>
    <w:tmpl w:val="4CD0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984BA3"/>
    <w:multiLevelType w:val="hybridMultilevel"/>
    <w:tmpl w:val="EDD47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01A2"/>
    <w:rsid w:val="00097788"/>
    <w:rsid w:val="000B13A0"/>
    <w:rsid w:val="001D04CC"/>
    <w:rsid w:val="001F7B45"/>
    <w:rsid w:val="00226967"/>
    <w:rsid w:val="00231D01"/>
    <w:rsid w:val="002B1126"/>
    <w:rsid w:val="00337175"/>
    <w:rsid w:val="004178D4"/>
    <w:rsid w:val="00491D3B"/>
    <w:rsid w:val="00517729"/>
    <w:rsid w:val="005A29D5"/>
    <w:rsid w:val="00826EAF"/>
    <w:rsid w:val="00893B59"/>
    <w:rsid w:val="008F7044"/>
    <w:rsid w:val="00AB25CD"/>
    <w:rsid w:val="00C72328"/>
    <w:rsid w:val="00CA3589"/>
    <w:rsid w:val="00DB7CA4"/>
    <w:rsid w:val="00DE7357"/>
    <w:rsid w:val="00E54BA6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Joshua L. Brooke</cp:lastModifiedBy>
  <cp:revision>2</cp:revision>
  <cp:lastPrinted>2013-11-22T19:41:00Z</cp:lastPrinted>
  <dcterms:created xsi:type="dcterms:W3CDTF">2017-07-18T14:29:00Z</dcterms:created>
  <dcterms:modified xsi:type="dcterms:W3CDTF">2017-07-18T14:29:00Z</dcterms:modified>
</cp:coreProperties>
</file>