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</w:tblPr>
      <w:tblGrid>
        <w:gridCol w:w="1472"/>
        <w:gridCol w:w="7888"/>
        <w:gridCol w:w="4770"/>
      </w:tblGrid>
      <w:tr w:rsidR="00337175" w:rsidRPr="004E1AAB" w14:paraId="48F6E55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FDBA934" w14:textId="16F3AA75" w:rsidR="00337175" w:rsidRPr="004E1AAB" w:rsidRDefault="00CA3589" w:rsidP="0039337B">
            <w:pPr>
              <w:rPr>
                <w:b/>
                <w:sz w:val="24"/>
                <w:szCs w:val="24"/>
              </w:rPr>
            </w:pPr>
            <w:r w:rsidRPr="004E1AAB">
              <w:rPr>
                <w:b/>
                <w:sz w:val="24"/>
                <w:szCs w:val="24"/>
              </w:rPr>
              <w:t>Proficiency Scale</w:t>
            </w:r>
            <w:r w:rsidR="004F4904" w:rsidRPr="004E1AA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7F4057" w:rsidRPr="004E1AAB">
              <w:rPr>
                <w:b/>
                <w:sz w:val="24"/>
                <w:szCs w:val="24"/>
              </w:rPr>
              <w:t xml:space="preserve">     </w:t>
            </w:r>
            <w:r w:rsidR="004F4904" w:rsidRPr="004E1AAB">
              <w:rPr>
                <w:b/>
                <w:sz w:val="24"/>
                <w:szCs w:val="24"/>
              </w:rPr>
              <w:t xml:space="preserve">     Unit </w:t>
            </w:r>
            <w:r w:rsidR="00E369B7">
              <w:rPr>
                <w:b/>
                <w:sz w:val="24"/>
                <w:szCs w:val="24"/>
              </w:rPr>
              <w:t>4</w:t>
            </w:r>
          </w:p>
        </w:tc>
      </w:tr>
      <w:tr w:rsidR="006F5C3E" w:rsidRPr="004E1AAB" w14:paraId="25D6AAE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44E95D4" w14:textId="7E0C0C56" w:rsidR="006F5C3E" w:rsidRPr="004E1AAB" w:rsidRDefault="006F5C3E" w:rsidP="004F218A">
            <w:pPr>
              <w:jc w:val="both"/>
              <w:rPr>
                <w:b/>
                <w:sz w:val="24"/>
                <w:szCs w:val="24"/>
              </w:rPr>
            </w:pPr>
            <w:r w:rsidRPr="004E1AAB">
              <w:rPr>
                <w:b/>
                <w:sz w:val="24"/>
                <w:szCs w:val="24"/>
              </w:rPr>
              <w:t xml:space="preserve">Grade/Course: </w:t>
            </w:r>
            <w:r w:rsidR="004F218A" w:rsidRPr="004E1AAB">
              <w:rPr>
                <w:sz w:val="24"/>
                <w:szCs w:val="24"/>
              </w:rPr>
              <w:t>Introduction to the Teaching Profession</w:t>
            </w:r>
            <w:r w:rsidR="00607915">
              <w:rPr>
                <w:sz w:val="24"/>
                <w:szCs w:val="24"/>
              </w:rPr>
              <w:t xml:space="preserve"> (293)</w:t>
            </w:r>
          </w:p>
        </w:tc>
      </w:tr>
      <w:tr w:rsidR="00337175" w:rsidRPr="004E1AAB" w14:paraId="6C9D2070" w14:textId="77777777" w:rsidTr="00253553">
        <w:tc>
          <w:tcPr>
            <w:tcW w:w="14130" w:type="dxa"/>
            <w:gridSpan w:val="3"/>
          </w:tcPr>
          <w:p w14:paraId="7B2C4698" w14:textId="47B1A421" w:rsidR="00337175" w:rsidRPr="004E1AAB" w:rsidRDefault="00337175" w:rsidP="005C14D7">
            <w:pPr>
              <w:rPr>
                <w:b/>
                <w:sz w:val="24"/>
                <w:szCs w:val="24"/>
              </w:rPr>
            </w:pPr>
            <w:r w:rsidRPr="004E1AAB">
              <w:rPr>
                <w:b/>
                <w:sz w:val="24"/>
                <w:szCs w:val="24"/>
              </w:rPr>
              <w:t>Topic:</w:t>
            </w:r>
            <w:r w:rsidR="00EF2327" w:rsidRPr="004E1AAB">
              <w:rPr>
                <w:sz w:val="24"/>
                <w:szCs w:val="24"/>
              </w:rPr>
              <w:t xml:space="preserve"> </w:t>
            </w:r>
            <w:r w:rsidR="005C14D7">
              <w:rPr>
                <w:sz w:val="24"/>
                <w:szCs w:val="24"/>
              </w:rPr>
              <w:t xml:space="preserve">Diversity in Education and the Evolution of Schools                                                                                                 </w:t>
            </w:r>
            <w:r w:rsidR="00AF0953">
              <w:rPr>
                <w:sz w:val="24"/>
                <w:szCs w:val="24"/>
              </w:rPr>
              <w:t>12</w:t>
            </w:r>
            <w:r w:rsidR="00314E60">
              <w:rPr>
                <w:sz w:val="24"/>
                <w:szCs w:val="24"/>
              </w:rPr>
              <w:t xml:space="preserve"> weeks</w:t>
            </w:r>
          </w:p>
        </w:tc>
      </w:tr>
      <w:tr w:rsidR="00337175" w:rsidRPr="004E1AAB" w14:paraId="72A7C3EE" w14:textId="77777777" w:rsidTr="00D12FC8">
        <w:tc>
          <w:tcPr>
            <w:tcW w:w="1472" w:type="dxa"/>
            <w:vMerge w:val="restart"/>
          </w:tcPr>
          <w:p w14:paraId="31D137B3" w14:textId="77777777" w:rsidR="00337175" w:rsidRPr="004E1AAB" w:rsidRDefault="00337175">
            <w:pPr>
              <w:rPr>
                <w:b/>
              </w:rPr>
            </w:pPr>
            <w:r w:rsidRPr="004E1AAB">
              <w:rPr>
                <w:b/>
              </w:rPr>
              <w:t>Score 4.0</w:t>
            </w:r>
          </w:p>
        </w:tc>
        <w:tc>
          <w:tcPr>
            <w:tcW w:w="7888" w:type="dxa"/>
            <w:vMerge w:val="restart"/>
          </w:tcPr>
          <w:p w14:paraId="42528AA5" w14:textId="77777777" w:rsidR="00337175" w:rsidRPr="004E1AAB" w:rsidRDefault="00337175" w:rsidP="00337175">
            <w:pPr>
              <w:jc w:val="center"/>
              <w:rPr>
                <w:b/>
              </w:rPr>
            </w:pPr>
            <w:r w:rsidRPr="004E1AAB">
              <w:rPr>
                <w:b/>
              </w:rPr>
              <w:t>In addition to Score 3.0, in-depth inferences and applications that go beyond what was taught.</w:t>
            </w:r>
          </w:p>
          <w:p w14:paraId="739DB3C1" w14:textId="77777777" w:rsidR="00337175" w:rsidRPr="004E1AAB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405EED3" w14:textId="77777777" w:rsidR="00337175" w:rsidRPr="004E1AAB" w:rsidRDefault="00337175" w:rsidP="00F10C0F">
            <w:pPr>
              <w:jc w:val="center"/>
              <w:rPr>
                <w:b/>
              </w:rPr>
            </w:pPr>
            <w:r w:rsidRPr="004E1AAB">
              <w:rPr>
                <w:b/>
              </w:rPr>
              <w:t xml:space="preserve">Sample </w:t>
            </w:r>
            <w:r w:rsidR="00F10C0F" w:rsidRPr="004E1AAB">
              <w:rPr>
                <w:b/>
              </w:rPr>
              <w:t>Activities</w:t>
            </w:r>
          </w:p>
        </w:tc>
      </w:tr>
      <w:tr w:rsidR="00337175" w:rsidRPr="004E1AAB" w14:paraId="52D1AFC2" w14:textId="77777777" w:rsidTr="00D12FC8">
        <w:tc>
          <w:tcPr>
            <w:tcW w:w="1472" w:type="dxa"/>
            <w:vMerge/>
          </w:tcPr>
          <w:p w14:paraId="291472E7" w14:textId="77777777" w:rsidR="00337175" w:rsidRPr="004E1AAB" w:rsidRDefault="00337175">
            <w:pPr>
              <w:rPr>
                <w:b/>
              </w:rPr>
            </w:pPr>
          </w:p>
        </w:tc>
        <w:tc>
          <w:tcPr>
            <w:tcW w:w="7888" w:type="dxa"/>
            <w:vMerge/>
          </w:tcPr>
          <w:p w14:paraId="1088E20F" w14:textId="77777777" w:rsidR="00337175" w:rsidRPr="004E1AAB" w:rsidRDefault="00337175"/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6E5520A1" w14:textId="554AA659" w:rsidR="00337175" w:rsidRPr="004E1AAB" w:rsidRDefault="00F169ED" w:rsidP="002B5DAA">
            <w:pPr>
              <w:pStyle w:val="ListParagraph"/>
              <w:numPr>
                <w:ilvl w:val="0"/>
                <w:numId w:val="2"/>
              </w:numPr>
            </w:pPr>
            <w:r>
              <w:t xml:space="preserve">Compare </w:t>
            </w:r>
            <w:r w:rsidR="002B5DAA">
              <w:t>education in the US in the 1950s in terms of gender roles and opportunities for diverse learners to education today</w:t>
            </w:r>
            <w:r>
              <w:t>.</w:t>
            </w:r>
          </w:p>
        </w:tc>
      </w:tr>
      <w:tr w:rsidR="00337175" w:rsidRPr="004E1AAB" w14:paraId="7EB34DC1" w14:textId="77777777" w:rsidTr="00D12FC8">
        <w:tc>
          <w:tcPr>
            <w:tcW w:w="1472" w:type="dxa"/>
          </w:tcPr>
          <w:p w14:paraId="76EE0945" w14:textId="77777777" w:rsidR="00337175" w:rsidRPr="004E1AAB" w:rsidRDefault="00337175">
            <w:pPr>
              <w:rPr>
                <w:b/>
              </w:rPr>
            </w:pPr>
            <w:r w:rsidRPr="004E1AAB">
              <w:rPr>
                <w:b/>
              </w:rPr>
              <w:t>Score 3.0</w:t>
            </w:r>
          </w:p>
        </w:tc>
        <w:tc>
          <w:tcPr>
            <w:tcW w:w="7888" w:type="dxa"/>
          </w:tcPr>
          <w:p w14:paraId="24E6863E" w14:textId="77777777" w:rsidR="00491D3B" w:rsidRDefault="00491D3B">
            <w:pPr>
              <w:rPr>
                <w:b/>
              </w:rPr>
            </w:pPr>
            <w:r w:rsidRPr="004E1AAB">
              <w:rPr>
                <w:b/>
              </w:rPr>
              <w:t>The student:</w:t>
            </w:r>
          </w:p>
          <w:p w14:paraId="71148E4D" w14:textId="011EC9F4" w:rsidR="001E34D3" w:rsidRPr="002B5DAA" w:rsidRDefault="001E34D3" w:rsidP="002B5DAA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color w:val="000000"/>
              </w:rPr>
            </w:pPr>
            <w:r w:rsidRPr="002B5DAA">
              <w:rPr>
                <w:rFonts w:eastAsia="Times New Roman" w:cs="Arial"/>
                <w:color w:val="000000"/>
              </w:rPr>
              <w:t>Will analyze the impact of diversity and societal change on teaching and learning.</w:t>
            </w:r>
          </w:p>
          <w:p w14:paraId="0807CCF9" w14:textId="6148B32A" w:rsidR="001E34D3" w:rsidRPr="002B5DAA" w:rsidRDefault="001E34D3" w:rsidP="002B5DAA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color w:val="000000"/>
              </w:rPr>
            </w:pPr>
            <w:r w:rsidRPr="002B5DAA">
              <w:rPr>
                <w:rFonts w:eastAsia="Times New Roman" w:cs="Arial"/>
                <w:color w:val="000000"/>
              </w:rPr>
              <w:t>Will interpret the rights, responsibilities and protections afforded to teachers in NJ.</w:t>
            </w:r>
          </w:p>
          <w:p w14:paraId="0808514A" w14:textId="77777777" w:rsidR="00F169ED" w:rsidRPr="004E1AAB" w:rsidRDefault="00F169ED" w:rsidP="00F169ED">
            <w:pPr>
              <w:pStyle w:val="ListParagraph"/>
              <w:ind w:left="36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6457F39" w14:textId="5D482D98" w:rsidR="00491D3B" w:rsidRPr="004E1AAB" w:rsidRDefault="00491D3B" w:rsidP="00D84905">
            <w:pPr>
              <w:rPr>
                <w:b/>
              </w:rPr>
            </w:pPr>
            <w:r w:rsidRPr="004E1AAB">
              <w:rPr>
                <w:b/>
              </w:rPr>
              <w:t>The student exhibits no major errors or omissions.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7A271D09" w14:textId="57AF07DD" w:rsidR="00054061" w:rsidRDefault="006C53D8" w:rsidP="004E1AA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Diversity, ESL, IEPs, 504s</w:t>
            </w:r>
            <w:r w:rsidR="00F169ED">
              <w:t xml:space="preserve">: </w:t>
            </w:r>
            <w:r w:rsidR="00054061">
              <w:t>Teacher Toolkit</w:t>
            </w:r>
          </w:p>
          <w:p w14:paraId="4B89BF42" w14:textId="6F9F8928" w:rsidR="004E1AAB" w:rsidRPr="004E1AAB" w:rsidRDefault="006C53D8" w:rsidP="004E1AA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Chart &amp; Graph Analysis: Diversity</w:t>
            </w:r>
            <w:r w:rsidR="00F169ED">
              <w:t xml:space="preserve"> in Education</w:t>
            </w:r>
            <w:r w:rsidR="004E1AAB" w:rsidRPr="004E1AAB">
              <w:t xml:space="preserve"> (Benchmark Assessment)</w:t>
            </w:r>
          </w:p>
          <w:p w14:paraId="132E9FC0" w14:textId="7E7B28D4" w:rsidR="00187B13" w:rsidRPr="004E1AAB" w:rsidRDefault="004E1AAB" w:rsidP="004E1AA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1AAB">
              <w:t>Unit Assessment (exam or project)</w:t>
            </w:r>
          </w:p>
        </w:tc>
      </w:tr>
      <w:tr w:rsidR="00337175" w:rsidRPr="004E1AAB" w14:paraId="5FB485E0" w14:textId="77777777" w:rsidTr="00D12FC8">
        <w:tc>
          <w:tcPr>
            <w:tcW w:w="1472" w:type="dxa"/>
          </w:tcPr>
          <w:p w14:paraId="31147A44" w14:textId="45A985EE" w:rsidR="00337175" w:rsidRPr="004E1AAB" w:rsidRDefault="00337175">
            <w:pPr>
              <w:rPr>
                <w:b/>
              </w:rPr>
            </w:pPr>
            <w:r w:rsidRPr="004E1AAB">
              <w:rPr>
                <w:b/>
              </w:rPr>
              <w:t>Score 2.0</w:t>
            </w:r>
          </w:p>
        </w:tc>
        <w:tc>
          <w:tcPr>
            <w:tcW w:w="7888" w:type="dxa"/>
          </w:tcPr>
          <w:p w14:paraId="304B8A3D" w14:textId="0E5A5F22" w:rsidR="004F29C5" w:rsidRPr="004E1AAB" w:rsidRDefault="00491D3B">
            <w:pPr>
              <w:rPr>
                <w:b/>
              </w:rPr>
            </w:pPr>
            <w:r w:rsidRPr="004E1AAB">
              <w:rPr>
                <w:b/>
              </w:rPr>
              <w:t>There are no major errors or omissions regarding the simpler details and processes as the student:</w:t>
            </w:r>
          </w:p>
          <w:p w14:paraId="014D654F" w14:textId="3DB8C574" w:rsidR="006E3F46" w:rsidRPr="006E3F46" w:rsidRDefault="00D12FC8" w:rsidP="00661F54">
            <w:pPr>
              <w:numPr>
                <w:ilvl w:val="0"/>
                <w:numId w:val="33"/>
              </w:numPr>
              <w:shd w:val="clear" w:color="auto" w:fill="FFFFFF"/>
              <w:ind w:left="528"/>
              <w:rPr>
                <w:rFonts w:eastAsia="Times New Roman" w:cs="Arial"/>
                <w:i/>
                <w:color w:val="000000"/>
                <w:sz w:val="20"/>
                <w:szCs w:val="20"/>
              </w:rPr>
            </w:pPr>
            <w:r w:rsidRPr="006E3F46">
              <w:rPr>
                <w:sz w:val="20"/>
                <w:szCs w:val="20"/>
              </w:rPr>
              <w:t>will</w:t>
            </w:r>
            <w:r w:rsidR="00C20662" w:rsidRPr="006E3F46">
              <w:rPr>
                <w:sz w:val="20"/>
                <w:szCs w:val="20"/>
              </w:rPr>
              <w:t xml:space="preserve"> be able to identify vocabulary, concepts, people, places and events related to the </w:t>
            </w:r>
            <w:r w:rsidR="004E1AAB" w:rsidRPr="006E3F46">
              <w:rPr>
                <w:sz w:val="20"/>
                <w:szCs w:val="20"/>
              </w:rPr>
              <w:t>history of American education</w:t>
            </w:r>
            <w:r w:rsidR="00F66AE1" w:rsidRPr="006E3F46">
              <w:rPr>
                <w:sz w:val="20"/>
                <w:szCs w:val="20"/>
              </w:rPr>
              <w:t xml:space="preserve"> including, but not limited to, </w:t>
            </w:r>
            <w:r w:rsidR="004E1AAB" w:rsidRPr="006E3F46">
              <w:rPr>
                <w:sz w:val="20"/>
                <w:szCs w:val="20"/>
              </w:rPr>
              <w:t xml:space="preserve"> </w:t>
            </w:r>
            <w:r w:rsidR="006E3F46" w:rsidRPr="006E3F46">
              <w:rPr>
                <w:rFonts w:eastAsia="Times New Roman" w:cs="Arial"/>
                <w:i/>
                <w:color w:val="000000"/>
                <w:sz w:val="20"/>
                <w:szCs w:val="20"/>
              </w:rPr>
              <w:t>culture, values, ethnicity, socioeconomic status (SES), disability, exceptionalities, gifted and talented, intelligence, learning style, racism, stereotype, achievement gap, differentiate, accommodations, inclusion, individualized education program (IEP), at risk, zero-tolerance</w:t>
            </w:r>
          </w:p>
          <w:p w14:paraId="3C005A5E" w14:textId="23FE45E7" w:rsidR="00D70961" w:rsidRPr="0086746D" w:rsidRDefault="00D70961" w:rsidP="00D70961">
            <w:pPr>
              <w:ind w:left="528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</w:p>
          <w:p w14:paraId="1E5E664C" w14:textId="5353845A" w:rsidR="00D12FC8" w:rsidRPr="00C2065D" w:rsidRDefault="004101CA" w:rsidP="00D12FC8">
            <w:pPr>
              <w:rPr>
                <w:sz w:val="20"/>
                <w:szCs w:val="20"/>
              </w:rPr>
            </w:pPr>
            <w:r w:rsidRPr="004E1AAB">
              <w:rPr>
                <w:sz w:val="20"/>
                <w:szCs w:val="20"/>
              </w:rPr>
              <w:t>is</w:t>
            </w:r>
            <w:r w:rsidR="00D12FC8" w:rsidRPr="004E1AAB">
              <w:rPr>
                <w:sz w:val="20"/>
                <w:szCs w:val="20"/>
              </w:rPr>
              <w:t xml:space="preserve"> working toward the following:</w:t>
            </w:r>
          </w:p>
          <w:p w14:paraId="4E7D6BE2" w14:textId="31A33F0C" w:rsidR="00C0715B" w:rsidRPr="00C0715B" w:rsidRDefault="00C0715B" w:rsidP="00C0715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  <w:r w:rsidRPr="00C0715B">
              <w:rPr>
                <w:rFonts w:eastAsia="Times New Roman" w:cs="Arial"/>
                <w:color w:val="000000"/>
                <w:sz w:val="20"/>
                <w:szCs w:val="20"/>
              </w:rPr>
              <w:t>ssessing the influences of cultural diversity on learning.</w:t>
            </w:r>
          </w:p>
          <w:p w14:paraId="3CA0AEFE" w14:textId="12D343B2" w:rsidR="00C0715B" w:rsidRPr="00C0715B" w:rsidRDefault="00C0715B" w:rsidP="00C0715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I</w:t>
            </w:r>
            <w:r w:rsidRPr="00C0715B">
              <w:rPr>
                <w:rFonts w:eastAsia="Times New Roman" w:cs="Arial"/>
                <w:color w:val="000000"/>
                <w:sz w:val="20"/>
                <w:szCs w:val="20"/>
              </w:rPr>
              <w:t>nvestigating how gender differences, sexual orientation and religious differences influence school success. </w:t>
            </w:r>
          </w:p>
          <w:p w14:paraId="7B6623B5" w14:textId="276C5EB1" w:rsidR="00C0715B" w:rsidRPr="00C0715B" w:rsidRDefault="00C0715B" w:rsidP="00C0715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</w:t>
            </w:r>
            <w:r w:rsidRPr="00C0715B">
              <w:rPr>
                <w:rFonts w:eastAsia="Times New Roman" w:cs="Arial"/>
                <w:color w:val="000000"/>
                <w:sz w:val="20"/>
                <w:szCs w:val="20"/>
              </w:rPr>
              <w:t>ritiquing how schools have changed the ways they help students with exceptionalities.</w:t>
            </w:r>
          </w:p>
          <w:p w14:paraId="1874C401" w14:textId="50DCC953" w:rsidR="00C0715B" w:rsidRPr="00C0715B" w:rsidRDefault="00C0715B" w:rsidP="00C0715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D</w:t>
            </w:r>
            <w:r w:rsidRPr="00C0715B">
              <w:rPr>
                <w:rFonts w:eastAsia="Times New Roman" w:cs="Arial"/>
                <w:color w:val="000000"/>
                <w:sz w:val="20"/>
                <w:szCs w:val="20"/>
              </w:rPr>
              <w:t>istinguishing key societal changes and the implications of these changes on education.</w:t>
            </w:r>
          </w:p>
          <w:p w14:paraId="5290078B" w14:textId="512562FC" w:rsidR="00C0715B" w:rsidRPr="00C0715B" w:rsidRDefault="00C0715B" w:rsidP="00C0715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  <w:r w:rsidRPr="00C0715B">
              <w:rPr>
                <w:rFonts w:eastAsia="Times New Roman" w:cs="Arial"/>
                <w:color w:val="000000"/>
                <w:sz w:val="20"/>
                <w:szCs w:val="20"/>
              </w:rPr>
              <w:t>nalyzing the different socioeconomic patterns and how they influence school success.</w:t>
            </w:r>
          </w:p>
          <w:p w14:paraId="7A7E4DA3" w14:textId="1B1ABF9E" w:rsidR="00C0715B" w:rsidRPr="00C0715B" w:rsidRDefault="00C0715B" w:rsidP="00C0715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E</w:t>
            </w:r>
            <w:r w:rsidRPr="00C0715B">
              <w:rPr>
                <w:rFonts w:eastAsia="Times New Roman" w:cs="Arial"/>
                <w:color w:val="000000"/>
                <w:sz w:val="20"/>
                <w:szCs w:val="20"/>
              </w:rPr>
              <w:t>valuating how the American family has changed over the last 50 years and the implications for teaching and learning.</w:t>
            </w:r>
          </w:p>
          <w:p w14:paraId="5A7566DE" w14:textId="554D3C11" w:rsidR="00C0715B" w:rsidRPr="00C0715B" w:rsidRDefault="00C0715B" w:rsidP="00C0715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I</w:t>
            </w:r>
            <w:r w:rsidRPr="00C0715B">
              <w:rPr>
                <w:rFonts w:eastAsia="Times New Roman" w:cs="Arial"/>
                <w:color w:val="000000"/>
                <w:sz w:val="20"/>
                <w:szCs w:val="20"/>
              </w:rPr>
              <w:t>nterpreting the requirements of a teaching certification in NJ.</w:t>
            </w:r>
          </w:p>
          <w:p w14:paraId="64F827D7" w14:textId="560DF94B" w:rsidR="00C0715B" w:rsidRPr="00C0715B" w:rsidRDefault="00C0715B" w:rsidP="00C0715B"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  <w:bookmarkStart w:id="0" w:name="_GoBack"/>
            <w:bookmarkEnd w:id="0"/>
            <w:r w:rsidRPr="00C0715B">
              <w:rPr>
                <w:rFonts w:eastAsia="Times New Roman" w:cs="Arial"/>
                <w:color w:val="000000"/>
                <w:sz w:val="20"/>
                <w:szCs w:val="20"/>
              </w:rPr>
              <w:t>pplying the specifics of school law, Title IX, tenure, academic freedom, teacher liability, and religion in schools, with an emphasis on NJ.</w:t>
            </w:r>
          </w:p>
          <w:p w14:paraId="0E6C78F9" w14:textId="77777777" w:rsidR="00491D3B" w:rsidRPr="004E1AAB" w:rsidRDefault="00491D3B" w:rsidP="00491D3B">
            <w:pPr>
              <w:rPr>
                <w:sz w:val="20"/>
                <w:szCs w:val="20"/>
              </w:rPr>
            </w:pPr>
          </w:p>
          <w:p w14:paraId="7269B269" w14:textId="77777777" w:rsidR="00491D3B" w:rsidRPr="004E1AAB" w:rsidRDefault="00491D3B" w:rsidP="00491D3B">
            <w:pPr>
              <w:rPr>
                <w:b/>
              </w:rPr>
            </w:pPr>
            <w:r w:rsidRPr="004E1AA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177E70D5" w14:textId="0A4B9222" w:rsidR="009A09CF" w:rsidRPr="004E1AAB" w:rsidRDefault="00BB1DEE" w:rsidP="009A09CF">
            <w:pPr>
              <w:pStyle w:val="ListParagraph"/>
              <w:numPr>
                <w:ilvl w:val="0"/>
                <w:numId w:val="3"/>
              </w:numPr>
            </w:pPr>
            <w:r w:rsidRPr="004E1AAB">
              <w:t>Unit Assessments</w:t>
            </w:r>
          </w:p>
          <w:p w14:paraId="1383CDF6" w14:textId="2814C93A" w:rsidR="00337175" w:rsidRPr="004E1AAB" w:rsidRDefault="00BB1DEE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Projects/PBLs</w:t>
            </w:r>
          </w:p>
          <w:p w14:paraId="68BB5658" w14:textId="75EC6C4B" w:rsidR="009A09CF" w:rsidRPr="004E1AAB" w:rsidRDefault="009A09CF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Classroom/Homework Assignments</w:t>
            </w:r>
          </w:p>
          <w:p w14:paraId="1C9DB16A" w14:textId="77777777" w:rsidR="00187B13" w:rsidRPr="004E1AA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Graphic Organizers</w:t>
            </w:r>
          </w:p>
          <w:p w14:paraId="24639867" w14:textId="77777777" w:rsidR="00187B13" w:rsidRPr="004E1AA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Map Analysis</w:t>
            </w:r>
          </w:p>
          <w:p w14:paraId="26674C21" w14:textId="77777777" w:rsidR="00187B13" w:rsidRPr="004E1AA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Chart &amp; Graph Analysis</w:t>
            </w:r>
          </w:p>
          <w:p w14:paraId="36DF93CD" w14:textId="3A35F50B" w:rsidR="00C662EF" w:rsidRPr="004E1AAB" w:rsidRDefault="00C662EF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E1AAB">
              <w:rPr>
                <w:sz w:val="24"/>
                <w:szCs w:val="24"/>
              </w:rPr>
              <w:t>Video Clips</w:t>
            </w:r>
          </w:p>
          <w:p w14:paraId="5BEE4AB2" w14:textId="290A1E6D" w:rsidR="00187B13" w:rsidRPr="004E1AAB" w:rsidRDefault="00187B13" w:rsidP="00C53D7C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491D3B" w:rsidRPr="004E1AAB" w14:paraId="071E0E07" w14:textId="77777777" w:rsidTr="00D12FC8">
        <w:tc>
          <w:tcPr>
            <w:tcW w:w="1472" w:type="dxa"/>
          </w:tcPr>
          <w:p w14:paraId="28254964" w14:textId="03BC9A8B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lastRenderedPageBreak/>
              <w:t>Score 1.0</w:t>
            </w:r>
          </w:p>
        </w:tc>
        <w:tc>
          <w:tcPr>
            <w:tcW w:w="7888" w:type="dxa"/>
          </w:tcPr>
          <w:p w14:paraId="397D58D8" w14:textId="77777777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770" w:type="dxa"/>
            <w:vMerge w:val="restart"/>
            <w:shd w:val="pct50" w:color="auto" w:fill="auto"/>
          </w:tcPr>
          <w:p w14:paraId="18C6364E" w14:textId="77777777" w:rsidR="00491D3B" w:rsidRPr="004E1AAB" w:rsidRDefault="00491D3B"/>
        </w:tc>
      </w:tr>
      <w:tr w:rsidR="00491D3B" w:rsidRPr="004E1AAB" w14:paraId="0DBBE8BC" w14:textId="77777777" w:rsidTr="00D12FC8">
        <w:trPr>
          <w:trHeight w:val="530"/>
        </w:trPr>
        <w:tc>
          <w:tcPr>
            <w:tcW w:w="1472" w:type="dxa"/>
          </w:tcPr>
          <w:p w14:paraId="4E808EBC" w14:textId="77777777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888" w:type="dxa"/>
          </w:tcPr>
          <w:p w14:paraId="34F09DEF" w14:textId="77777777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770" w:type="dxa"/>
            <w:vMerge/>
            <w:shd w:val="pct50" w:color="auto" w:fill="auto"/>
          </w:tcPr>
          <w:p w14:paraId="0DE7B949" w14:textId="77777777" w:rsidR="00491D3B" w:rsidRPr="004E1AAB" w:rsidRDefault="00491D3B"/>
        </w:tc>
      </w:tr>
    </w:tbl>
    <w:p w14:paraId="7CDC2526" w14:textId="77777777" w:rsidR="00097788" w:rsidRPr="004E1AAB" w:rsidRDefault="00097788" w:rsidP="004517E4"/>
    <w:sectPr w:rsidR="00097788" w:rsidRPr="004E1AAB" w:rsidSect="00F66AE1">
      <w:footerReference w:type="default" r:id="rId7"/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D1A51" w14:textId="77777777" w:rsidR="005627C3" w:rsidRDefault="005627C3" w:rsidP="00C72328">
      <w:pPr>
        <w:spacing w:after="0" w:line="240" w:lineRule="auto"/>
      </w:pPr>
      <w:r>
        <w:separator/>
      </w:r>
    </w:p>
  </w:endnote>
  <w:endnote w:type="continuationSeparator" w:id="0">
    <w:p w14:paraId="547D058A" w14:textId="77777777" w:rsidR="005627C3" w:rsidRDefault="005627C3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45AC2" w14:textId="77777777" w:rsidR="005627C3" w:rsidRDefault="005627C3" w:rsidP="00C72328">
      <w:pPr>
        <w:spacing w:after="0" w:line="240" w:lineRule="auto"/>
      </w:pPr>
      <w:r>
        <w:separator/>
      </w:r>
    </w:p>
  </w:footnote>
  <w:footnote w:type="continuationSeparator" w:id="0">
    <w:p w14:paraId="08F39A45" w14:textId="77777777" w:rsidR="005627C3" w:rsidRDefault="005627C3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27B0"/>
    <w:multiLevelType w:val="hybridMultilevel"/>
    <w:tmpl w:val="59546ECE"/>
    <w:lvl w:ilvl="0" w:tplc="79D6A0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6F3A"/>
    <w:multiLevelType w:val="hybridMultilevel"/>
    <w:tmpl w:val="E092F9D2"/>
    <w:lvl w:ilvl="0" w:tplc="6B9E22D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806A8"/>
    <w:multiLevelType w:val="hybridMultilevel"/>
    <w:tmpl w:val="2EA27C38"/>
    <w:lvl w:ilvl="0" w:tplc="4F6689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543E7"/>
    <w:multiLevelType w:val="hybridMultilevel"/>
    <w:tmpl w:val="0D7EE6FC"/>
    <w:lvl w:ilvl="0" w:tplc="12C2F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F5C46"/>
    <w:multiLevelType w:val="hybridMultilevel"/>
    <w:tmpl w:val="299EE6D2"/>
    <w:lvl w:ilvl="0" w:tplc="478077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B3D37"/>
    <w:multiLevelType w:val="hybridMultilevel"/>
    <w:tmpl w:val="F198FCAC"/>
    <w:lvl w:ilvl="0" w:tplc="47BA322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7259F"/>
    <w:multiLevelType w:val="hybridMultilevel"/>
    <w:tmpl w:val="2ADA5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C747DA"/>
    <w:multiLevelType w:val="hybridMultilevel"/>
    <w:tmpl w:val="BEF8AD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4E12F77"/>
    <w:multiLevelType w:val="hybridMultilevel"/>
    <w:tmpl w:val="11D80EB8"/>
    <w:lvl w:ilvl="0" w:tplc="518E0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A2E12"/>
    <w:multiLevelType w:val="hybridMultilevel"/>
    <w:tmpl w:val="FB5CB74C"/>
    <w:lvl w:ilvl="0" w:tplc="B3EE4E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93E6C"/>
    <w:multiLevelType w:val="hybridMultilevel"/>
    <w:tmpl w:val="D5AA54F0"/>
    <w:lvl w:ilvl="0" w:tplc="F77E3B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437F1"/>
    <w:multiLevelType w:val="hybridMultilevel"/>
    <w:tmpl w:val="06846BEE"/>
    <w:lvl w:ilvl="0" w:tplc="D7F8F1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77299"/>
    <w:multiLevelType w:val="multilevel"/>
    <w:tmpl w:val="4204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BE7B88"/>
    <w:multiLevelType w:val="hybridMultilevel"/>
    <w:tmpl w:val="4ED80838"/>
    <w:lvl w:ilvl="0" w:tplc="018824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D1997"/>
    <w:multiLevelType w:val="hybridMultilevel"/>
    <w:tmpl w:val="4F689B4C"/>
    <w:lvl w:ilvl="0" w:tplc="81A2C7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F0BCE"/>
    <w:multiLevelType w:val="hybridMultilevel"/>
    <w:tmpl w:val="AB4AA898"/>
    <w:lvl w:ilvl="0" w:tplc="F73A161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6048B"/>
    <w:multiLevelType w:val="hybridMultilevel"/>
    <w:tmpl w:val="98625746"/>
    <w:lvl w:ilvl="0" w:tplc="4F6689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21EB4"/>
    <w:multiLevelType w:val="hybridMultilevel"/>
    <w:tmpl w:val="9F003D9A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9" w15:restartNumberingAfterBreak="0">
    <w:nsid w:val="3F41732B"/>
    <w:multiLevelType w:val="hybridMultilevel"/>
    <w:tmpl w:val="BC1E641A"/>
    <w:lvl w:ilvl="0" w:tplc="79AA14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A5E9C"/>
    <w:multiLevelType w:val="multilevel"/>
    <w:tmpl w:val="BE9E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7D333B"/>
    <w:multiLevelType w:val="hybridMultilevel"/>
    <w:tmpl w:val="0DCA5B52"/>
    <w:lvl w:ilvl="0" w:tplc="6B564F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A67D6"/>
    <w:multiLevelType w:val="hybridMultilevel"/>
    <w:tmpl w:val="1E0CF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23F91"/>
    <w:multiLevelType w:val="multilevel"/>
    <w:tmpl w:val="B56A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CA4CF7"/>
    <w:multiLevelType w:val="hybridMultilevel"/>
    <w:tmpl w:val="F8846F0A"/>
    <w:lvl w:ilvl="0" w:tplc="C20866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C733B"/>
    <w:multiLevelType w:val="hybridMultilevel"/>
    <w:tmpl w:val="2C006F5A"/>
    <w:lvl w:ilvl="0" w:tplc="2CE48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8808FC"/>
    <w:multiLevelType w:val="hybridMultilevel"/>
    <w:tmpl w:val="46C8FDA4"/>
    <w:lvl w:ilvl="0" w:tplc="B770C9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17B34"/>
    <w:multiLevelType w:val="multilevel"/>
    <w:tmpl w:val="88E4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2DC57CB"/>
    <w:multiLevelType w:val="hybridMultilevel"/>
    <w:tmpl w:val="DE8AE4A0"/>
    <w:lvl w:ilvl="0" w:tplc="938619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B0F08"/>
    <w:multiLevelType w:val="hybridMultilevel"/>
    <w:tmpl w:val="281048C2"/>
    <w:lvl w:ilvl="0" w:tplc="D21C37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C3273"/>
    <w:multiLevelType w:val="hybridMultilevel"/>
    <w:tmpl w:val="204C6EFE"/>
    <w:lvl w:ilvl="0" w:tplc="0DD8587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B5ED9"/>
    <w:multiLevelType w:val="hybridMultilevel"/>
    <w:tmpl w:val="5C50DD9C"/>
    <w:lvl w:ilvl="0" w:tplc="ABEE76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C0B9E"/>
    <w:multiLevelType w:val="hybridMultilevel"/>
    <w:tmpl w:val="67E086FA"/>
    <w:lvl w:ilvl="0" w:tplc="7C5E9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557CA"/>
    <w:multiLevelType w:val="hybridMultilevel"/>
    <w:tmpl w:val="1DFA5D28"/>
    <w:lvl w:ilvl="0" w:tplc="00700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C5A37"/>
    <w:multiLevelType w:val="hybridMultilevel"/>
    <w:tmpl w:val="86D04CB4"/>
    <w:lvl w:ilvl="0" w:tplc="7E1C7A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F332E"/>
    <w:multiLevelType w:val="hybridMultilevel"/>
    <w:tmpl w:val="C52E0FBA"/>
    <w:lvl w:ilvl="0" w:tplc="BECC2E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B25B8"/>
    <w:multiLevelType w:val="hybridMultilevel"/>
    <w:tmpl w:val="2A30C4AE"/>
    <w:lvl w:ilvl="0" w:tplc="72FEDF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403C9"/>
    <w:multiLevelType w:val="hybridMultilevel"/>
    <w:tmpl w:val="97E47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5"/>
  </w:num>
  <w:num w:numId="4">
    <w:abstractNumId w:val="0"/>
  </w:num>
  <w:num w:numId="5">
    <w:abstractNumId w:val="20"/>
  </w:num>
  <w:num w:numId="6">
    <w:abstractNumId w:val="30"/>
  </w:num>
  <w:num w:numId="7">
    <w:abstractNumId w:val="40"/>
  </w:num>
  <w:num w:numId="8">
    <w:abstractNumId w:val="31"/>
  </w:num>
  <w:num w:numId="9">
    <w:abstractNumId w:val="5"/>
  </w:num>
  <w:num w:numId="10">
    <w:abstractNumId w:val="10"/>
  </w:num>
  <w:num w:numId="11">
    <w:abstractNumId w:val="38"/>
  </w:num>
  <w:num w:numId="12">
    <w:abstractNumId w:val="1"/>
  </w:num>
  <w:num w:numId="13">
    <w:abstractNumId w:val="39"/>
  </w:num>
  <w:num w:numId="14">
    <w:abstractNumId w:val="8"/>
  </w:num>
  <w:num w:numId="15">
    <w:abstractNumId w:val="14"/>
  </w:num>
  <w:num w:numId="16">
    <w:abstractNumId w:val="15"/>
  </w:num>
  <w:num w:numId="17">
    <w:abstractNumId w:val="19"/>
  </w:num>
  <w:num w:numId="18">
    <w:abstractNumId w:val="29"/>
  </w:num>
  <w:num w:numId="19">
    <w:abstractNumId w:val="37"/>
  </w:num>
  <w:num w:numId="20">
    <w:abstractNumId w:val="24"/>
  </w:num>
  <w:num w:numId="21">
    <w:abstractNumId w:val="21"/>
  </w:num>
  <w:num w:numId="22">
    <w:abstractNumId w:val="18"/>
  </w:num>
  <w:num w:numId="23">
    <w:abstractNumId w:val="34"/>
  </w:num>
  <w:num w:numId="24">
    <w:abstractNumId w:val="11"/>
  </w:num>
  <w:num w:numId="25">
    <w:abstractNumId w:val="9"/>
  </w:num>
  <w:num w:numId="26">
    <w:abstractNumId w:val="4"/>
  </w:num>
  <w:num w:numId="27">
    <w:abstractNumId w:val="35"/>
  </w:num>
  <w:num w:numId="28">
    <w:abstractNumId w:val="36"/>
  </w:num>
  <w:num w:numId="29">
    <w:abstractNumId w:val="27"/>
  </w:num>
  <w:num w:numId="30">
    <w:abstractNumId w:val="22"/>
  </w:num>
  <w:num w:numId="31">
    <w:abstractNumId w:val="17"/>
  </w:num>
  <w:num w:numId="32">
    <w:abstractNumId w:val="3"/>
  </w:num>
  <w:num w:numId="33">
    <w:abstractNumId w:val="13"/>
  </w:num>
  <w:num w:numId="34">
    <w:abstractNumId w:val="23"/>
  </w:num>
  <w:num w:numId="35">
    <w:abstractNumId w:val="2"/>
  </w:num>
  <w:num w:numId="36">
    <w:abstractNumId w:val="26"/>
  </w:num>
  <w:num w:numId="37">
    <w:abstractNumId w:val="12"/>
  </w:num>
  <w:num w:numId="38">
    <w:abstractNumId w:val="16"/>
  </w:num>
  <w:num w:numId="39">
    <w:abstractNumId w:val="33"/>
  </w:num>
  <w:num w:numId="40">
    <w:abstractNumId w:val="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25396"/>
    <w:rsid w:val="00053116"/>
    <w:rsid w:val="00054061"/>
    <w:rsid w:val="00061B0E"/>
    <w:rsid w:val="00097788"/>
    <w:rsid w:val="00111D1E"/>
    <w:rsid w:val="00161AB2"/>
    <w:rsid w:val="00187B13"/>
    <w:rsid w:val="001E34D3"/>
    <w:rsid w:val="00226967"/>
    <w:rsid w:val="00253553"/>
    <w:rsid w:val="0026011B"/>
    <w:rsid w:val="002B1126"/>
    <w:rsid w:val="002B5DAA"/>
    <w:rsid w:val="002D39A4"/>
    <w:rsid w:val="002F44EE"/>
    <w:rsid w:val="00314E60"/>
    <w:rsid w:val="00337175"/>
    <w:rsid w:val="00376A88"/>
    <w:rsid w:val="0039337B"/>
    <w:rsid w:val="003C1900"/>
    <w:rsid w:val="004101CA"/>
    <w:rsid w:val="004178D4"/>
    <w:rsid w:val="004517E4"/>
    <w:rsid w:val="00471109"/>
    <w:rsid w:val="00491D3B"/>
    <w:rsid w:val="004E1AAB"/>
    <w:rsid w:val="004F218A"/>
    <w:rsid w:val="004F29C5"/>
    <w:rsid w:val="004F4904"/>
    <w:rsid w:val="00517729"/>
    <w:rsid w:val="0054300A"/>
    <w:rsid w:val="005627C3"/>
    <w:rsid w:val="00573A82"/>
    <w:rsid w:val="005A29D5"/>
    <w:rsid w:val="005C14D7"/>
    <w:rsid w:val="005D7C56"/>
    <w:rsid w:val="00607915"/>
    <w:rsid w:val="006B79F3"/>
    <w:rsid w:val="006C53D8"/>
    <w:rsid w:val="006D0CE4"/>
    <w:rsid w:val="006E3F46"/>
    <w:rsid w:val="006F5C3E"/>
    <w:rsid w:val="007F4057"/>
    <w:rsid w:val="00801D23"/>
    <w:rsid w:val="0086746D"/>
    <w:rsid w:val="00893B59"/>
    <w:rsid w:val="008C3453"/>
    <w:rsid w:val="008F7044"/>
    <w:rsid w:val="00921C12"/>
    <w:rsid w:val="00922A48"/>
    <w:rsid w:val="00953FD5"/>
    <w:rsid w:val="009A09CF"/>
    <w:rsid w:val="00A07105"/>
    <w:rsid w:val="00A36566"/>
    <w:rsid w:val="00AD49B5"/>
    <w:rsid w:val="00AF0953"/>
    <w:rsid w:val="00B24ADA"/>
    <w:rsid w:val="00B415E8"/>
    <w:rsid w:val="00BA3B9B"/>
    <w:rsid w:val="00BB073A"/>
    <w:rsid w:val="00BB1DEE"/>
    <w:rsid w:val="00BB2FD4"/>
    <w:rsid w:val="00C0715B"/>
    <w:rsid w:val="00C2065D"/>
    <w:rsid w:val="00C20662"/>
    <w:rsid w:val="00C53D7C"/>
    <w:rsid w:val="00C653EB"/>
    <w:rsid w:val="00C662EF"/>
    <w:rsid w:val="00C72328"/>
    <w:rsid w:val="00CA3589"/>
    <w:rsid w:val="00D12FC8"/>
    <w:rsid w:val="00D70961"/>
    <w:rsid w:val="00D84905"/>
    <w:rsid w:val="00DB7CA4"/>
    <w:rsid w:val="00DF7C8D"/>
    <w:rsid w:val="00E015EA"/>
    <w:rsid w:val="00E369B7"/>
    <w:rsid w:val="00E54BA6"/>
    <w:rsid w:val="00EE6604"/>
    <w:rsid w:val="00EF2327"/>
    <w:rsid w:val="00F10C0F"/>
    <w:rsid w:val="00F169ED"/>
    <w:rsid w:val="00F66AE1"/>
    <w:rsid w:val="00FA6903"/>
    <w:rsid w:val="00FC7463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9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Gretchen Czbas</cp:lastModifiedBy>
  <cp:revision>9</cp:revision>
  <cp:lastPrinted>2016-07-19T13:18:00Z</cp:lastPrinted>
  <dcterms:created xsi:type="dcterms:W3CDTF">2016-07-19T14:29:00Z</dcterms:created>
  <dcterms:modified xsi:type="dcterms:W3CDTF">2016-07-19T14:38:00Z</dcterms:modified>
</cp:coreProperties>
</file>