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F1608C" w:rsidRPr="00754A47" w:rsidTr="007C39C3">
        <w:tc>
          <w:tcPr>
            <w:tcW w:w="10044" w:type="dxa"/>
            <w:gridSpan w:val="2"/>
          </w:tcPr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  <w:szCs w:val="24"/>
              </w:rPr>
              <w:t>cial Studies: Criminology</w:t>
            </w:r>
          </w:p>
        </w:tc>
        <w:tc>
          <w:tcPr>
            <w:tcW w:w="4356" w:type="dxa"/>
          </w:tcPr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F1608C" w:rsidRPr="00754A47" w:rsidTr="007C39C3">
        <w:tc>
          <w:tcPr>
            <w:tcW w:w="10044" w:type="dxa"/>
            <w:gridSpan w:val="2"/>
          </w:tcPr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1608C">
              <w:rPr>
                <w:rFonts w:asciiTheme="majorHAnsi" w:hAnsiTheme="majorHAnsi"/>
                <w:b/>
                <w:sz w:val="24"/>
                <w:szCs w:val="24"/>
              </w:rPr>
              <w:t>Unit 6: How Crime Affects Different Groups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F1608C" w:rsidRPr="00754A47" w:rsidTr="007C39C3">
        <w:tc>
          <w:tcPr>
            <w:tcW w:w="10044" w:type="dxa"/>
            <w:gridSpan w:val="2"/>
          </w:tcPr>
          <w:p w:rsidR="00F1608C" w:rsidRPr="00754A47" w:rsidRDefault="00F1608C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Bystander effect, diffusion of responsibility, hate crimes, female offenders and victims, gun control, elderly and crime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1608C" w:rsidRPr="00754A47" w:rsidTr="007C39C3">
        <w:tc>
          <w:tcPr>
            <w:tcW w:w="10044" w:type="dxa"/>
            <w:gridSpan w:val="2"/>
          </w:tcPr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Grade 11 and </w:t>
            </w: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12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F1608C" w:rsidRPr="00754A47" w:rsidRDefault="00F1608C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1608C" w:rsidRPr="00754A47" w:rsidTr="007C39C3">
        <w:tc>
          <w:tcPr>
            <w:tcW w:w="1125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F1608C" w:rsidRPr="00754A47" w:rsidRDefault="00F1608C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Connecting to relevant Current Events-locate current events or issues which relates t</w:t>
            </w:r>
            <w:r>
              <w:rPr>
                <w:rFonts w:asciiTheme="majorHAnsi" w:hAnsiTheme="majorHAnsi"/>
                <w:sz w:val="24"/>
                <w:szCs w:val="24"/>
              </w:rPr>
              <w:t>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their view on gun control.</w:t>
            </w:r>
          </w:p>
        </w:tc>
      </w:tr>
      <w:tr w:rsidR="00F1608C" w:rsidRPr="00754A47" w:rsidTr="007C39C3">
        <w:tc>
          <w:tcPr>
            <w:tcW w:w="1125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F1608C" w:rsidRPr="001D4DB4" w:rsidRDefault="00F1608C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F1608C" w:rsidRPr="00F1608C" w:rsidRDefault="00F1608C" w:rsidP="00F16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1608C">
              <w:rPr>
                <w:rFonts w:asciiTheme="majorHAnsi" w:eastAsia="Times New Roman" w:hAnsiTheme="majorHAnsi" w:cs="Times New Roman"/>
                <w:sz w:val="24"/>
                <w:szCs w:val="24"/>
              </w:rPr>
              <w:t>Identify vocabulary, concepts, and events related to</w:t>
            </w:r>
            <w:r w:rsidRPr="00F1608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how crime affects different groups</w:t>
            </w:r>
            <w:r w:rsidRPr="00F1608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including, but not limited to,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</w:t>
            </w:r>
            <w:r w:rsidRPr="00F1608C">
              <w:rPr>
                <w:rFonts w:asciiTheme="majorHAnsi" w:eastAsia="Times New Roman" w:hAnsiTheme="majorHAnsi" w:cs="Times New Roman"/>
                <w:sz w:val="24"/>
                <w:szCs w:val="24"/>
              </w:rPr>
              <w:t>iffusion of responsibility, bystander effect, ambiguity, hate crime, prevalent, VAWA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  <w:p w:rsidR="00F1608C" w:rsidRDefault="00151D2D" w:rsidP="00B50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</w:t>
            </w:r>
            <w:r w:rsidRPr="00151D2D">
              <w:rPr>
                <w:rFonts w:asciiTheme="majorHAnsi" w:eastAsia="Times New Roman" w:hAnsiTheme="majorHAnsi" w:cs="Times New Roman"/>
                <w:sz w:val="24"/>
                <w:szCs w:val="24"/>
              </w:rPr>
              <w:t>ompare and contrast the impact of crime on different groups of people in America.</w:t>
            </w:r>
          </w:p>
          <w:p w:rsidR="00F1608C" w:rsidRPr="00151D2D" w:rsidRDefault="00151D2D" w:rsidP="00151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</w:t>
            </w:r>
            <w:r w:rsidRPr="00151D2D">
              <w:rPr>
                <w:rFonts w:asciiTheme="majorHAnsi" w:eastAsia="Times New Roman" w:hAnsiTheme="majorHAnsi" w:cs="Times New Roman"/>
                <w:sz w:val="24"/>
                <w:szCs w:val="24"/>
              </w:rPr>
              <w:t>nalyze how crime effects all groups of people in our country.</w:t>
            </w:r>
          </w:p>
          <w:p w:rsidR="00F1608C" w:rsidRPr="00521BE6" w:rsidRDefault="00F1608C" w:rsidP="007C39C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 opinions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on the different hate crimes.</w:t>
            </w:r>
          </w:p>
          <w:p w:rsidR="00F1608C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Comparative study</w:t>
            </w:r>
            <w:r w:rsidR="00151D2D">
              <w:rPr>
                <w:rFonts w:asciiTheme="majorHAnsi" w:hAnsiTheme="majorHAnsi"/>
                <w:sz w:val="24"/>
                <w:szCs w:val="24"/>
              </w:rPr>
              <w:t xml:space="preserve"> on diffusion of responsibility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1608C" w:rsidRPr="00754A47" w:rsidRDefault="00F1608C" w:rsidP="007C39C3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Describe the impact of crime on the elderly.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</w:tr>
      <w:tr w:rsidR="00F1608C" w:rsidRPr="00754A47" w:rsidTr="007C39C3">
        <w:tc>
          <w:tcPr>
            <w:tcW w:w="1125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151D2D" w:rsidRPr="00151D2D" w:rsidRDefault="00F1608C" w:rsidP="00151D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151D2D" w:rsidRPr="00151D2D" w:rsidRDefault="00151D2D" w:rsidP="00151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Identify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 xml:space="preserve"> the 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>effects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 xml:space="preserve"> of diffusion of responsibility and the bystander effect.     </w:t>
            </w:r>
          </w:p>
          <w:p w:rsidR="00151D2D" w:rsidRPr="00151D2D" w:rsidRDefault="00151D2D" w:rsidP="00151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Understand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 xml:space="preserve"> how hate crimes impact perceptions in our society.  </w:t>
            </w:r>
          </w:p>
          <w:p w:rsidR="00151D2D" w:rsidRPr="00151D2D" w:rsidRDefault="00151D2D" w:rsidP="00151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Identify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 xml:space="preserve"> that the female perpetrator of crime has a different mindset than a male criminal.</w:t>
            </w:r>
          </w:p>
          <w:p w:rsidR="00151D2D" w:rsidRPr="00151D2D" w:rsidRDefault="00151D2D" w:rsidP="00151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Compare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and contrast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 xml:space="preserve"> the facts in the debate of pro versus anti-gun.</w:t>
            </w:r>
          </w:p>
          <w:p w:rsidR="00F1608C" w:rsidRPr="00151D2D" w:rsidRDefault="00151D2D" w:rsidP="00151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Formulate</w:t>
            </w:r>
            <w:r w:rsidRPr="00151D2D">
              <w:rPr>
                <w:rFonts w:asciiTheme="majorHAnsi" w:hAnsiTheme="majorHAnsi"/>
                <w:sz w:val="24"/>
                <w:szCs w:val="24"/>
              </w:rPr>
              <w:t xml:space="preserve"> opinions on impact of crime on the elderly.</w:t>
            </w:r>
          </w:p>
        </w:tc>
        <w:tc>
          <w:tcPr>
            <w:tcW w:w="4356" w:type="dxa"/>
          </w:tcPr>
          <w:p w:rsidR="00F1608C" w:rsidRPr="00754A47" w:rsidRDefault="00F1608C" w:rsidP="007C3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</w:p>
          <w:p w:rsidR="00F1608C" w:rsidRPr="00754A47" w:rsidRDefault="00F1608C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Guided notes and power point</w:t>
            </w:r>
          </w:p>
        </w:tc>
      </w:tr>
      <w:tr w:rsidR="00F1608C" w:rsidRPr="00754A47" w:rsidTr="007C39C3">
        <w:tc>
          <w:tcPr>
            <w:tcW w:w="1125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F1608C" w:rsidRPr="00754A47" w:rsidTr="007C39C3">
        <w:trPr>
          <w:trHeight w:val="70"/>
        </w:trPr>
        <w:tc>
          <w:tcPr>
            <w:tcW w:w="1125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F1608C" w:rsidRPr="00754A47" w:rsidRDefault="00F1608C" w:rsidP="007C39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76A30" w:rsidRDefault="00E76A30"/>
    <w:sectPr w:rsidR="00E76A30" w:rsidSect="00F1608C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8C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1D2D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08C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E755-FA9B-4254-B9D0-3BCE4636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8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1</cp:revision>
  <dcterms:created xsi:type="dcterms:W3CDTF">2016-07-21T12:57:00Z</dcterms:created>
  <dcterms:modified xsi:type="dcterms:W3CDTF">2016-07-21T13:14:00Z</dcterms:modified>
</cp:coreProperties>
</file>