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7381E" w14:textId="77777777" w:rsidR="00927497" w:rsidRDefault="003211CD" w:rsidP="006E737B">
      <w:pPr>
        <w:jc w:val="center"/>
        <w:rPr>
          <w:rFonts w:ascii="Calibri" w:hAnsi="Calibri"/>
          <w:b/>
          <w:sz w:val="40"/>
          <w:szCs w:val="40"/>
        </w:rPr>
      </w:pPr>
      <w:r>
        <w:rPr>
          <w:rFonts w:ascii="Calibri" w:hAnsi="Calibri"/>
          <w:b/>
          <w:sz w:val="40"/>
          <w:szCs w:val="40"/>
        </w:rPr>
        <w:t>Human Impact on the Environment</w:t>
      </w:r>
    </w:p>
    <w:p w14:paraId="5360A3D9" w14:textId="77777777" w:rsidR="00387B51" w:rsidRDefault="00A946D2" w:rsidP="00387B51">
      <w:pPr>
        <w:jc w:val="center"/>
        <w:rPr>
          <w:rFonts w:ascii="Calibri" w:hAnsi="Calibri"/>
          <w:b/>
          <w:sz w:val="40"/>
          <w:szCs w:val="40"/>
        </w:rPr>
      </w:pPr>
      <w:r>
        <w:rPr>
          <w:rFonts w:ascii="Calibri" w:hAnsi="Calibri"/>
          <w:b/>
          <w:sz w:val="40"/>
          <w:szCs w:val="40"/>
        </w:rPr>
        <w:t>High School</w:t>
      </w:r>
    </w:p>
    <w:p w14:paraId="3D7AAA94"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25EEB514"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51A5746A" w14:textId="77777777" w:rsidR="00387B51" w:rsidRPr="00732525" w:rsidRDefault="00387B51" w:rsidP="00387B51">
      <w:pPr>
        <w:rPr>
          <w:rFonts w:ascii="Calibri" w:hAnsi="Calibri"/>
          <w:b/>
          <w:sz w:val="24"/>
          <w:szCs w:val="24"/>
        </w:rPr>
      </w:pPr>
    </w:p>
    <w:p w14:paraId="536FF088"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086B6C13"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1C1DC023" w14:textId="77777777" w:rsidR="00387B51" w:rsidRPr="00927497" w:rsidRDefault="00387B51" w:rsidP="00387B51">
      <w:pPr>
        <w:jc w:val="center"/>
        <w:rPr>
          <w:rFonts w:ascii="Calibri" w:hAnsi="Calibri"/>
          <w:b/>
          <w:sz w:val="32"/>
          <w:szCs w:val="32"/>
        </w:rPr>
      </w:pPr>
    </w:p>
    <w:p w14:paraId="3C60D123" w14:textId="77777777" w:rsidR="009541F6" w:rsidRPr="00D81B3B" w:rsidRDefault="009541F6" w:rsidP="009541F6">
      <w:pPr>
        <w:jc w:val="center"/>
        <w:rPr>
          <w:rFonts w:ascii="Calibri" w:hAnsi="Calibri"/>
          <w:b/>
          <w:sz w:val="28"/>
          <w:szCs w:val="28"/>
        </w:rPr>
      </w:pPr>
      <w:r w:rsidRPr="00D81B3B">
        <w:rPr>
          <w:rFonts w:ascii="Calibri" w:hAnsi="Calibri"/>
          <w:b/>
          <w:sz w:val="28"/>
          <w:szCs w:val="28"/>
        </w:rPr>
        <w:t>DENISE CLEARY</w:t>
      </w:r>
    </w:p>
    <w:p w14:paraId="6943FE0F" w14:textId="77777777" w:rsidR="009541F6" w:rsidRPr="00D81B3B" w:rsidRDefault="009541F6" w:rsidP="009541F6">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70767730" w14:textId="77777777" w:rsidR="009541F6" w:rsidRPr="00966379" w:rsidRDefault="009541F6" w:rsidP="009541F6">
      <w:pPr>
        <w:jc w:val="center"/>
        <w:rPr>
          <w:rFonts w:ascii="Calibri" w:hAnsi="Calibri"/>
          <w:b/>
          <w:sz w:val="20"/>
          <w:szCs w:val="20"/>
        </w:rPr>
      </w:pPr>
    </w:p>
    <w:p w14:paraId="0BC7624E" w14:textId="77777777" w:rsidR="009541F6" w:rsidRPr="00D81B3B" w:rsidRDefault="009541F6" w:rsidP="009541F6">
      <w:pPr>
        <w:jc w:val="center"/>
        <w:rPr>
          <w:rFonts w:ascii="Calibri" w:hAnsi="Calibri"/>
          <w:b/>
          <w:sz w:val="28"/>
          <w:szCs w:val="28"/>
        </w:rPr>
      </w:pPr>
      <w:r>
        <w:rPr>
          <w:rFonts w:ascii="Calibri" w:hAnsi="Calibri"/>
          <w:b/>
          <w:sz w:val="28"/>
          <w:szCs w:val="28"/>
        </w:rPr>
        <w:t>MICHAEL WALTERS</w:t>
      </w:r>
    </w:p>
    <w:p w14:paraId="7B12F32B" w14:textId="77777777" w:rsidR="009541F6" w:rsidRPr="00D81B3B" w:rsidRDefault="009541F6" w:rsidP="009541F6">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2107B89A" w14:textId="77777777" w:rsidR="009541F6" w:rsidRDefault="009541F6" w:rsidP="009541F6">
      <w:pPr>
        <w:jc w:val="center"/>
        <w:rPr>
          <w:rFonts w:ascii="Calibri" w:hAnsi="Calibri"/>
          <w:b/>
          <w:sz w:val="20"/>
          <w:szCs w:val="20"/>
        </w:rPr>
      </w:pPr>
    </w:p>
    <w:p w14:paraId="4041A8B6" w14:textId="77777777" w:rsidR="009541F6" w:rsidRPr="00BD797D" w:rsidRDefault="009541F6" w:rsidP="009541F6">
      <w:pPr>
        <w:jc w:val="center"/>
        <w:rPr>
          <w:rFonts w:ascii="Calibri" w:hAnsi="Calibri"/>
          <w:b/>
          <w:sz w:val="28"/>
          <w:szCs w:val="28"/>
        </w:rPr>
      </w:pPr>
      <w:r>
        <w:rPr>
          <w:rFonts w:ascii="Calibri" w:hAnsi="Calibri"/>
          <w:b/>
          <w:sz w:val="28"/>
          <w:szCs w:val="28"/>
        </w:rPr>
        <w:t>ROSE GOLDSTEIN</w:t>
      </w:r>
    </w:p>
    <w:p w14:paraId="31F233DF" w14:textId="77777777" w:rsidR="009541F6" w:rsidRPr="00D81B3B" w:rsidRDefault="009541F6" w:rsidP="009541F6">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33BCBF1D" w14:textId="77777777" w:rsidR="009541F6" w:rsidRPr="00966379" w:rsidRDefault="009541F6" w:rsidP="009541F6">
      <w:pPr>
        <w:jc w:val="center"/>
        <w:rPr>
          <w:rFonts w:ascii="Calibri" w:hAnsi="Calibri"/>
          <w:b/>
          <w:sz w:val="20"/>
          <w:szCs w:val="20"/>
        </w:rPr>
      </w:pPr>
    </w:p>
    <w:p w14:paraId="6AFC91DA" w14:textId="77777777" w:rsidR="009541F6" w:rsidRPr="00966379" w:rsidRDefault="009541F6" w:rsidP="009541F6">
      <w:pPr>
        <w:jc w:val="center"/>
        <w:rPr>
          <w:rFonts w:ascii="Calibri" w:hAnsi="Calibri"/>
          <w:b/>
          <w:sz w:val="20"/>
          <w:szCs w:val="20"/>
        </w:rPr>
      </w:pPr>
    </w:p>
    <w:p w14:paraId="76743B9F" w14:textId="77777777" w:rsidR="009541F6" w:rsidRPr="00D81B3B" w:rsidRDefault="009541F6" w:rsidP="009541F6">
      <w:pPr>
        <w:jc w:val="center"/>
        <w:rPr>
          <w:rFonts w:ascii="Calibri" w:hAnsi="Calibri"/>
          <w:b/>
          <w:sz w:val="24"/>
          <w:szCs w:val="24"/>
        </w:rPr>
      </w:pPr>
      <w:r w:rsidRPr="00D81B3B">
        <w:rPr>
          <w:rFonts w:ascii="Calibri" w:hAnsi="Calibri"/>
          <w:b/>
          <w:sz w:val="24"/>
          <w:szCs w:val="24"/>
        </w:rPr>
        <w:t>The Linden Board of Education adopted the Curriculum Guide on:</w:t>
      </w:r>
    </w:p>
    <w:p w14:paraId="64204476" w14:textId="77777777" w:rsidR="009541F6" w:rsidRPr="00D81B3B" w:rsidRDefault="009541F6" w:rsidP="009541F6">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9541F6" w:rsidRPr="00D81B3B" w14:paraId="63D97EEE" w14:textId="77777777" w:rsidTr="000F6CD5">
        <w:trPr>
          <w:jc w:val="center"/>
        </w:trPr>
        <w:tc>
          <w:tcPr>
            <w:tcW w:w="4521" w:type="dxa"/>
            <w:tcBorders>
              <w:bottom w:val="single" w:sz="4" w:space="0" w:color="auto"/>
            </w:tcBorders>
            <w:shd w:val="clear" w:color="auto" w:fill="auto"/>
          </w:tcPr>
          <w:p w14:paraId="44EF4CE4" w14:textId="77777777" w:rsidR="009541F6" w:rsidRPr="00D81B3B" w:rsidRDefault="009541F6" w:rsidP="000F6CD5">
            <w:pPr>
              <w:jc w:val="center"/>
              <w:rPr>
                <w:rFonts w:ascii="Calibri" w:hAnsi="Calibri"/>
                <w:b/>
                <w:sz w:val="24"/>
                <w:szCs w:val="24"/>
              </w:rPr>
            </w:pPr>
            <w:r>
              <w:rPr>
                <w:rFonts w:ascii="Calibri" w:hAnsi="Calibri"/>
                <w:b/>
                <w:sz w:val="24"/>
                <w:szCs w:val="24"/>
              </w:rPr>
              <w:t>August 2019</w:t>
            </w:r>
          </w:p>
        </w:tc>
        <w:tc>
          <w:tcPr>
            <w:tcW w:w="1637" w:type="dxa"/>
          </w:tcPr>
          <w:p w14:paraId="2B65A17E" w14:textId="77777777" w:rsidR="009541F6" w:rsidRPr="00D81B3B" w:rsidRDefault="009541F6" w:rsidP="000F6CD5">
            <w:pPr>
              <w:jc w:val="center"/>
              <w:rPr>
                <w:rFonts w:ascii="Calibri" w:hAnsi="Calibri"/>
                <w:b/>
                <w:sz w:val="24"/>
                <w:szCs w:val="24"/>
              </w:rPr>
            </w:pPr>
          </w:p>
        </w:tc>
        <w:tc>
          <w:tcPr>
            <w:tcW w:w="4642" w:type="dxa"/>
            <w:tcBorders>
              <w:bottom w:val="single" w:sz="4" w:space="0" w:color="auto"/>
            </w:tcBorders>
            <w:shd w:val="clear" w:color="auto" w:fill="auto"/>
          </w:tcPr>
          <w:p w14:paraId="74F1305E" w14:textId="77777777" w:rsidR="009541F6" w:rsidRPr="00D81B3B" w:rsidRDefault="009541F6"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9541F6" w:rsidRPr="00D81B3B" w14:paraId="0205EAA6" w14:textId="77777777" w:rsidTr="000F6CD5">
        <w:trPr>
          <w:jc w:val="center"/>
        </w:trPr>
        <w:tc>
          <w:tcPr>
            <w:tcW w:w="4521" w:type="dxa"/>
            <w:tcBorders>
              <w:top w:val="single" w:sz="4" w:space="0" w:color="auto"/>
            </w:tcBorders>
            <w:shd w:val="clear" w:color="auto" w:fill="auto"/>
          </w:tcPr>
          <w:p w14:paraId="29E7692C" w14:textId="77777777" w:rsidR="009541F6" w:rsidRPr="00D81B3B" w:rsidRDefault="009541F6" w:rsidP="000F6CD5">
            <w:pPr>
              <w:jc w:val="center"/>
              <w:rPr>
                <w:rFonts w:ascii="Calibri" w:hAnsi="Calibri"/>
                <w:b/>
                <w:sz w:val="24"/>
                <w:szCs w:val="24"/>
              </w:rPr>
            </w:pPr>
            <w:r w:rsidRPr="00D81B3B">
              <w:rPr>
                <w:rFonts w:ascii="Calibri" w:hAnsi="Calibri"/>
                <w:b/>
                <w:sz w:val="24"/>
                <w:szCs w:val="24"/>
              </w:rPr>
              <w:t>Date</w:t>
            </w:r>
          </w:p>
        </w:tc>
        <w:tc>
          <w:tcPr>
            <w:tcW w:w="1637" w:type="dxa"/>
          </w:tcPr>
          <w:p w14:paraId="2DBA885D" w14:textId="77777777" w:rsidR="009541F6" w:rsidRPr="00D81B3B" w:rsidRDefault="009541F6" w:rsidP="000F6CD5">
            <w:pPr>
              <w:jc w:val="center"/>
              <w:rPr>
                <w:rFonts w:ascii="Calibri" w:hAnsi="Calibri"/>
                <w:b/>
                <w:sz w:val="24"/>
                <w:szCs w:val="24"/>
              </w:rPr>
            </w:pPr>
          </w:p>
        </w:tc>
        <w:tc>
          <w:tcPr>
            <w:tcW w:w="4642" w:type="dxa"/>
            <w:tcBorders>
              <w:top w:val="single" w:sz="4" w:space="0" w:color="auto"/>
            </w:tcBorders>
            <w:shd w:val="clear" w:color="auto" w:fill="auto"/>
          </w:tcPr>
          <w:p w14:paraId="680E2748" w14:textId="77777777" w:rsidR="009541F6" w:rsidRPr="00D81B3B" w:rsidRDefault="009541F6" w:rsidP="000F6CD5">
            <w:pPr>
              <w:jc w:val="center"/>
              <w:rPr>
                <w:rFonts w:ascii="Calibri" w:hAnsi="Calibri"/>
                <w:b/>
                <w:sz w:val="24"/>
                <w:szCs w:val="24"/>
              </w:rPr>
            </w:pPr>
            <w:r w:rsidRPr="00D81B3B">
              <w:rPr>
                <w:rFonts w:ascii="Calibri" w:hAnsi="Calibri"/>
                <w:b/>
                <w:sz w:val="24"/>
                <w:szCs w:val="24"/>
              </w:rPr>
              <w:t>Agenda Item</w:t>
            </w:r>
          </w:p>
        </w:tc>
      </w:tr>
      <w:tr w:rsidR="009541F6" w:rsidRPr="00D81B3B" w14:paraId="14F5F7C0" w14:textId="77777777" w:rsidTr="000F6CD5">
        <w:trPr>
          <w:trHeight w:val="179"/>
          <w:jc w:val="center"/>
        </w:trPr>
        <w:tc>
          <w:tcPr>
            <w:tcW w:w="10800" w:type="dxa"/>
            <w:gridSpan w:val="3"/>
            <w:shd w:val="clear" w:color="auto" w:fill="auto"/>
          </w:tcPr>
          <w:p w14:paraId="38078E97" w14:textId="77777777" w:rsidR="009541F6" w:rsidRPr="00D81B3B" w:rsidRDefault="009541F6" w:rsidP="000F6CD5">
            <w:pPr>
              <w:rPr>
                <w:rFonts w:ascii="Calibri" w:hAnsi="Calibri"/>
                <w:b/>
                <w:sz w:val="24"/>
                <w:szCs w:val="24"/>
              </w:rPr>
            </w:pPr>
          </w:p>
        </w:tc>
      </w:tr>
      <w:tr w:rsidR="009541F6" w:rsidRPr="00D81B3B" w14:paraId="327B968B" w14:textId="77777777" w:rsidTr="000F6CD5">
        <w:trPr>
          <w:trHeight w:val="692"/>
          <w:jc w:val="center"/>
        </w:trPr>
        <w:tc>
          <w:tcPr>
            <w:tcW w:w="10800" w:type="dxa"/>
            <w:gridSpan w:val="3"/>
            <w:shd w:val="clear" w:color="auto" w:fill="auto"/>
          </w:tcPr>
          <w:p w14:paraId="3B2E3068" w14:textId="77777777" w:rsidR="009541F6" w:rsidRDefault="009541F6" w:rsidP="000F6CD5">
            <w:pPr>
              <w:jc w:val="center"/>
              <w:rPr>
                <w:rFonts w:ascii="Calibri" w:hAnsi="Calibri"/>
                <w:b/>
                <w:sz w:val="24"/>
                <w:szCs w:val="24"/>
              </w:rPr>
            </w:pPr>
            <w:r w:rsidRPr="00D81B3B">
              <w:rPr>
                <w:rFonts w:ascii="Calibri" w:hAnsi="Calibri"/>
                <w:b/>
                <w:sz w:val="24"/>
                <w:szCs w:val="24"/>
              </w:rPr>
              <w:t>Rationale</w:t>
            </w:r>
          </w:p>
          <w:p w14:paraId="7603CD56" w14:textId="77777777" w:rsidR="009541F6" w:rsidRPr="00966379" w:rsidRDefault="009541F6"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0AE947FE" w14:textId="77777777" w:rsidR="009541F6" w:rsidRPr="00D81B3B" w:rsidRDefault="009541F6" w:rsidP="000F6CD5">
            <w:pPr>
              <w:jc w:val="center"/>
              <w:rPr>
                <w:rFonts w:ascii="Calibri" w:hAnsi="Calibri"/>
                <w:b/>
                <w:sz w:val="24"/>
                <w:szCs w:val="24"/>
              </w:rPr>
            </w:pPr>
          </w:p>
        </w:tc>
      </w:tr>
    </w:tbl>
    <w:p w14:paraId="4A4B1FF9" w14:textId="77777777" w:rsidR="009541F6" w:rsidRDefault="009541F6" w:rsidP="009541F6">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3F166641" w14:textId="77777777" w:rsidR="009541F6" w:rsidRPr="00966379" w:rsidRDefault="009541F6" w:rsidP="009541F6">
      <w:pPr>
        <w:pStyle w:val="NoSpacing"/>
        <w:jc w:val="center"/>
        <w:rPr>
          <w:rFonts w:ascii="Times New Roman" w:hAnsi="Times New Roman"/>
          <w:b/>
          <w:sz w:val="20"/>
          <w:szCs w:val="20"/>
        </w:rPr>
      </w:pPr>
    </w:p>
    <w:p w14:paraId="595D9A70" w14:textId="77777777" w:rsidR="009541F6" w:rsidRPr="00D81B3B" w:rsidRDefault="009541F6" w:rsidP="009541F6">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76FA97D2" w14:textId="77777777" w:rsidR="009541F6" w:rsidRPr="00D81B3B" w:rsidRDefault="009541F6" w:rsidP="009541F6">
      <w:pPr>
        <w:pStyle w:val="NoSpacing"/>
        <w:rPr>
          <w:rFonts w:ascii="Times New Roman" w:hAnsi="Times New Roman"/>
          <w:sz w:val="24"/>
          <w:szCs w:val="24"/>
        </w:rPr>
      </w:pPr>
    </w:p>
    <w:p w14:paraId="069F4B07" w14:textId="77777777" w:rsidR="009541F6" w:rsidRPr="00D81B3B" w:rsidRDefault="009541F6" w:rsidP="009541F6">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280E0936" w14:textId="77777777" w:rsidR="009541F6" w:rsidRPr="00D81B3B" w:rsidRDefault="009541F6" w:rsidP="009541F6">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3D8422E7" w14:textId="77777777" w:rsidR="009541F6" w:rsidRDefault="009541F6" w:rsidP="009541F6">
      <w:pPr>
        <w:pStyle w:val="NoSpacing"/>
        <w:jc w:val="center"/>
        <w:rPr>
          <w:rFonts w:ascii="Times New Roman" w:hAnsi="Times New Roman"/>
          <w:sz w:val="24"/>
          <w:szCs w:val="24"/>
        </w:rPr>
      </w:pPr>
    </w:p>
    <w:p w14:paraId="113BB9EF" w14:textId="77777777" w:rsidR="009541F6" w:rsidRPr="00D81B3B" w:rsidRDefault="009541F6" w:rsidP="009541F6">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3B58BA46" w14:textId="77777777" w:rsidR="009541F6" w:rsidRPr="00D81B3B" w:rsidRDefault="009541F6" w:rsidP="009541F6">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55EEEEF6" w14:textId="77777777" w:rsidR="009541F6" w:rsidRPr="00D81B3B" w:rsidRDefault="009541F6" w:rsidP="009541F6">
      <w:pPr>
        <w:pStyle w:val="NoSpacing"/>
        <w:jc w:val="center"/>
        <w:rPr>
          <w:rFonts w:ascii="Times New Roman" w:hAnsi="Times New Roman"/>
          <w:sz w:val="24"/>
          <w:szCs w:val="24"/>
        </w:rPr>
      </w:pPr>
    </w:p>
    <w:p w14:paraId="4A5243E9" w14:textId="77777777" w:rsidR="009541F6" w:rsidRPr="00D81B3B" w:rsidRDefault="009541F6" w:rsidP="009541F6">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510414BD" w14:textId="77777777" w:rsidR="009541F6" w:rsidRPr="00D81B3B" w:rsidRDefault="009541F6" w:rsidP="009541F6">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249C815C" w14:textId="77777777" w:rsidR="009541F6" w:rsidRPr="00D81B3B" w:rsidRDefault="009541F6" w:rsidP="009541F6">
      <w:pPr>
        <w:pStyle w:val="NoSpacing"/>
        <w:jc w:val="center"/>
        <w:rPr>
          <w:rFonts w:ascii="Times New Roman" w:hAnsi="Times New Roman"/>
          <w:sz w:val="24"/>
          <w:szCs w:val="24"/>
        </w:rPr>
      </w:pPr>
    </w:p>
    <w:p w14:paraId="231B7313" w14:textId="77777777" w:rsidR="009541F6" w:rsidRPr="00D81B3B" w:rsidRDefault="009541F6" w:rsidP="009541F6">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6F1A72C5" w14:textId="77777777" w:rsidR="009541F6" w:rsidRPr="00D81B3B" w:rsidRDefault="009541F6" w:rsidP="009541F6">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64B1EBB8" w14:textId="77777777" w:rsidR="009541F6" w:rsidRDefault="009541F6" w:rsidP="009541F6"/>
    <w:p w14:paraId="18ACF14D" w14:textId="77777777"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3DB1C953"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68855163"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5D9033CE" w14:textId="777777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B518E8">
        <w:rPr>
          <w:rFonts w:ascii="Calibri" w:hAnsi="Calibri"/>
          <w:color w:val="333333"/>
          <w:sz w:val="32"/>
          <w:szCs w:val="32"/>
        </w:rPr>
        <w:t>.</w:t>
      </w:r>
    </w:p>
    <w:p w14:paraId="002054CF"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73623D0C"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1ACCE9E0"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4235099F"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07BEEB09"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424B7CAE"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14:paraId="64FAF2D4" w14:textId="77777777" w:rsidR="00776E52" w:rsidRDefault="00776E52" w:rsidP="00776E52">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lastRenderedPageBreak/>
        <w:t>Science Department</w:t>
      </w:r>
      <w:r w:rsidRPr="000125F0">
        <w:rPr>
          <w:rFonts w:asciiTheme="majorHAnsi" w:eastAsia="Times New Roman" w:hAnsiTheme="majorHAnsi" w:cstheme="majorHAnsi"/>
          <w:b/>
          <w:bCs/>
          <w:sz w:val="32"/>
          <w:szCs w:val="32"/>
        </w:rPr>
        <w:t xml:space="preserve"> Vision</w:t>
      </w:r>
    </w:p>
    <w:p w14:paraId="0A42A422" w14:textId="77777777" w:rsidR="00776E52" w:rsidRPr="000125F0" w:rsidRDefault="00776E52" w:rsidP="00776E52">
      <w:pPr>
        <w:pStyle w:val="NoSpacing"/>
        <w:jc w:val="center"/>
        <w:rPr>
          <w:rFonts w:asciiTheme="majorHAnsi" w:eastAsia="Times New Roman" w:hAnsiTheme="majorHAnsi" w:cstheme="majorHAnsi"/>
          <w:sz w:val="32"/>
          <w:szCs w:val="32"/>
        </w:rPr>
      </w:pPr>
    </w:p>
    <w:p w14:paraId="399F5C28" w14:textId="77777777" w:rsidR="00776E52" w:rsidRPr="00F36A90" w:rsidRDefault="00776E52" w:rsidP="00776E52">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319F4007" w14:textId="77777777" w:rsidR="00776E52" w:rsidRPr="00F36A90" w:rsidRDefault="00776E52" w:rsidP="00776E52">
      <w:pPr>
        <w:pStyle w:val="NoSpacing"/>
        <w:rPr>
          <w:rFonts w:asciiTheme="majorHAnsi" w:hAnsiTheme="majorHAnsi" w:cstheme="majorHAnsi"/>
          <w:color w:val="000000" w:themeColor="text1"/>
          <w:sz w:val="32"/>
          <w:szCs w:val="32"/>
        </w:rPr>
      </w:pPr>
    </w:p>
    <w:p w14:paraId="456809AF" w14:textId="77777777" w:rsidR="00776E52" w:rsidRDefault="00776E52" w:rsidP="00776E52">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434860CE" w14:textId="77777777" w:rsidR="00776E52" w:rsidRPr="000125F0" w:rsidRDefault="00776E52" w:rsidP="00776E52">
      <w:pPr>
        <w:pStyle w:val="NoSpacing"/>
        <w:jc w:val="center"/>
        <w:rPr>
          <w:rFonts w:asciiTheme="majorHAnsi" w:hAnsiTheme="majorHAnsi" w:cstheme="majorHAnsi"/>
          <w:b/>
          <w:sz w:val="32"/>
          <w:szCs w:val="32"/>
        </w:rPr>
      </w:pPr>
    </w:p>
    <w:p w14:paraId="4AB69DB2" w14:textId="77777777" w:rsidR="00776E52" w:rsidRPr="00F36A90" w:rsidRDefault="00776E52" w:rsidP="00776E52">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5ACC8DDA" w14:textId="77777777" w:rsidR="00776E52" w:rsidRPr="00F36A90" w:rsidRDefault="00776E52" w:rsidP="00776E52">
      <w:pPr>
        <w:pStyle w:val="NoSpacing"/>
        <w:rPr>
          <w:rFonts w:asciiTheme="majorHAnsi" w:hAnsiTheme="majorHAnsi" w:cstheme="majorHAnsi"/>
          <w:sz w:val="32"/>
          <w:szCs w:val="32"/>
        </w:rPr>
      </w:pPr>
    </w:p>
    <w:p w14:paraId="746ADC61" w14:textId="77777777" w:rsidR="00776E52" w:rsidRDefault="00776E52" w:rsidP="00776E52">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42955C91" w14:textId="77777777" w:rsidR="00776E52" w:rsidRPr="000125F0" w:rsidRDefault="00776E52" w:rsidP="00776E52">
      <w:pPr>
        <w:pStyle w:val="NoSpacing"/>
        <w:jc w:val="center"/>
        <w:rPr>
          <w:rFonts w:asciiTheme="majorHAnsi" w:hAnsiTheme="majorHAnsi" w:cstheme="majorHAnsi"/>
          <w:b/>
          <w:sz w:val="32"/>
          <w:szCs w:val="32"/>
        </w:rPr>
      </w:pPr>
    </w:p>
    <w:p w14:paraId="770CECBB" w14:textId="77777777" w:rsidR="00776E52" w:rsidRPr="00F36A90" w:rsidRDefault="00776E52" w:rsidP="00776E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45E2BBC4" w14:textId="77777777" w:rsidR="00776E52" w:rsidRPr="00F36A90" w:rsidRDefault="00776E52" w:rsidP="00776E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264A3588" w14:textId="77777777" w:rsidR="00776E52" w:rsidRPr="00F36A90" w:rsidRDefault="00776E52" w:rsidP="00776E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07F46865" w14:textId="77777777" w:rsidR="00776E52" w:rsidRPr="00F36A90" w:rsidRDefault="00776E52" w:rsidP="00776E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465590D4" w14:textId="77777777" w:rsidR="00776E52" w:rsidRPr="00F36A90" w:rsidRDefault="00776E52" w:rsidP="00776E5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5BA20050" w14:textId="77777777" w:rsidR="00404DC1" w:rsidRPr="004643F6" w:rsidRDefault="00404DC1" w:rsidP="00404DC1">
      <w:pPr>
        <w:rPr>
          <w:sz w:val="40"/>
          <w:szCs w:val="40"/>
        </w:rPr>
      </w:pPr>
    </w:p>
    <w:p w14:paraId="70F2DB18"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2FCC2659" w14:textId="77777777" w:rsidR="00BD7826" w:rsidRDefault="00BD7826" w:rsidP="00BD7826">
      <w:pPr>
        <w:rPr>
          <w:sz w:val="24"/>
          <w:szCs w:val="24"/>
        </w:rPr>
      </w:pPr>
    </w:p>
    <w:p w14:paraId="45E7FD46" w14:textId="3CE874B1" w:rsidR="00BD7826" w:rsidRPr="00D744DF" w:rsidRDefault="00BD7826" w:rsidP="0098731F">
      <w:pPr>
        <w:pStyle w:val="ListParagraph"/>
        <w:numPr>
          <w:ilvl w:val="0"/>
          <w:numId w:val="23"/>
        </w:numPr>
        <w:tabs>
          <w:tab w:val="left" w:pos="360"/>
        </w:tabs>
        <w:rPr>
          <w:b/>
          <w:bCs/>
          <w:sz w:val="24"/>
          <w:szCs w:val="24"/>
        </w:rPr>
      </w:pPr>
      <w:r w:rsidRPr="00D744DF">
        <w:rPr>
          <w:b/>
          <w:bCs/>
          <w:sz w:val="24"/>
          <w:szCs w:val="24"/>
        </w:rPr>
        <w:t>Course Description</w:t>
      </w:r>
    </w:p>
    <w:p w14:paraId="6FEC3135" w14:textId="743A0AD9" w:rsidR="00905A58" w:rsidRPr="00905A58" w:rsidRDefault="00905A58" w:rsidP="0098731F">
      <w:pPr>
        <w:tabs>
          <w:tab w:val="left" w:pos="360"/>
        </w:tabs>
        <w:ind w:left="360"/>
        <w:rPr>
          <w:sz w:val="24"/>
          <w:szCs w:val="24"/>
        </w:rPr>
      </w:pPr>
      <w:r w:rsidRPr="00905A58">
        <w:rPr>
          <w:rFonts w:ascii="Calibri" w:hAnsi="Calibri" w:cs="Calibri"/>
          <w:color w:val="000000"/>
          <w:sz w:val="24"/>
          <w:szCs w:val="24"/>
        </w:rPr>
        <w:t xml:space="preserve">This </w:t>
      </w:r>
      <w:r w:rsidR="0098731F" w:rsidRPr="00905A58">
        <w:rPr>
          <w:rFonts w:ascii="Calibri" w:hAnsi="Calibri" w:cs="Calibri"/>
          <w:color w:val="000000"/>
          <w:sz w:val="24"/>
          <w:szCs w:val="24"/>
        </w:rPr>
        <w:t>laboratory-oriented</w:t>
      </w:r>
      <w:r w:rsidRPr="00905A58">
        <w:rPr>
          <w:rFonts w:ascii="Calibri" w:hAnsi="Calibri" w:cs="Calibri"/>
          <w:color w:val="000000"/>
          <w:sz w:val="24"/>
          <w:szCs w:val="24"/>
        </w:rPr>
        <w:t xml:space="preserve"> course examines the interrelationships between living organisms and their surroundings. Emphasis is placed upon the global impact that humans have on their environment, both living and non-living. The students explore, in depth, both sides of the environmental issues. An emphasis will be placed on problem solving and action research giving personal meaning to the phrase, “Think globally, and act locally”.</w:t>
      </w:r>
    </w:p>
    <w:p w14:paraId="3EC86CE5" w14:textId="77777777" w:rsidR="0098731F" w:rsidRDefault="0098731F" w:rsidP="0098731F">
      <w:pPr>
        <w:tabs>
          <w:tab w:val="left" w:pos="360"/>
        </w:tabs>
        <w:rPr>
          <w:sz w:val="24"/>
          <w:szCs w:val="24"/>
        </w:rPr>
      </w:pPr>
    </w:p>
    <w:p w14:paraId="58F7D01A" w14:textId="0620CD9B" w:rsidR="007A753D" w:rsidRPr="00D744DF" w:rsidRDefault="007A753D" w:rsidP="0098731F">
      <w:pPr>
        <w:pStyle w:val="ListParagraph"/>
        <w:numPr>
          <w:ilvl w:val="0"/>
          <w:numId w:val="23"/>
        </w:numPr>
        <w:tabs>
          <w:tab w:val="left" w:pos="360"/>
        </w:tabs>
        <w:rPr>
          <w:rFonts w:asciiTheme="minorHAnsi" w:hAnsiTheme="minorHAnsi" w:cstheme="minorBidi"/>
          <w:b/>
          <w:bCs/>
          <w:sz w:val="24"/>
          <w:szCs w:val="24"/>
        </w:rPr>
      </w:pPr>
      <w:r w:rsidRPr="00D744DF">
        <w:rPr>
          <w:rFonts w:cs="Calibri"/>
          <w:b/>
          <w:bCs/>
          <w:color w:val="000000"/>
          <w:sz w:val="24"/>
          <w:szCs w:val="24"/>
        </w:rPr>
        <w:t>Course Instructional Materials:</w:t>
      </w:r>
    </w:p>
    <w:p w14:paraId="35F74C10" w14:textId="77777777" w:rsidR="00375C43" w:rsidRPr="00961A68" w:rsidRDefault="00375C43" w:rsidP="00375C43">
      <w:pPr>
        <w:tabs>
          <w:tab w:val="left" w:pos="360"/>
        </w:tabs>
        <w:ind w:left="360"/>
        <w:rPr>
          <w:sz w:val="24"/>
          <w:szCs w:val="24"/>
        </w:rPr>
      </w:pPr>
      <w:r>
        <w:rPr>
          <w:rFonts w:ascii="Calibri" w:hAnsi="Calibri" w:cs="Calibri"/>
          <w:color w:val="000000"/>
          <w:sz w:val="24"/>
          <w:szCs w:val="24"/>
        </w:rPr>
        <w:t xml:space="preserve">Pearson, Environmental Science, </w:t>
      </w:r>
      <w:proofErr w:type="spellStart"/>
      <w:r>
        <w:rPr>
          <w:rFonts w:ascii="Calibri" w:hAnsi="Calibri" w:cs="Calibri"/>
          <w:color w:val="000000"/>
          <w:sz w:val="24"/>
          <w:szCs w:val="24"/>
        </w:rPr>
        <w:t>Withgott</w:t>
      </w:r>
      <w:proofErr w:type="spellEnd"/>
    </w:p>
    <w:p w14:paraId="6B2DDAC0" w14:textId="77777777" w:rsidR="000B208E" w:rsidRPr="00D744DF" w:rsidRDefault="000B208E" w:rsidP="00002731">
      <w:pPr>
        <w:tabs>
          <w:tab w:val="left" w:pos="1080"/>
        </w:tabs>
        <w:ind w:left="360"/>
        <w:rPr>
          <w:b/>
          <w:bCs/>
          <w:sz w:val="24"/>
          <w:szCs w:val="24"/>
        </w:rPr>
      </w:pPr>
    </w:p>
    <w:p w14:paraId="592DE8E4" w14:textId="0C85AD2B" w:rsidR="00C70C61" w:rsidRPr="00D744DF" w:rsidRDefault="00BD7826" w:rsidP="0098731F">
      <w:pPr>
        <w:pStyle w:val="ListParagraph"/>
        <w:numPr>
          <w:ilvl w:val="0"/>
          <w:numId w:val="23"/>
        </w:numPr>
        <w:rPr>
          <w:b/>
          <w:bCs/>
        </w:rPr>
      </w:pPr>
      <w:r w:rsidRPr="00D744DF">
        <w:rPr>
          <w:b/>
          <w:bCs/>
          <w:sz w:val="24"/>
          <w:szCs w:val="24"/>
        </w:rPr>
        <w:t>Standards Guiding Instruction</w:t>
      </w:r>
      <w:r w:rsidR="00C70C61" w:rsidRPr="00D744DF">
        <w:rPr>
          <w:b/>
          <w:bCs/>
        </w:rPr>
        <w:t xml:space="preserve"> </w:t>
      </w:r>
    </w:p>
    <w:p w14:paraId="514C5775" w14:textId="77777777" w:rsidR="00C70C61" w:rsidRDefault="00C70C61" w:rsidP="00C70C61">
      <w:r>
        <w:t>New Jersey Student Learning Standards for Science</w:t>
      </w:r>
    </w:p>
    <w:p w14:paraId="78C3FB2B" w14:textId="77777777" w:rsidR="00C70C61" w:rsidRDefault="00000000" w:rsidP="00C70C61">
      <w:hyperlink r:id="rId12" w:history="1">
        <w:r w:rsidR="00C70C61" w:rsidRPr="00B30348">
          <w:rPr>
            <w:rStyle w:val="Hyperlink"/>
          </w:rPr>
          <w:t>https://www.nj.gov/education/standards/science/Index.shtml</w:t>
        </w:r>
      </w:hyperlink>
    </w:p>
    <w:p w14:paraId="11878E65" w14:textId="77777777" w:rsidR="00C70C61" w:rsidRDefault="00C70C61" w:rsidP="00C70C61">
      <w:r>
        <w:t>New Jersey Student Learning Standards for English Language Arts</w:t>
      </w:r>
    </w:p>
    <w:p w14:paraId="186E7037" w14:textId="77777777" w:rsidR="00C70C61" w:rsidRDefault="00000000" w:rsidP="00C70C61">
      <w:hyperlink r:id="rId13" w:history="1">
        <w:r w:rsidR="00C70C61" w:rsidRPr="00B30348">
          <w:rPr>
            <w:rStyle w:val="Hyperlink"/>
          </w:rPr>
          <w:t>https://www.nj.gov/education/standards/ela/Index.shtml</w:t>
        </w:r>
      </w:hyperlink>
    </w:p>
    <w:p w14:paraId="5FD3B84F" w14:textId="77777777" w:rsidR="00C70C61" w:rsidRDefault="00C70C61" w:rsidP="00C70C61">
      <w:r>
        <w:t>New Jersey Student Learning Standards for Mathematics</w:t>
      </w:r>
    </w:p>
    <w:p w14:paraId="58528FBB" w14:textId="77777777" w:rsidR="00C70C61" w:rsidRDefault="00000000" w:rsidP="00C70C61">
      <w:hyperlink r:id="rId14" w:history="1">
        <w:r w:rsidR="00C70C61" w:rsidRPr="00B30348">
          <w:rPr>
            <w:rStyle w:val="Hyperlink"/>
          </w:rPr>
          <w:t>https://www.nj.gov/education/standards/math/Index.shtml</w:t>
        </w:r>
      </w:hyperlink>
    </w:p>
    <w:p w14:paraId="7260DB63" w14:textId="77777777" w:rsidR="00C70C61" w:rsidRDefault="00C70C61" w:rsidP="00C70C61">
      <w:r>
        <w:t>New Jersey Student Learning Standards for Social Studies</w:t>
      </w:r>
    </w:p>
    <w:p w14:paraId="08CD58BC" w14:textId="77777777" w:rsidR="00C70C61" w:rsidRDefault="00000000" w:rsidP="00C70C61">
      <w:hyperlink r:id="rId15" w:history="1">
        <w:r w:rsidR="00C70C61" w:rsidRPr="00B30348">
          <w:rPr>
            <w:rStyle w:val="Hyperlink"/>
          </w:rPr>
          <w:t>https://www.nj.gov/education/standards/socst/index.shtml</w:t>
        </w:r>
      </w:hyperlink>
    </w:p>
    <w:p w14:paraId="48D1C9D6" w14:textId="77777777" w:rsidR="00C70C61" w:rsidRDefault="00C70C61" w:rsidP="00C70C61">
      <w:r>
        <w:t>New Jersey Student Learning Standards for Computer Science and Design Thinking</w:t>
      </w:r>
    </w:p>
    <w:p w14:paraId="3338F0A8" w14:textId="77777777" w:rsidR="00C70C61" w:rsidRDefault="00000000" w:rsidP="00C70C61">
      <w:hyperlink r:id="rId16" w:history="1">
        <w:r w:rsidR="00C70C61" w:rsidRPr="00B30348">
          <w:rPr>
            <w:rStyle w:val="Hyperlink"/>
          </w:rPr>
          <w:t>https://www.nj.gov/education/standards/compsci/Index.shtml</w:t>
        </w:r>
      </w:hyperlink>
    </w:p>
    <w:p w14:paraId="2A7535AC" w14:textId="77777777" w:rsidR="00C70C61" w:rsidRDefault="00C70C61" w:rsidP="00C70C61">
      <w:r>
        <w:t>New Jersey Student Learning Standards for Career Readiness, Life Literacies &amp; Key Skills</w:t>
      </w:r>
    </w:p>
    <w:p w14:paraId="6D98DCC0" w14:textId="77777777" w:rsidR="00C70C61" w:rsidRDefault="00000000" w:rsidP="00C70C61">
      <w:hyperlink r:id="rId17" w:history="1">
        <w:r w:rsidR="00C70C61" w:rsidRPr="00B30348">
          <w:rPr>
            <w:rStyle w:val="Hyperlink"/>
          </w:rPr>
          <w:t>https://www.nj.gov/education/standards/clicks/index.shtml</w:t>
        </w:r>
      </w:hyperlink>
    </w:p>
    <w:p w14:paraId="1C59A6B7" w14:textId="77777777" w:rsidR="00072DD3" w:rsidRPr="00C70C61" w:rsidRDefault="00072DD3" w:rsidP="00C70C61">
      <w:pPr>
        <w:tabs>
          <w:tab w:val="left" w:pos="360"/>
        </w:tabs>
        <w:rPr>
          <w:sz w:val="24"/>
          <w:szCs w:val="24"/>
        </w:rPr>
      </w:pPr>
    </w:p>
    <w:p w14:paraId="365D82CA" w14:textId="77777777" w:rsidR="00BD7826" w:rsidRPr="00D744DF" w:rsidRDefault="006E21A5" w:rsidP="00BD7826">
      <w:pPr>
        <w:numPr>
          <w:ilvl w:val="0"/>
          <w:numId w:val="23"/>
        </w:numPr>
        <w:tabs>
          <w:tab w:val="left" w:pos="360"/>
        </w:tabs>
        <w:ind w:left="360" w:hanging="360"/>
        <w:rPr>
          <w:b/>
          <w:bCs/>
          <w:sz w:val="24"/>
          <w:szCs w:val="24"/>
        </w:rPr>
      </w:pPr>
      <w:r w:rsidRPr="00D744DF">
        <w:rPr>
          <w:b/>
          <w:bCs/>
          <w:sz w:val="24"/>
          <w:szCs w:val="24"/>
        </w:rPr>
        <w:t>Pacing Guide</w:t>
      </w:r>
    </w:p>
    <w:tbl>
      <w:tblPr>
        <w:tblW w:w="7578" w:type="dxa"/>
        <w:tblInd w:w="1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379"/>
        <w:gridCol w:w="3038"/>
      </w:tblGrid>
      <w:tr w:rsidR="00BE534A" w:rsidRPr="00A946D2" w14:paraId="568F9B08" w14:textId="77777777" w:rsidTr="00BE534A">
        <w:trPr>
          <w:trHeight w:val="584"/>
        </w:trPr>
        <w:tc>
          <w:tcPr>
            <w:tcW w:w="2161" w:type="dxa"/>
            <w:tcBorders>
              <w:top w:val="single" w:sz="4" w:space="0" w:color="auto"/>
              <w:left w:val="single" w:sz="4" w:space="0" w:color="auto"/>
              <w:bottom w:val="single" w:sz="4" w:space="0" w:color="auto"/>
              <w:right w:val="single" w:sz="4" w:space="0" w:color="auto"/>
            </w:tcBorders>
          </w:tcPr>
          <w:p w14:paraId="3C6F3DB9" w14:textId="77777777" w:rsidR="00BE534A" w:rsidRDefault="00BE534A" w:rsidP="00BE534A">
            <w:pPr>
              <w:tabs>
                <w:tab w:val="left" w:pos="360"/>
              </w:tabs>
              <w:jc w:val="center"/>
              <w:rPr>
                <w:sz w:val="24"/>
                <w:szCs w:val="24"/>
              </w:rPr>
            </w:pPr>
          </w:p>
          <w:p w14:paraId="129FC0D8" w14:textId="77777777" w:rsidR="00BE534A" w:rsidRPr="00A946D2" w:rsidRDefault="00BE534A" w:rsidP="00BE534A">
            <w:pPr>
              <w:tabs>
                <w:tab w:val="left" w:pos="360"/>
              </w:tabs>
              <w:jc w:val="center"/>
              <w:rPr>
                <w:sz w:val="24"/>
                <w:szCs w:val="24"/>
              </w:rPr>
            </w:pPr>
            <w:r>
              <w:rPr>
                <w:sz w:val="24"/>
                <w:szCs w:val="24"/>
              </w:rPr>
              <w:t>9/6/22-11/15/22</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15B5E1C2" w14:textId="77777777" w:rsidR="00BE534A" w:rsidRPr="00A946D2" w:rsidRDefault="00BE534A" w:rsidP="00BE534A">
            <w:pPr>
              <w:tabs>
                <w:tab w:val="left" w:pos="360"/>
              </w:tabs>
              <w:jc w:val="center"/>
              <w:rPr>
                <w:sz w:val="24"/>
                <w:szCs w:val="24"/>
              </w:rPr>
            </w:pPr>
          </w:p>
          <w:p w14:paraId="7DA2874B" w14:textId="77777777" w:rsidR="00BE534A" w:rsidRPr="00A946D2" w:rsidRDefault="00BE534A" w:rsidP="00BE534A">
            <w:pPr>
              <w:tabs>
                <w:tab w:val="left" w:pos="360"/>
              </w:tabs>
              <w:jc w:val="center"/>
              <w:rPr>
                <w:sz w:val="24"/>
                <w:szCs w:val="24"/>
              </w:rPr>
            </w:pPr>
            <w:r w:rsidRPr="00A946D2">
              <w:rPr>
                <w:sz w:val="24"/>
                <w:szCs w:val="24"/>
              </w:rPr>
              <w:t>First</w:t>
            </w:r>
          </w:p>
          <w:p w14:paraId="5F2D54CF" w14:textId="77777777" w:rsidR="00BE534A" w:rsidRPr="00A946D2" w:rsidRDefault="00BE534A" w:rsidP="00BE534A">
            <w:pPr>
              <w:tabs>
                <w:tab w:val="left" w:pos="360"/>
              </w:tabs>
              <w:jc w:val="center"/>
              <w:rPr>
                <w:sz w:val="24"/>
                <w:szCs w:val="24"/>
              </w:rPr>
            </w:pPr>
            <w:r w:rsidRPr="00A946D2">
              <w:rPr>
                <w:sz w:val="24"/>
                <w:szCs w:val="24"/>
              </w:rPr>
              <w:t>Marking Period</w:t>
            </w:r>
          </w:p>
          <w:p w14:paraId="691B801C" w14:textId="77777777" w:rsidR="00BE534A" w:rsidRPr="00A946D2" w:rsidRDefault="00BE534A" w:rsidP="00BE534A">
            <w:pPr>
              <w:tabs>
                <w:tab w:val="left" w:pos="360"/>
              </w:tabs>
              <w:jc w:val="center"/>
              <w:rPr>
                <w:sz w:val="24"/>
                <w:szCs w:val="24"/>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5F0E9620" w14:textId="77777777" w:rsidR="00BE534A" w:rsidRDefault="00BE534A" w:rsidP="00BE534A">
            <w:pPr>
              <w:tabs>
                <w:tab w:val="left" w:pos="360"/>
              </w:tabs>
              <w:rPr>
                <w:sz w:val="24"/>
                <w:szCs w:val="24"/>
              </w:rPr>
            </w:pPr>
            <w:r w:rsidRPr="00F029DB">
              <w:rPr>
                <w:sz w:val="24"/>
                <w:szCs w:val="24"/>
              </w:rPr>
              <w:t xml:space="preserve">Unit </w:t>
            </w:r>
            <w:r>
              <w:rPr>
                <w:sz w:val="24"/>
                <w:szCs w:val="24"/>
              </w:rPr>
              <w:t>1: Earth’s Resources</w:t>
            </w:r>
          </w:p>
          <w:p w14:paraId="4DA22F4D" w14:textId="77777777" w:rsidR="00BE534A" w:rsidRDefault="00BE534A" w:rsidP="00BE534A">
            <w:pPr>
              <w:tabs>
                <w:tab w:val="left" w:pos="360"/>
              </w:tabs>
              <w:rPr>
                <w:sz w:val="24"/>
                <w:szCs w:val="24"/>
              </w:rPr>
            </w:pPr>
            <w:r>
              <w:rPr>
                <w:sz w:val="24"/>
                <w:szCs w:val="24"/>
              </w:rPr>
              <w:t>Unit 2: Humans and the Environment</w:t>
            </w:r>
          </w:p>
          <w:p w14:paraId="61FD8978" w14:textId="77777777" w:rsidR="00BE534A" w:rsidRPr="00A946D2" w:rsidRDefault="00BE534A" w:rsidP="00BE534A">
            <w:pPr>
              <w:tabs>
                <w:tab w:val="left" w:pos="360"/>
              </w:tabs>
              <w:rPr>
                <w:sz w:val="24"/>
                <w:szCs w:val="24"/>
              </w:rPr>
            </w:pPr>
          </w:p>
        </w:tc>
      </w:tr>
      <w:tr w:rsidR="00BE534A" w:rsidRPr="00A946D2" w14:paraId="01D208AF" w14:textId="77777777" w:rsidTr="00BE534A">
        <w:tc>
          <w:tcPr>
            <w:tcW w:w="2161" w:type="dxa"/>
            <w:tcBorders>
              <w:top w:val="single" w:sz="4" w:space="0" w:color="auto"/>
              <w:left w:val="single" w:sz="4" w:space="0" w:color="auto"/>
              <w:bottom w:val="single" w:sz="4" w:space="0" w:color="auto"/>
              <w:right w:val="single" w:sz="4" w:space="0" w:color="auto"/>
            </w:tcBorders>
          </w:tcPr>
          <w:p w14:paraId="5E3B64F6" w14:textId="77777777" w:rsidR="00BE534A" w:rsidRDefault="00BE534A" w:rsidP="00BE534A">
            <w:pPr>
              <w:tabs>
                <w:tab w:val="left" w:pos="360"/>
              </w:tabs>
              <w:jc w:val="center"/>
              <w:rPr>
                <w:sz w:val="24"/>
                <w:szCs w:val="24"/>
              </w:rPr>
            </w:pPr>
          </w:p>
          <w:p w14:paraId="279D1027" w14:textId="77777777" w:rsidR="00BE534A" w:rsidRPr="00A946D2" w:rsidRDefault="00BE534A" w:rsidP="00BE534A">
            <w:pPr>
              <w:tabs>
                <w:tab w:val="left" w:pos="360"/>
              </w:tabs>
              <w:jc w:val="center"/>
              <w:rPr>
                <w:sz w:val="24"/>
                <w:szCs w:val="24"/>
              </w:rPr>
            </w:pPr>
            <w:r>
              <w:rPr>
                <w:sz w:val="24"/>
                <w:szCs w:val="24"/>
              </w:rPr>
              <w:t>11/16/22-1/31/23</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4F817964" w14:textId="77777777" w:rsidR="00BE534A" w:rsidRPr="00A946D2" w:rsidRDefault="00BE534A" w:rsidP="00BE534A">
            <w:pPr>
              <w:tabs>
                <w:tab w:val="left" w:pos="360"/>
              </w:tabs>
              <w:jc w:val="center"/>
              <w:rPr>
                <w:sz w:val="24"/>
                <w:szCs w:val="24"/>
              </w:rPr>
            </w:pPr>
          </w:p>
          <w:p w14:paraId="351AC746" w14:textId="77777777" w:rsidR="00BE534A" w:rsidRPr="00A946D2" w:rsidRDefault="00BE534A" w:rsidP="00BE534A">
            <w:pPr>
              <w:tabs>
                <w:tab w:val="left" w:pos="360"/>
              </w:tabs>
              <w:jc w:val="center"/>
              <w:rPr>
                <w:sz w:val="24"/>
                <w:szCs w:val="24"/>
              </w:rPr>
            </w:pPr>
            <w:r w:rsidRPr="00A946D2">
              <w:rPr>
                <w:sz w:val="24"/>
                <w:szCs w:val="24"/>
              </w:rPr>
              <w:t>Second</w:t>
            </w:r>
          </w:p>
          <w:p w14:paraId="5F5B8904" w14:textId="77777777" w:rsidR="00BE534A" w:rsidRPr="00A946D2" w:rsidRDefault="00BE534A" w:rsidP="00BE534A">
            <w:pPr>
              <w:tabs>
                <w:tab w:val="left" w:pos="360"/>
              </w:tabs>
              <w:jc w:val="center"/>
              <w:rPr>
                <w:sz w:val="24"/>
                <w:szCs w:val="24"/>
              </w:rPr>
            </w:pPr>
            <w:r w:rsidRPr="00A946D2">
              <w:rPr>
                <w:sz w:val="24"/>
                <w:szCs w:val="24"/>
              </w:rPr>
              <w:t>Marking Period</w:t>
            </w:r>
          </w:p>
          <w:p w14:paraId="55A44E52" w14:textId="77777777" w:rsidR="00BE534A" w:rsidRPr="00A946D2" w:rsidRDefault="00BE534A" w:rsidP="00BE534A">
            <w:pPr>
              <w:tabs>
                <w:tab w:val="left" w:pos="360"/>
              </w:tabs>
              <w:jc w:val="center"/>
              <w:rPr>
                <w:sz w:val="24"/>
                <w:szCs w:val="24"/>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1B5D80E6" w14:textId="77777777" w:rsidR="00BE534A" w:rsidRPr="00F029DB" w:rsidRDefault="00BE534A" w:rsidP="00BE534A">
            <w:pPr>
              <w:tabs>
                <w:tab w:val="left" w:pos="360"/>
              </w:tabs>
              <w:rPr>
                <w:sz w:val="24"/>
                <w:szCs w:val="24"/>
              </w:rPr>
            </w:pPr>
            <w:r>
              <w:rPr>
                <w:sz w:val="24"/>
                <w:szCs w:val="24"/>
              </w:rPr>
              <w:t>Unit 3: Environment Toward Sustainability</w:t>
            </w:r>
          </w:p>
          <w:p w14:paraId="6D26BA9D" w14:textId="77777777" w:rsidR="00BE534A" w:rsidRPr="00A946D2" w:rsidRDefault="00BE534A" w:rsidP="00BE534A">
            <w:pPr>
              <w:tabs>
                <w:tab w:val="left" w:pos="360"/>
              </w:tabs>
              <w:rPr>
                <w:sz w:val="24"/>
                <w:szCs w:val="24"/>
              </w:rPr>
            </w:pPr>
          </w:p>
        </w:tc>
      </w:tr>
      <w:tr w:rsidR="00BE534A" w:rsidRPr="00A946D2" w14:paraId="66DD3222" w14:textId="77777777" w:rsidTr="00BE534A">
        <w:tc>
          <w:tcPr>
            <w:tcW w:w="2161" w:type="dxa"/>
            <w:tcBorders>
              <w:top w:val="single" w:sz="4" w:space="0" w:color="auto"/>
              <w:left w:val="single" w:sz="4" w:space="0" w:color="auto"/>
              <w:bottom w:val="single" w:sz="4" w:space="0" w:color="auto"/>
              <w:right w:val="single" w:sz="4" w:space="0" w:color="auto"/>
            </w:tcBorders>
          </w:tcPr>
          <w:p w14:paraId="71A3C78F" w14:textId="77777777" w:rsidR="00BE534A" w:rsidRDefault="00BE534A" w:rsidP="00BE534A">
            <w:pPr>
              <w:tabs>
                <w:tab w:val="left" w:pos="360"/>
              </w:tabs>
              <w:jc w:val="center"/>
              <w:rPr>
                <w:sz w:val="24"/>
                <w:szCs w:val="24"/>
              </w:rPr>
            </w:pPr>
          </w:p>
          <w:p w14:paraId="332BBCAD" w14:textId="77777777" w:rsidR="00BE534A" w:rsidRPr="00A946D2" w:rsidRDefault="00BE534A" w:rsidP="00BE534A">
            <w:pPr>
              <w:tabs>
                <w:tab w:val="left" w:pos="360"/>
              </w:tabs>
              <w:jc w:val="center"/>
              <w:rPr>
                <w:sz w:val="24"/>
                <w:szCs w:val="24"/>
              </w:rPr>
            </w:pPr>
            <w:r>
              <w:rPr>
                <w:sz w:val="24"/>
                <w:szCs w:val="24"/>
              </w:rPr>
              <w:t>2/1/23-4/5/23</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2FF20FD7" w14:textId="77777777" w:rsidR="00BE534A" w:rsidRPr="00A946D2" w:rsidRDefault="00BE534A" w:rsidP="00BE534A">
            <w:pPr>
              <w:tabs>
                <w:tab w:val="left" w:pos="360"/>
              </w:tabs>
              <w:jc w:val="center"/>
              <w:rPr>
                <w:sz w:val="24"/>
                <w:szCs w:val="24"/>
              </w:rPr>
            </w:pPr>
          </w:p>
          <w:p w14:paraId="74568085" w14:textId="77777777" w:rsidR="00BE534A" w:rsidRPr="00A946D2" w:rsidRDefault="00BE534A" w:rsidP="00BE534A">
            <w:pPr>
              <w:tabs>
                <w:tab w:val="left" w:pos="360"/>
              </w:tabs>
              <w:jc w:val="center"/>
              <w:rPr>
                <w:sz w:val="24"/>
                <w:szCs w:val="24"/>
              </w:rPr>
            </w:pPr>
            <w:r w:rsidRPr="00A946D2">
              <w:rPr>
                <w:sz w:val="24"/>
                <w:szCs w:val="24"/>
              </w:rPr>
              <w:t>Third</w:t>
            </w:r>
          </w:p>
          <w:p w14:paraId="358D7138" w14:textId="77777777" w:rsidR="00BE534A" w:rsidRPr="00A946D2" w:rsidRDefault="00BE534A" w:rsidP="00BE534A">
            <w:pPr>
              <w:tabs>
                <w:tab w:val="left" w:pos="360"/>
              </w:tabs>
              <w:jc w:val="center"/>
              <w:rPr>
                <w:sz w:val="24"/>
                <w:szCs w:val="24"/>
              </w:rPr>
            </w:pPr>
            <w:r w:rsidRPr="00A946D2">
              <w:rPr>
                <w:sz w:val="24"/>
                <w:szCs w:val="24"/>
              </w:rPr>
              <w:t>Marking Period</w:t>
            </w:r>
          </w:p>
          <w:p w14:paraId="0E3D3169" w14:textId="77777777" w:rsidR="00BE534A" w:rsidRPr="00A946D2" w:rsidRDefault="00BE534A" w:rsidP="00BE534A">
            <w:pPr>
              <w:tabs>
                <w:tab w:val="left" w:pos="360"/>
              </w:tabs>
              <w:jc w:val="center"/>
              <w:rPr>
                <w:sz w:val="24"/>
                <w:szCs w:val="24"/>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5C9D483C" w14:textId="77777777" w:rsidR="00BE534A" w:rsidRDefault="00BE534A" w:rsidP="00BE534A">
            <w:pPr>
              <w:tabs>
                <w:tab w:val="left" w:pos="360"/>
              </w:tabs>
              <w:rPr>
                <w:sz w:val="24"/>
                <w:szCs w:val="24"/>
              </w:rPr>
            </w:pPr>
            <w:r w:rsidRPr="00F029DB">
              <w:rPr>
                <w:sz w:val="24"/>
                <w:szCs w:val="24"/>
              </w:rPr>
              <w:t xml:space="preserve">Unit </w:t>
            </w:r>
            <w:r>
              <w:rPr>
                <w:sz w:val="24"/>
                <w:szCs w:val="24"/>
              </w:rPr>
              <w:t>1: Earth’s Resources</w:t>
            </w:r>
          </w:p>
          <w:p w14:paraId="18E8FD64" w14:textId="77777777" w:rsidR="00BE534A" w:rsidRDefault="00BE534A" w:rsidP="00BE534A">
            <w:pPr>
              <w:tabs>
                <w:tab w:val="left" w:pos="360"/>
              </w:tabs>
              <w:rPr>
                <w:sz w:val="24"/>
                <w:szCs w:val="24"/>
              </w:rPr>
            </w:pPr>
            <w:r>
              <w:rPr>
                <w:sz w:val="24"/>
                <w:szCs w:val="24"/>
              </w:rPr>
              <w:t>Unit 2: Humans and the Environment</w:t>
            </w:r>
          </w:p>
          <w:p w14:paraId="3D4DA5C4" w14:textId="77777777" w:rsidR="00BE534A" w:rsidRPr="00A946D2" w:rsidRDefault="00BE534A" w:rsidP="00BE534A">
            <w:pPr>
              <w:tabs>
                <w:tab w:val="left" w:pos="360"/>
              </w:tabs>
              <w:rPr>
                <w:sz w:val="24"/>
                <w:szCs w:val="24"/>
              </w:rPr>
            </w:pPr>
          </w:p>
        </w:tc>
      </w:tr>
      <w:tr w:rsidR="00BE534A" w:rsidRPr="00A946D2" w14:paraId="11CEF13B" w14:textId="77777777" w:rsidTr="00BE534A">
        <w:tc>
          <w:tcPr>
            <w:tcW w:w="2161" w:type="dxa"/>
            <w:tcBorders>
              <w:top w:val="single" w:sz="4" w:space="0" w:color="auto"/>
              <w:left w:val="single" w:sz="4" w:space="0" w:color="auto"/>
              <w:bottom w:val="single" w:sz="4" w:space="0" w:color="auto"/>
              <w:right w:val="single" w:sz="4" w:space="0" w:color="auto"/>
            </w:tcBorders>
          </w:tcPr>
          <w:p w14:paraId="4ED92BB3" w14:textId="77777777" w:rsidR="00BE534A" w:rsidRDefault="00BE534A" w:rsidP="00BE534A">
            <w:pPr>
              <w:tabs>
                <w:tab w:val="left" w:pos="360"/>
              </w:tabs>
              <w:jc w:val="center"/>
              <w:rPr>
                <w:sz w:val="24"/>
                <w:szCs w:val="24"/>
              </w:rPr>
            </w:pPr>
          </w:p>
          <w:p w14:paraId="7C6E5AB3" w14:textId="77777777" w:rsidR="00BE534A" w:rsidRPr="00A946D2" w:rsidRDefault="00BE534A" w:rsidP="00BE534A">
            <w:pPr>
              <w:tabs>
                <w:tab w:val="left" w:pos="360"/>
              </w:tabs>
              <w:jc w:val="center"/>
              <w:rPr>
                <w:sz w:val="24"/>
                <w:szCs w:val="24"/>
              </w:rPr>
            </w:pPr>
            <w:r>
              <w:rPr>
                <w:sz w:val="24"/>
                <w:szCs w:val="24"/>
              </w:rPr>
              <w:t>4/17/23-6/22/23</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309A7BB7" w14:textId="77777777" w:rsidR="00BE534A" w:rsidRPr="00A946D2" w:rsidRDefault="00BE534A" w:rsidP="00BE534A">
            <w:pPr>
              <w:tabs>
                <w:tab w:val="left" w:pos="360"/>
              </w:tabs>
              <w:jc w:val="center"/>
              <w:rPr>
                <w:sz w:val="24"/>
                <w:szCs w:val="24"/>
              </w:rPr>
            </w:pPr>
          </w:p>
          <w:p w14:paraId="3188EA88" w14:textId="77777777" w:rsidR="00BE534A" w:rsidRPr="00A946D2" w:rsidRDefault="00BE534A" w:rsidP="00BE534A">
            <w:pPr>
              <w:tabs>
                <w:tab w:val="left" w:pos="360"/>
              </w:tabs>
              <w:jc w:val="center"/>
              <w:rPr>
                <w:sz w:val="24"/>
                <w:szCs w:val="24"/>
              </w:rPr>
            </w:pPr>
            <w:r w:rsidRPr="00A946D2">
              <w:rPr>
                <w:sz w:val="24"/>
                <w:szCs w:val="24"/>
              </w:rPr>
              <w:t>Fourth</w:t>
            </w:r>
          </w:p>
          <w:p w14:paraId="6C9A2F15" w14:textId="77777777" w:rsidR="00BE534A" w:rsidRPr="00A946D2" w:rsidRDefault="00BE534A" w:rsidP="00BE534A">
            <w:pPr>
              <w:tabs>
                <w:tab w:val="left" w:pos="360"/>
              </w:tabs>
              <w:jc w:val="center"/>
              <w:rPr>
                <w:sz w:val="24"/>
                <w:szCs w:val="24"/>
              </w:rPr>
            </w:pPr>
            <w:r w:rsidRPr="00A946D2">
              <w:rPr>
                <w:sz w:val="24"/>
                <w:szCs w:val="24"/>
              </w:rPr>
              <w:t>Marking Period</w:t>
            </w:r>
          </w:p>
          <w:p w14:paraId="720D2400" w14:textId="77777777" w:rsidR="00BE534A" w:rsidRPr="00A946D2" w:rsidRDefault="00BE534A" w:rsidP="00BE534A">
            <w:pPr>
              <w:tabs>
                <w:tab w:val="left" w:pos="360"/>
              </w:tabs>
              <w:jc w:val="center"/>
              <w:rPr>
                <w:sz w:val="24"/>
                <w:szCs w:val="24"/>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7D2AF913" w14:textId="77777777" w:rsidR="00BE534A" w:rsidRDefault="00BE534A" w:rsidP="00BE534A">
            <w:pPr>
              <w:tabs>
                <w:tab w:val="left" w:pos="360"/>
              </w:tabs>
              <w:rPr>
                <w:sz w:val="24"/>
                <w:szCs w:val="24"/>
              </w:rPr>
            </w:pPr>
            <w:r>
              <w:rPr>
                <w:sz w:val="24"/>
                <w:szCs w:val="24"/>
              </w:rPr>
              <w:t>Unit 3: Environment Toward Sustainability</w:t>
            </w:r>
          </w:p>
          <w:p w14:paraId="74A24F73" w14:textId="77777777" w:rsidR="00BE534A" w:rsidRPr="00A946D2" w:rsidRDefault="00BE534A" w:rsidP="00BE534A">
            <w:pPr>
              <w:tabs>
                <w:tab w:val="left" w:pos="360"/>
              </w:tabs>
              <w:rPr>
                <w:sz w:val="24"/>
                <w:szCs w:val="24"/>
              </w:rPr>
            </w:pPr>
          </w:p>
        </w:tc>
      </w:tr>
    </w:tbl>
    <w:p w14:paraId="4B09210D" w14:textId="77777777" w:rsidR="00BD7826" w:rsidRPr="00A946D2" w:rsidRDefault="00BD7826" w:rsidP="00BD7826">
      <w:pPr>
        <w:tabs>
          <w:tab w:val="left" w:pos="1080"/>
        </w:tabs>
        <w:rPr>
          <w:sz w:val="24"/>
          <w:szCs w:val="24"/>
        </w:rPr>
      </w:pPr>
    </w:p>
    <w:p w14:paraId="3845C78A" w14:textId="18AA9574" w:rsidR="00452FE3" w:rsidRPr="00D744DF" w:rsidRDefault="00BD7826" w:rsidP="00BD7826">
      <w:pPr>
        <w:numPr>
          <w:ilvl w:val="0"/>
          <w:numId w:val="23"/>
        </w:numPr>
        <w:tabs>
          <w:tab w:val="left" w:pos="360"/>
        </w:tabs>
        <w:ind w:left="360" w:hanging="360"/>
        <w:rPr>
          <w:b/>
          <w:bCs/>
          <w:sz w:val="24"/>
          <w:szCs w:val="24"/>
        </w:rPr>
        <w:sectPr w:rsidR="00452FE3" w:rsidRPr="00D744DF"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D744DF">
        <w:rPr>
          <w:b/>
          <w:bCs/>
          <w:sz w:val="24"/>
          <w:szCs w:val="24"/>
        </w:rPr>
        <w:t>Curriculum Gui</w:t>
      </w:r>
      <w:r w:rsidR="00D744DF">
        <w:rPr>
          <w:b/>
          <w:bCs/>
          <w:sz w:val="24"/>
          <w:szCs w:val="24"/>
        </w:rPr>
        <w:t>de</w:t>
      </w:r>
    </w:p>
    <w:p w14:paraId="3DCD438B" w14:textId="77777777" w:rsidR="00BD7826" w:rsidRPr="00A946D2" w:rsidRDefault="00BD7826" w:rsidP="0098731F">
      <w:pPr>
        <w:tabs>
          <w:tab w:val="left" w:pos="360"/>
        </w:tabs>
        <w:rPr>
          <w:sz w:val="24"/>
          <w:szCs w:val="24"/>
        </w:rPr>
      </w:pPr>
    </w:p>
    <w:sectPr w:rsidR="00BD7826" w:rsidRPr="00A946D2" w:rsidSect="001A55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573FF" w14:textId="77777777" w:rsidR="009644B6" w:rsidRDefault="009644B6" w:rsidP="00625DAE">
      <w:r>
        <w:separator/>
      </w:r>
    </w:p>
  </w:endnote>
  <w:endnote w:type="continuationSeparator" w:id="0">
    <w:p w14:paraId="63C82EAB" w14:textId="77777777" w:rsidR="009644B6" w:rsidRDefault="009644B6"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38F27" w14:textId="77777777" w:rsidR="009644B6" w:rsidRDefault="009644B6" w:rsidP="00625DAE">
      <w:r>
        <w:separator/>
      </w:r>
    </w:p>
  </w:footnote>
  <w:footnote w:type="continuationSeparator" w:id="0">
    <w:p w14:paraId="5F6E15A9" w14:textId="77777777" w:rsidR="009644B6" w:rsidRDefault="009644B6"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417202EE"/>
    <w:lvl w:ilvl="0" w:tplc="B48E4668">
      <w:start w:val="1"/>
      <w:numFmt w:val="upperRoman"/>
      <w:lvlText w:val="%1."/>
      <w:lvlJc w:val="left"/>
      <w:pPr>
        <w:ind w:left="1440" w:hanging="1080"/>
      </w:pPr>
      <w:rPr>
        <w:rFonts w:asciiTheme="minorHAnsi" w:eastAsiaTheme="minorHAnsi" w:hAnsiTheme="minorHAnsi" w:cstheme="minorBidi"/>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705186">
    <w:abstractNumId w:val="4"/>
  </w:num>
  <w:num w:numId="2" w16cid:durableId="2037003517">
    <w:abstractNumId w:val="25"/>
  </w:num>
  <w:num w:numId="3" w16cid:durableId="1262295573">
    <w:abstractNumId w:val="22"/>
  </w:num>
  <w:num w:numId="4" w16cid:durableId="330377077">
    <w:abstractNumId w:val="2"/>
  </w:num>
  <w:num w:numId="5" w16cid:durableId="2049790635">
    <w:abstractNumId w:val="20"/>
  </w:num>
  <w:num w:numId="6" w16cid:durableId="598219266">
    <w:abstractNumId w:val="8"/>
  </w:num>
  <w:num w:numId="7" w16cid:durableId="1393044227">
    <w:abstractNumId w:val="7"/>
  </w:num>
  <w:num w:numId="8" w16cid:durableId="517087627">
    <w:abstractNumId w:val="13"/>
  </w:num>
  <w:num w:numId="9" w16cid:durableId="2113629313">
    <w:abstractNumId w:val="1"/>
  </w:num>
  <w:num w:numId="10" w16cid:durableId="325327622">
    <w:abstractNumId w:val="18"/>
  </w:num>
  <w:num w:numId="11" w16cid:durableId="873926828">
    <w:abstractNumId w:val="5"/>
  </w:num>
  <w:num w:numId="12" w16cid:durableId="290945960">
    <w:abstractNumId w:val="3"/>
  </w:num>
  <w:num w:numId="13" w16cid:durableId="2142570399">
    <w:abstractNumId w:val="15"/>
  </w:num>
  <w:num w:numId="14" w16cid:durableId="1182090415">
    <w:abstractNumId w:val="10"/>
  </w:num>
  <w:num w:numId="15" w16cid:durableId="623999826">
    <w:abstractNumId w:val="9"/>
  </w:num>
  <w:num w:numId="16" w16cid:durableId="119954577">
    <w:abstractNumId w:val="17"/>
  </w:num>
  <w:num w:numId="17" w16cid:durableId="1898513921">
    <w:abstractNumId w:val="0"/>
  </w:num>
  <w:num w:numId="18" w16cid:durableId="132866519">
    <w:abstractNumId w:val="21"/>
  </w:num>
  <w:num w:numId="19" w16cid:durableId="1391806363">
    <w:abstractNumId w:val="12"/>
  </w:num>
  <w:num w:numId="20" w16cid:durableId="1589659040">
    <w:abstractNumId w:val="26"/>
  </w:num>
  <w:num w:numId="21" w16cid:durableId="269704695">
    <w:abstractNumId w:val="24"/>
  </w:num>
  <w:num w:numId="22" w16cid:durableId="983387847">
    <w:abstractNumId w:val="14"/>
  </w:num>
  <w:num w:numId="23" w16cid:durableId="1219900399">
    <w:abstractNumId w:val="6"/>
  </w:num>
  <w:num w:numId="24" w16cid:durableId="1025210467">
    <w:abstractNumId w:val="19"/>
  </w:num>
  <w:num w:numId="25" w16cid:durableId="327371970">
    <w:abstractNumId w:val="23"/>
  </w:num>
  <w:num w:numId="26" w16cid:durableId="1255675510">
    <w:abstractNumId w:val="16"/>
  </w:num>
  <w:num w:numId="27" w16cid:durableId="1508717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02731"/>
    <w:rsid w:val="000239D3"/>
    <w:rsid w:val="00041F0E"/>
    <w:rsid w:val="00072DD3"/>
    <w:rsid w:val="000920BF"/>
    <w:rsid w:val="000A6D8A"/>
    <w:rsid w:val="000B208E"/>
    <w:rsid w:val="000C0BEA"/>
    <w:rsid w:val="000F780E"/>
    <w:rsid w:val="00135A8A"/>
    <w:rsid w:val="00162EB3"/>
    <w:rsid w:val="00173B2E"/>
    <w:rsid w:val="0018159B"/>
    <w:rsid w:val="001A3595"/>
    <w:rsid w:val="001A4522"/>
    <w:rsid w:val="001C5D38"/>
    <w:rsid w:val="00212CA6"/>
    <w:rsid w:val="002170B2"/>
    <w:rsid w:val="00235191"/>
    <w:rsid w:val="00240A3D"/>
    <w:rsid w:val="00252923"/>
    <w:rsid w:val="00275500"/>
    <w:rsid w:val="00285B27"/>
    <w:rsid w:val="002A78DE"/>
    <w:rsid w:val="002B1DFB"/>
    <w:rsid w:val="002C0F09"/>
    <w:rsid w:val="002D1C5C"/>
    <w:rsid w:val="002F7EDA"/>
    <w:rsid w:val="003211CD"/>
    <w:rsid w:val="00375C43"/>
    <w:rsid w:val="00387B51"/>
    <w:rsid w:val="00390C1A"/>
    <w:rsid w:val="003A2584"/>
    <w:rsid w:val="003B0280"/>
    <w:rsid w:val="00404DC1"/>
    <w:rsid w:val="00433D59"/>
    <w:rsid w:val="00441B4D"/>
    <w:rsid w:val="00452FE3"/>
    <w:rsid w:val="00471B3E"/>
    <w:rsid w:val="0047670F"/>
    <w:rsid w:val="004E471C"/>
    <w:rsid w:val="0056360B"/>
    <w:rsid w:val="005A49E9"/>
    <w:rsid w:val="005B04E5"/>
    <w:rsid w:val="005B529A"/>
    <w:rsid w:val="005C0008"/>
    <w:rsid w:val="005C1009"/>
    <w:rsid w:val="00625DAE"/>
    <w:rsid w:val="00650355"/>
    <w:rsid w:val="00652A74"/>
    <w:rsid w:val="00656839"/>
    <w:rsid w:val="00682117"/>
    <w:rsid w:val="006B6A9F"/>
    <w:rsid w:val="006C5C71"/>
    <w:rsid w:val="006E205B"/>
    <w:rsid w:val="006E21A5"/>
    <w:rsid w:val="006E737B"/>
    <w:rsid w:val="00732525"/>
    <w:rsid w:val="007354D3"/>
    <w:rsid w:val="00776E52"/>
    <w:rsid w:val="007A294D"/>
    <w:rsid w:val="007A753D"/>
    <w:rsid w:val="007C2BCA"/>
    <w:rsid w:val="007F77BB"/>
    <w:rsid w:val="0081633A"/>
    <w:rsid w:val="00850698"/>
    <w:rsid w:val="00861895"/>
    <w:rsid w:val="00866082"/>
    <w:rsid w:val="00890CAE"/>
    <w:rsid w:val="00892B27"/>
    <w:rsid w:val="008B12B3"/>
    <w:rsid w:val="008F4535"/>
    <w:rsid w:val="00905A58"/>
    <w:rsid w:val="0090608C"/>
    <w:rsid w:val="009079DD"/>
    <w:rsid w:val="009117F7"/>
    <w:rsid w:val="00913674"/>
    <w:rsid w:val="009258DE"/>
    <w:rsid w:val="00927497"/>
    <w:rsid w:val="009541F6"/>
    <w:rsid w:val="00961A68"/>
    <w:rsid w:val="009644B6"/>
    <w:rsid w:val="0098634C"/>
    <w:rsid w:val="0098731F"/>
    <w:rsid w:val="009A3D8F"/>
    <w:rsid w:val="009A4683"/>
    <w:rsid w:val="009F1B05"/>
    <w:rsid w:val="00A35DB6"/>
    <w:rsid w:val="00A566A0"/>
    <w:rsid w:val="00A80607"/>
    <w:rsid w:val="00A946D2"/>
    <w:rsid w:val="00A9648D"/>
    <w:rsid w:val="00AC6C29"/>
    <w:rsid w:val="00AD78CC"/>
    <w:rsid w:val="00AE43A7"/>
    <w:rsid w:val="00AF2E2E"/>
    <w:rsid w:val="00B00B3C"/>
    <w:rsid w:val="00B05707"/>
    <w:rsid w:val="00B17B6A"/>
    <w:rsid w:val="00B234E6"/>
    <w:rsid w:val="00B2603B"/>
    <w:rsid w:val="00B518E8"/>
    <w:rsid w:val="00B56B88"/>
    <w:rsid w:val="00B63AD9"/>
    <w:rsid w:val="00B83712"/>
    <w:rsid w:val="00B918D4"/>
    <w:rsid w:val="00BA5785"/>
    <w:rsid w:val="00BB0282"/>
    <w:rsid w:val="00BC7222"/>
    <w:rsid w:val="00BD7826"/>
    <w:rsid w:val="00BE534A"/>
    <w:rsid w:val="00C17630"/>
    <w:rsid w:val="00C23284"/>
    <w:rsid w:val="00C30663"/>
    <w:rsid w:val="00C70C61"/>
    <w:rsid w:val="00C81FE6"/>
    <w:rsid w:val="00CA253B"/>
    <w:rsid w:val="00D2782A"/>
    <w:rsid w:val="00D744DF"/>
    <w:rsid w:val="00DA0DD8"/>
    <w:rsid w:val="00DC0E70"/>
    <w:rsid w:val="00E23691"/>
    <w:rsid w:val="00E26AEE"/>
    <w:rsid w:val="00E43704"/>
    <w:rsid w:val="00E5757C"/>
    <w:rsid w:val="00E84B2F"/>
    <w:rsid w:val="00F00F07"/>
    <w:rsid w:val="00F029DB"/>
    <w:rsid w:val="00F46AEF"/>
    <w:rsid w:val="00FB6617"/>
    <w:rsid w:val="00FE1911"/>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0F31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C70C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4288-A548-CA41-9CC2-B96B20C38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4</cp:revision>
  <cp:lastPrinted>2012-06-05T18:01:00Z</cp:lastPrinted>
  <dcterms:created xsi:type="dcterms:W3CDTF">2023-01-12T18:01:00Z</dcterms:created>
  <dcterms:modified xsi:type="dcterms:W3CDTF">2023-01-12T18:04:00Z</dcterms:modified>
</cp:coreProperties>
</file>