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9033" w14:textId="038FC4C9" w:rsidR="00927497" w:rsidRDefault="00E434D0" w:rsidP="00C17630">
      <w:pPr>
        <w:jc w:val="center"/>
        <w:rPr>
          <w:rFonts w:ascii="Calibri" w:hAnsi="Calibri"/>
          <w:b/>
          <w:sz w:val="40"/>
          <w:szCs w:val="40"/>
        </w:rPr>
      </w:pPr>
      <w:r>
        <w:rPr>
          <w:rFonts w:ascii="Calibri" w:hAnsi="Calibri"/>
          <w:b/>
          <w:sz w:val="40"/>
          <w:szCs w:val="40"/>
        </w:rPr>
        <w:t>Biology</w:t>
      </w:r>
      <w:r w:rsidR="00B00B3C">
        <w:rPr>
          <w:rFonts w:ascii="Calibri" w:hAnsi="Calibri"/>
          <w:b/>
          <w:sz w:val="40"/>
          <w:szCs w:val="40"/>
        </w:rPr>
        <w:t xml:space="preserve"> Honors</w:t>
      </w:r>
    </w:p>
    <w:p w14:paraId="379DC9DF" w14:textId="77777777" w:rsidR="00387B51" w:rsidRDefault="00A946D2" w:rsidP="00387B51">
      <w:pPr>
        <w:jc w:val="center"/>
        <w:rPr>
          <w:rFonts w:ascii="Calibri" w:hAnsi="Calibri"/>
          <w:b/>
          <w:sz w:val="40"/>
          <w:szCs w:val="40"/>
        </w:rPr>
      </w:pPr>
      <w:r>
        <w:rPr>
          <w:rFonts w:ascii="Calibri" w:hAnsi="Calibri"/>
          <w:b/>
          <w:sz w:val="40"/>
          <w:szCs w:val="40"/>
        </w:rPr>
        <w:t>High School</w:t>
      </w:r>
    </w:p>
    <w:p w14:paraId="3B564595"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77B8293C"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6F12E744" w14:textId="77777777" w:rsidR="00387B51" w:rsidRPr="00732525" w:rsidRDefault="00387B51" w:rsidP="00387B51">
      <w:pPr>
        <w:rPr>
          <w:rFonts w:ascii="Calibri" w:hAnsi="Calibri"/>
          <w:b/>
          <w:sz w:val="24"/>
          <w:szCs w:val="24"/>
        </w:rPr>
      </w:pPr>
    </w:p>
    <w:p w14:paraId="433F214D"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67ED5BB7"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17E46608" w14:textId="77777777" w:rsidR="00387B51" w:rsidRPr="00927497" w:rsidRDefault="00387B51" w:rsidP="00387B51">
      <w:pPr>
        <w:jc w:val="center"/>
        <w:rPr>
          <w:rFonts w:ascii="Calibri" w:hAnsi="Calibri"/>
          <w:b/>
          <w:sz w:val="32"/>
          <w:szCs w:val="32"/>
        </w:rPr>
      </w:pPr>
    </w:p>
    <w:p w14:paraId="376CBAAE" w14:textId="77777777" w:rsidR="005E74B1" w:rsidRPr="00D81B3B" w:rsidRDefault="005E74B1" w:rsidP="005E74B1">
      <w:pPr>
        <w:jc w:val="center"/>
        <w:rPr>
          <w:rFonts w:ascii="Calibri" w:hAnsi="Calibri"/>
          <w:b/>
          <w:sz w:val="28"/>
          <w:szCs w:val="28"/>
        </w:rPr>
      </w:pPr>
      <w:r w:rsidRPr="00D81B3B">
        <w:rPr>
          <w:rFonts w:ascii="Calibri" w:hAnsi="Calibri"/>
          <w:b/>
          <w:sz w:val="28"/>
          <w:szCs w:val="28"/>
        </w:rPr>
        <w:t>DENISE CLEARY</w:t>
      </w:r>
    </w:p>
    <w:p w14:paraId="61427010" w14:textId="77777777" w:rsidR="005E74B1" w:rsidRPr="00D81B3B" w:rsidRDefault="005E74B1" w:rsidP="005E74B1">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4CD20142" w14:textId="77777777" w:rsidR="005E74B1" w:rsidRPr="00966379" w:rsidRDefault="005E74B1" w:rsidP="005E74B1">
      <w:pPr>
        <w:jc w:val="center"/>
        <w:rPr>
          <w:rFonts w:ascii="Calibri" w:hAnsi="Calibri"/>
          <w:b/>
          <w:sz w:val="20"/>
          <w:szCs w:val="20"/>
        </w:rPr>
      </w:pPr>
    </w:p>
    <w:p w14:paraId="2F872CF3" w14:textId="77777777" w:rsidR="005E74B1" w:rsidRPr="00D81B3B" w:rsidRDefault="005E74B1" w:rsidP="005E74B1">
      <w:pPr>
        <w:jc w:val="center"/>
        <w:rPr>
          <w:rFonts w:ascii="Calibri" w:hAnsi="Calibri"/>
          <w:b/>
          <w:sz w:val="28"/>
          <w:szCs w:val="28"/>
        </w:rPr>
      </w:pPr>
      <w:r>
        <w:rPr>
          <w:rFonts w:ascii="Calibri" w:hAnsi="Calibri"/>
          <w:b/>
          <w:sz w:val="28"/>
          <w:szCs w:val="28"/>
        </w:rPr>
        <w:t>MICHAEL WALTERS</w:t>
      </w:r>
    </w:p>
    <w:p w14:paraId="6FD4364C" w14:textId="77777777" w:rsidR="005E74B1" w:rsidRPr="00D81B3B" w:rsidRDefault="005E74B1" w:rsidP="005E74B1">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3B340183" w14:textId="77777777" w:rsidR="005E74B1" w:rsidRDefault="005E74B1" w:rsidP="005E74B1">
      <w:pPr>
        <w:jc w:val="center"/>
        <w:rPr>
          <w:rFonts w:ascii="Calibri" w:hAnsi="Calibri"/>
          <w:b/>
          <w:sz w:val="20"/>
          <w:szCs w:val="20"/>
        </w:rPr>
      </w:pPr>
    </w:p>
    <w:p w14:paraId="552ADAD3" w14:textId="77777777" w:rsidR="005E74B1" w:rsidRPr="00BD797D" w:rsidRDefault="005E74B1" w:rsidP="005E74B1">
      <w:pPr>
        <w:jc w:val="center"/>
        <w:rPr>
          <w:rFonts w:ascii="Calibri" w:hAnsi="Calibri"/>
          <w:b/>
          <w:sz w:val="28"/>
          <w:szCs w:val="28"/>
        </w:rPr>
      </w:pPr>
      <w:r>
        <w:rPr>
          <w:rFonts w:ascii="Calibri" w:hAnsi="Calibri"/>
          <w:b/>
          <w:sz w:val="28"/>
          <w:szCs w:val="28"/>
        </w:rPr>
        <w:t>ROSE GOLDSTEIN</w:t>
      </w:r>
    </w:p>
    <w:p w14:paraId="6819C17E" w14:textId="77777777" w:rsidR="005E74B1" w:rsidRPr="00D81B3B" w:rsidRDefault="005E74B1" w:rsidP="005E74B1">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3F20EDBE" w14:textId="77777777" w:rsidR="005E74B1" w:rsidRPr="00966379" w:rsidRDefault="005E74B1" w:rsidP="005E74B1">
      <w:pPr>
        <w:jc w:val="center"/>
        <w:rPr>
          <w:rFonts w:ascii="Calibri" w:hAnsi="Calibri"/>
          <w:b/>
          <w:sz w:val="20"/>
          <w:szCs w:val="20"/>
        </w:rPr>
      </w:pPr>
    </w:p>
    <w:p w14:paraId="6D4D6C3C" w14:textId="77777777" w:rsidR="005E74B1" w:rsidRPr="00966379" w:rsidRDefault="005E74B1" w:rsidP="005E74B1">
      <w:pPr>
        <w:jc w:val="center"/>
        <w:rPr>
          <w:rFonts w:ascii="Calibri" w:hAnsi="Calibri"/>
          <w:b/>
          <w:sz w:val="20"/>
          <w:szCs w:val="20"/>
        </w:rPr>
      </w:pPr>
    </w:p>
    <w:p w14:paraId="4E3E2E4F" w14:textId="77777777" w:rsidR="005E74B1" w:rsidRPr="00D81B3B" w:rsidRDefault="005E74B1" w:rsidP="005E74B1">
      <w:pPr>
        <w:jc w:val="center"/>
        <w:rPr>
          <w:rFonts w:ascii="Calibri" w:hAnsi="Calibri"/>
          <w:b/>
          <w:sz w:val="24"/>
          <w:szCs w:val="24"/>
        </w:rPr>
      </w:pPr>
      <w:r w:rsidRPr="00D81B3B">
        <w:rPr>
          <w:rFonts w:ascii="Calibri" w:hAnsi="Calibri"/>
          <w:b/>
          <w:sz w:val="24"/>
          <w:szCs w:val="24"/>
        </w:rPr>
        <w:t>The Linden Board of Education adopted the Curriculum Guide on:</w:t>
      </w:r>
    </w:p>
    <w:p w14:paraId="428377EC" w14:textId="77777777" w:rsidR="005E74B1" w:rsidRPr="00D81B3B" w:rsidRDefault="005E74B1" w:rsidP="005E74B1">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5E74B1" w:rsidRPr="00D81B3B" w14:paraId="53DFB8F8" w14:textId="77777777" w:rsidTr="000F6CD5">
        <w:trPr>
          <w:jc w:val="center"/>
        </w:trPr>
        <w:tc>
          <w:tcPr>
            <w:tcW w:w="4521" w:type="dxa"/>
            <w:tcBorders>
              <w:bottom w:val="single" w:sz="4" w:space="0" w:color="auto"/>
            </w:tcBorders>
            <w:shd w:val="clear" w:color="auto" w:fill="auto"/>
          </w:tcPr>
          <w:p w14:paraId="489C6FCD" w14:textId="77777777" w:rsidR="005E74B1" w:rsidRPr="00D81B3B" w:rsidRDefault="005E74B1" w:rsidP="000F6CD5">
            <w:pPr>
              <w:jc w:val="center"/>
              <w:rPr>
                <w:rFonts w:ascii="Calibri" w:hAnsi="Calibri"/>
                <w:b/>
                <w:sz w:val="24"/>
                <w:szCs w:val="24"/>
              </w:rPr>
            </w:pPr>
            <w:r>
              <w:rPr>
                <w:rFonts w:ascii="Calibri" w:hAnsi="Calibri"/>
                <w:b/>
                <w:sz w:val="24"/>
                <w:szCs w:val="24"/>
              </w:rPr>
              <w:t>August 2019</w:t>
            </w:r>
          </w:p>
        </w:tc>
        <w:tc>
          <w:tcPr>
            <w:tcW w:w="1637" w:type="dxa"/>
          </w:tcPr>
          <w:p w14:paraId="3479E7DC" w14:textId="77777777" w:rsidR="005E74B1" w:rsidRPr="00D81B3B" w:rsidRDefault="005E74B1" w:rsidP="000F6CD5">
            <w:pPr>
              <w:jc w:val="center"/>
              <w:rPr>
                <w:rFonts w:ascii="Calibri" w:hAnsi="Calibri"/>
                <w:b/>
                <w:sz w:val="24"/>
                <w:szCs w:val="24"/>
              </w:rPr>
            </w:pPr>
          </w:p>
        </w:tc>
        <w:tc>
          <w:tcPr>
            <w:tcW w:w="4642" w:type="dxa"/>
            <w:tcBorders>
              <w:bottom w:val="single" w:sz="4" w:space="0" w:color="auto"/>
            </w:tcBorders>
            <w:shd w:val="clear" w:color="auto" w:fill="auto"/>
          </w:tcPr>
          <w:p w14:paraId="43C0BB56" w14:textId="77777777" w:rsidR="005E74B1" w:rsidRPr="00D81B3B" w:rsidRDefault="005E74B1"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5E74B1" w:rsidRPr="00D81B3B" w14:paraId="115CF250" w14:textId="77777777" w:rsidTr="000F6CD5">
        <w:trPr>
          <w:jc w:val="center"/>
        </w:trPr>
        <w:tc>
          <w:tcPr>
            <w:tcW w:w="4521" w:type="dxa"/>
            <w:tcBorders>
              <w:top w:val="single" w:sz="4" w:space="0" w:color="auto"/>
            </w:tcBorders>
            <w:shd w:val="clear" w:color="auto" w:fill="auto"/>
          </w:tcPr>
          <w:p w14:paraId="48C7DD0E" w14:textId="77777777" w:rsidR="005E74B1" w:rsidRPr="00D81B3B" w:rsidRDefault="005E74B1" w:rsidP="000F6CD5">
            <w:pPr>
              <w:jc w:val="center"/>
              <w:rPr>
                <w:rFonts w:ascii="Calibri" w:hAnsi="Calibri"/>
                <w:b/>
                <w:sz w:val="24"/>
                <w:szCs w:val="24"/>
              </w:rPr>
            </w:pPr>
            <w:r w:rsidRPr="00D81B3B">
              <w:rPr>
                <w:rFonts w:ascii="Calibri" w:hAnsi="Calibri"/>
                <w:b/>
                <w:sz w:val="24"/>
                <w:szCs w:val="24"/>
              </w:rPr>
              <w:t>Date</w:t>
            </w:r>
          </w:p>
        </w:tc>
        <w:tc>
          <w:tcPr>
            <w:tcW w:w="1637" w:type="dxa"/>
          </w:tcPr>
          <w:p w14:paraId="36784F8F" w14:textId="77777777" w:rsidR="005E74B1" w:rsidRPr="00D81B3B" w:rsidRDefault="005E74B1" w:rsidP="000F6CD5">
            <w:pPr>
              <w:jc w:val="center"/>
              <w:rPr>
                <w:rFonts w:ascii="Calibri" w:hAnsi="Calibri"/>
                <w:b/>
                <w:sz w:val="24"/>
                <w:szCs w:val="24"/>
              </w:rPr>
            </w:pPr>
          </w:p>
        </w:tc>
        <w:tc>
          <w:tcPr>
            <w:tcW w:w="4642" w:type="dxa"/>
            <w:tcBorders>
              <w:top w:val="single" w:sz="4" w:space="0" w:color="auto"/>
            </w:tcBorders>
            <w:shd w:val="clear" w:color="auto" w:fill="auto"/>
          </w:tcPr>
          <w:p w14:paraId="4090E2E3" w14:textId="77777777" w:rsidR="005E74B1" w:rsidRPr="00D81B3B" w:rsidRDefault="005E74B1" w:rsidP="000F6CD5">
            <w:pPr>
              <w:jc w:val="center"/>
              <w:rPr>
                <w:rFonts w:ascii="Calibri" w:hAnsi="Calibri"/>
                <w:b/>
                <w:sz w:val="24"/>
                <w:szCs w:val="24"/>
              </w:rPr>
            </w:pPr>
            <w:r w:rsidRPr="00D81B3B">
              <w:rPr>
                <w:rFonts w:ascii="Calibri" w:hAnsi="Calibri"/>
                <w:b/>
                <w:sz w:val="24"/>
                <w:szCs w:val="24"/>
              </w:rPr>
              <w:t>Agenda Item</w:t>
            </w:r>
          </w:p>
        </w:tc>
      </w:tr>
      <w:tr w:rsidR="005E74B1" w:rsidRPr="00D81B3B" w14:paraId="6D5600DC" w14:textId="77777777" w:rsidTr="000F6CD5">
        <w:trPr>
          <w:trHeight w:val="179"/>
          <w:jc w:val="center"/>
        </w:trPr>
        <w:tc>
          <w:tcPr>
            <w:tcW w:w="10800" w:type="dxa"/>
            <w:gridSpan w:val="3"/>
            <w:shd w:val="clear" w:color="auto" w:fill="auto"/>
          </w:tcPr>
          <w:p w14:paraId="35C8A45B" w14:textId="77777777" w:rsidR="005E74B1" w:rsidRPr="00D81B3B" w:rsidRDefault="005E74B1" w:rsidP="000F6CD5">
            <w:pPr>
              <w:rPr>
                <w:rFonts w:ascii="Calibri" w:hAnsi="Calibri"/>
                <w:b/>
                <w:sz w:val="24"/>
                <w:szCs w:val="24"/>
              </w:rPr>
            </w:pPr>
          </w:p>
        </w:tc>
      </w:tr>
      <w:tr w:rsidR="005E74B1" w:rsidRPr="00D81B3B" w14:paraId="19B09B82" w14:textId="77777777" w:rsidTr="000F6CD5">
        <w:trPr>
          <w:trHeight w:val="692"/>
          <w:jc w:val="center"/>
        </w:trPr>
        <w:tc>
          <w:tcPr>
            <w:tcW w:w="10800" w:type="dxa"/>
            <w:gridSpan w:val="3"/>
            <w:shd w:val="clear" w:color="auto" w:fill="auto"/>
          </w:tcPr>
          <w:p w14:paraId="176BF4E8" w14:textId="77777777" w:rsidR="005E74B1" w:rsidRDefault="005E74B1" w:rsidP="000F6CD5">
            <w:pPr>
              <w:jc w:val="center"/>
              <w:rPr>
                <w:rFonts w:ascii="Calibri" w:hAnsi="Calibri"/>
                <w:b/>
                <w:sz w:val="24"/>
                <w:szCs w:val="24"/>
              </w:rPr>
            </w:pPr>
            <w:r w:rsidRPr="00D81B3B">
              <w:rPr>
                <w:rFonts w:ascii="Calibri" w:hAnsi="Calibri"/>
                <w:b/>
                <w:sz w:val="24"/>
                <w:szCs w:val="24"/>
              </w:rPr>
              <w:t>Rationale</w:t>
            </w:r>
          </w:p>
          <w:p w14:paraId="239F1ADC" w14:textId="77777777" w:rsidR="005E74B1" w:rsidRPr="00966379" w:rsidRDefault="005E74B1" w:rsidP="000F6CD5">
            <w:pPr>
              <w:jc w:val="center"/>
              <w:rPr>
                <w:rFonts w:ascii="Calibri" w:hAnsi="Calibri"/>
                <w:b/>
                <w:sz w:val="24"/>
                <w:szCs w:val="24"/>
              </w:rPr>
            </w:pPr>
            <w:r w:rsidRPr="00966379">
              <w:rPr>
                <w:rFonts w:ascii="Calibri" w:hAnsi="Calibri"/>
                <w:b/>
                <w:sz w:val="24"/>
                <w:szCs w:val="24"/>
              </w:rPr>
              <w:t>Be it resolved,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29D634B4" w14:textId="77777777" w:rsidR="005E74B1" w:rsidRPr="00D81B3B" w:rsidRDefault="005E74B1" w:rsidP="000F6CD5">
            <w:pPr>
              <w:jc w:val="center"/>
              <w:rPr>
                <w:rFonts w:ascii="Calibri" w:hAnsi="Calibri"/>
                <w:b/>
                <w:sz w:val="24"/>
                <w:szCs w:val="24"/>
              </w:rPr>
            </w:pPr>
          </w:p>
        </w:tc>
      </w:tr>
    </w:tbl>
    <w:p w14:paraId="274A93F5" w14:textId="77777777" w:rsidR="005E74B1" w:rsidRDefault="005E74B1" w:rsidP="005E74B1">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731AEDA6" w14:textId="77777777" w:rsidR="005E74B1" w:rsidRPr="00966379" w:rsidRDefault="005E74B1" w:rsidP="005E74B1">
      <w:pPr>
        <w:pStyle w:val="NoSpacing"/>
        <w:jc w:val="center"/>
        <w:rPr>
          <w:rFonts w:ascii="Times New Roman" w:hAnsi="Times New Roman"/>
          <w:b/>
          <w:sz w:val="20"/>
          <w:szCs w:val="20"/>
        </w:rPr>
      </w:pPr>
    </w:p>
    <w:p w14:paraId="6B1BFCBA" w14:textId="77777777" w:rsidR="005E74B1" w:rsidRPr="00D81B3B" w:rsidRDefault="005E74B1" w:rsidP="005E74B1">
      <w:pPr>
        <w:pStyle w:val="NoSpacing"/>
        <w:rPr>
          <w:rFonts w:ascii="Times New Roman" w:hAnsi="Times New Roman"/>
          <w:sz w:val="24"/>
          <w:szCs w:val="24"/>
        </w:rPr>
      </w:pPr>
      <w:r w:rsidRPr="00D81B3B">
        <w:rPr>
          <w:rFonts w:ascii="Times New Roman" w:hAnsi="Times New Roman"/>
          <w:sz w:val="24"/>
          <w:szCs w:val="24"/>
        </w:rPr>
        <w:t>If any student or staff member feels that they have experienced discrimination on the basis of race, color, creed, religion, gender, ancestry, national origin, social or economic status, sexual orientation or disability, contact:</w:t>
      </w:r>
    </w:p>
    <w:p w14:paraId="2BBB5C7D" w14:textId="77777777" w:rsidR="005E74B1" w:rsidRPr="00D81B3B" w:rsidRDefault="005E74B1" w:rsidP="005E74B1">
      <w:pPr>
        <w:pStyle w:val="NoSpacing"/>
        <w:rPr>
          <w:rFonts w:ascii="Times New Roman" w:hAnsi="Times New Roman"/>
          <w:sz w:val="24"/>
          <w:szCs w:val="24"/>
        </w:rPr>
      </w:pPr>
    </w:p>
    <w:p w14:paraId="4DD7F70F" w14:textId="77777777" w:rsidR="005E74B1" w:rsidRPr="00D81B3B" w:rsidRDefault="005E74B1" w:rsidP="005E74B1">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712DD782" w14:textId="77777777" w:rsidR="005E74B1" w:rsidRPr="00D81B3B" w:rsidRDefault="005E74B1" w:rsidP="005E74B1">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06B186FF" w14:textId="77777777" w:rsidR="005E74B1" w:rsidRDefault="005E74B1" w:rsidP="005E74B1">
      <w:pPr>
        <w:pStyle w:val="NoSpacing"/>
        <w:jc w:val="center"/>
        <w:rPr>
          <w:rFonts w:ascii="Times New Roman" w:hAnsi="Times New Roman"/>
          <w:sz w:val="24"/>
          <w:szCs w:val="24"/>
        </w:rPr>
      </w:pPr>
    </w:p>
    <w:p w14:paraId="6394A659" w14:textId="77777777" w:rsidR="005E74B1" w:rsidRPr="00D81B3B" w:rsidRDefault="005E74B1" w:rsidP="005E74B1">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58BE89A2" w14:textId="77777777" w:rsidR="005E74B1" w:rsidRPr="00D81B3B" w:rsidRDefault="005E74B1" w:rsidP="005E74B1">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20B2FBDF" w14:textId="77777777" w:rsidR="005E74B1" w:rsidRPr="00D81B3B" w:rsidRDefault="005E74B1" w:rsidP="005E74B1">
      <w:pPr>
        <w:pStyle w:val="NoSpacing"/>
        <w:jc w:val="center"/>
        <w:rPr>
          <w:rFonts w:ascii="Times New Roman" w:hAnsi="Times New Roman"/>
          <w:sz w:val="24"/>
          <w:szCs w:val="24"/>
        </w:rPr>
      </w:pPr>
    </w:p>
    <w:p w14:paraId="0D7562B2" w14:textId="77777777" w:rsidR="005E74B1" w:rsidRPr="00D81B3B" w:rsidRDefault="005E74B1" w:rsidP="005E74B1">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6B58017B" w14:textId="77777777" w:rsidR="005E74B1" w:rsidRPr="00D81B3B" w:rsidRDefault="005E74B1" w:rsidP="005E74B1">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2A3DBC14" w14:textId="77777777" w:rsidR="005E74B1" w:rsidRPr="00D81B3B" w:rsidRDefault="005E74B1" w:rsidP="005E74B1">
      <w:pPr>
        <w:pStyle w:val="NoSpacing"/>
        <w:jc w:val="center"/>
        <w:rPr>
          <w:rFonts w:ascii="Times New Roman" w:hAnsi="Times New Roman"/>
          <w:sz w:val="24"/>
          <w:szCs w:val="24"/>
        </w:rPr>
      </w:pPr>
    </w:p>
    <w:p w14:paraId="1D65106D" w14:textId="77777777" w:rsidR="005E74B1" w:rsidRPr="00D81B3B" w:rsidRDefault="005E74B1" w:rsidP="005E74B1">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4933F22D" w14:textId="77777777" w:rsidR="005E74B1" w:rsidRPr="00D81B3B" w:rsidRDefault="005E74B1" w:rsidP="005E74B1">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68DE743F" w14:textId="77777777" w:rsidR="005E74B1" w:rsidRDefault="005E74B1" w:rsidP="005E74B1"/>
    <w:p w14:paraId="2C0142EA" w14:textId="789641F1"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4770DC61"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4FC3591E"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143EB29C" w14:textId="0E3DD717"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r w:rsidR="0085596C">
        <w:rPr>
          <w:rFonts w:ascii="Calibri" w:hAnsi="Calibri"/>
          <w:color w:val="333333"/>
          <w:sz w:val="32"/>
          <w:szCs w:val="32"/>
        </w:rPr>
        <w:t>.</w:t>
      </w:r>
    </w:p>
    <w:p w14:paraId="4456D4ED"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52336229"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1849A579"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5C5DDFFB"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186695E6"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329159BE"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14:paraId="59B618C5" w14:textId="3F83AFCB" w:rsidR="00404DC1" w:rsidRPr="004643F6" w:rsidRDefault="00404DC1" w:rsidP="00571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40"/>
          <w:szCs w:val="40"/>
        </w:rPr>
      </w:pPr>
    </w:p>
    <w:p w14:paraId="39FBC448" w14:textId="77777777" w:rsidR="00571D9D" w:rsidRDefault="00571D9D" w:rsidP="00571D9D">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t>Science Department</w:t>
      </w:r>
      <w:r w:rsidRPr="000125F0">
        <w:rPr>
          <w:rFonts w:asciiTheme="majorHAnsi" w:eastAsia="Times New Roman" w:hAnsiTheme="majorHAnsi" w:cstheme="majorHAnsi"/>
          <w:b/>
          <w:bCs/>
          <w:sz w:val="32"/>
          <w:szCs w:val="32"/>
        </w:rPr>
        <w:t xml:space="preserve"> Vision</w:t>
      </w:r>
    </w:p>
    <w:p w14:paraId="0AA5C737" w14:textId="77777777" w:rsidR="00571D9D" w:rsidRPr="000125F0" w:rsidRDefault="00571D9D" w:rsidP="00571D9D">
      <w:pPr>
        <w:pStyle w:val="NoSpacing"/>
        <w:jc w:val="center"/>
        <w:rPr>
          <w:rFonts w:asciiTheme="majorHAnsi" w:eastAsia="Times New Roman" w:hAnsiTheme="majorHAnsi" w:cstheme="majorHAnsi"/>
          <w:sz w:val="32"/>
          <w:szCs w:val="32"/>
        </w:rPr>
      </w:pPr>
    </w:p>
    <w:p w14:paraId="14D84048" w14:textId="77777777" w:rsidR="00571D9D" w:rsidRPr="00F36A90" w:rsidRDefault="00571D9D" w:rsidP="00571D9D">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4726BF94" w14:textId="77777777" w:rsidR="00571D9D" w:rsidRPr="00F36A90" w:rsidRDefault="00571D9D" w:rsidP="00571D9D">
      <w:pPr>
        <w:pStyle w:val="NoSpacing"/>
        <w:rPr>
          <w:rFonts w:asciiTheme="majorHAnsi" w:hAnsiTheme="majorHAnsi" w:cstheme="majorHAnsi"/>
          <w:color w:val="000000" w:themeColor="text1"/>
          <w:sz w:val="32"/>
          <w:szCs w:val="32"/>
        </w:rPr>
      </w:pPr>
    </w:p>
    <w:p w14:paraId="34907E29" w14:textId="77777777" w:rsidR="00571D9D" w:rsidRDefault="00571D9D" w:rsidP="00571D9D">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2644CC3A" w14:textId="77777777" w:rsidR="00571D9D" w:rsidRPr="000125F0" w:rsidRDefault="00571D9D" w:rsidP="00571D9D">
      <w:pPr>
        <w:pStyle w:val="NoSpacing"/>
        <w:jc w:val="center"/>
        <w:rPr>
          <w:rFonts w:asciiTheme="majorHAnsi" w:hAnsiTheme="majorHAnsi" w:cstheme="majorHAnsi"/>
          <w:b/>
          <w:sz w:val="32"/>
          <w:szCs w:val="32"/>
        </w:rPr>
      </w:pPr>
    </w:p>
    <w:p w14:paraId="385BA509" w14:textId="77777777" w:rsidR="00571D9D" w:rsidRPr="00F36A90" w:rsidRDefault="00571D9D" w:rsidP="00571D9D">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2ED72D8D" w14:textId="77777777" w:rsidR="00571D9D" w:rsidRPr="00F36A90" w:rsidRDefault="00571D9D" w:rsidP="00571D9D">
      <w:pPr>
        <w:pStyle w:val="NoSpacing"/>
        <w:rPr>
          <w:rFonts w:asciiTheme="majorHAnsi" w:hAnsiTheme="majorHAnsi" w:cstheme="majorHAnsi"/>
          <w:sz w:val="32"/>
          <w:szCs w:val="32"/>
        </w:rPr>
      </w:pPr>
    </w:p>
    <w:p w14:paraId="0FFB478D" w14:textId="77777777" w:rsidR="00571D9D" w:rsidRDefault="00571D9D" w:rsidP="00571D9D">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35F4B115" w14:textId="77777777" w:rsidR="00571D9D" w:rsidRPr="000125F0" w:rsidRDefault="00571D9D" w:rsidP="00571D9D">
      <w:pPr>
        <w:pStyle w:val="NoSpacing"/>
        <w:jc w:val="center"/>
        <w:rPr>
          <w:rFonts w:asciiTheme="majorHAnsi" w:hAnsiTheme="majorHAnsi" w:cstheme="majorHAnsi"/>
          <w:b/>
          <w:sz w:val="32"/>
          <w:szCs w:val="32"/>
        </w:rPr>
      </w:pPr>
    </w:p>
    <w:p w14:paraId="073A49B3" w14:textId="77777777" w:rsidR="00571D9D" w:rsidRPr="00F36A90" w:rsidRDefault="00571D9D" w:rsidP="00571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622A0E0D" w14:textId="77777777" w:rsidR="00571D9D" w:rsidRPr="00F36A90" w:rsidRDefault="00571D9D" w:rsidP="00571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0269E124" w14:textId="77777777" w:rsidR="00571D9D" w:rsidRPr="00F36A90" w:rsidRDefault="00571D9D" w:rsidP="00571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32EEE271" w14:textId="77777777" w:rsidR="00571D9D" w:rsidRPr="00F36A90" w:rsidRDefault="00571D9D" w:rsidP="00571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39E11229" w14:textId="5ECBF966" w:rsidR="00404DC1" w:rsidRPr="001F37C7" w:rsidRDefault="00571D9D" w:rsidP="001F3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sectPr w:rsidR="00404DC1" w:rsidRPr="001F37C7"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0A828B82" w14:textId="77777777" w:rsidR="00BD7826" w:rsidRDefault="00BD7826" w:rsidP="00BD7826">
      <w:pPr>
        <w:rPr>
          <w:sz w:val="24"/>
          <w:szCs w:val="24"/>
        </w:rPr>
      </w:pPr>
    </w:p>
    <w:p w14:paraId="4D2EC12F" w14:textId="0B578FAB" w:rsidR="00BD7826" w:rsidRDefault="00BD7826" w:rsidP="00822258">
      <w:pPr>
        <w:pStyle w:val="ListParagraph"/>
        <w:numPr>
          <w:ilvl w:val="0"/>
          <w:numId w:val="28"/>
        </w:numPr>
        <w:tabs>
          <w:tab w:val="left" w:pos="360"/>
        </w:tabs>
        <w:rPr>
          <w:b/>
          <w:bCs/>
          <w:sz w:val="24"/>
          <w:szCs w:val="24"/>
        </w:rPr>
      </w:pPr>
      <w:r w:rsidRPr="00822258">
        <w:rPr>
          <w:b/>
          <w:bCs/>
          <w:sz w:val="24"/>
          <w:szCs w:val="24"/>
        </w:rPr>
        <w:t>Course Description</w:t>
      </w:r>
    </w:p>
    <w:p w14:paraId="09B14F1C" w14:textId="232BB503" w:rsidR="001F37C7" w:rsidRPr="001F37C7" w:rsidRDefault="001F37C7" w:rsidP="001F37C7">
      <w:pPr>
        <w:ind w:left="360"/>
        <w:jc w:val="both"/>
        <w:rPr>
          <w:rFonts w:cstheme="minorHAnsi"/>
          <w:sz w:val="24"/>
          <w:szCs w:val="24"/>
        </w:rPr>
      </w:pPr>
      <w:r w:rsidRPr="001F37C7">
        <w:rPr>
          <w:rFonts w:cstheme="minorHAnsi"/>
          <w:sz w:val="24"/>
          <w:szCs w:val="24"/>
        </w:rPr>
        <w:t>This weighted laboratory course</w:t>
      </w:r>
      <w:r w:rsidRPr="001F37C7">
        <w:rPr>
          <w:rFonts w:cstheme="minorHAnsi"/>
          <w:sz w:val="24"/>
          <w:szCs w:val="24"/>
        </w:rPr>
        <w:t xml:space="preserve"> is</w:t>
      </w:r>
      <w:r w:rsidRPr="001F37C7">
        <w:rPr>
          <w:rFonts w:cstheme="minorHAnsi"/>
          <w:sz w:val="24"/>
          <w:szCs w:val="24"/>
        </w:rPr>
        <w:t xml:space="preserve"> designed for students who are considering a science related career and who have shown a high aptitude in science and a proficiency in math. The program goals introduce students to basic concepts in biology and address the New Jersey Student Learning Standards that require an understanding of cell structure and function, basic chemistry, molecular biology, </w:t>
      </w:r>
      <w:r w:rsidRPr="001F37C7">
        <w:rPr>
          <w:rFonts w:cstheme="minorHAnsi"/>
          <w:sz w:val="24"/>
          <w:szCs w:val="24"/>
        </w:rPr>
        <w:t>genetics,</w:t>
      </w:r>
      <w:r w:rsidRPr="001F37C7">
        <w:rPr>
          <w:rFonts w:cstheme="minorHAnsi"/>
          <w:sz w:val="24"/>
          <w:szCs w:val="24"/>
        </w:rPr>
        <w:t xml:space="preserve"> and ecology.  An increased use of activities in this course will help students assume a greater responsibility in their understanding. Students will be expected to use critical thinking, problem solving and ethical analysis in the study of unifying themes and multimedia educational technologies are used throughout the course as tools for learning.  Students who elect not to participate in or observe animal</w:t>
      </w:r>
      <w:r w:rsidRPr="001F37C7">
        <w:rPr>
          <w:rFonts w:cstheme="minorHAnsi"/>
          <w:i/>
          <w:sz w:val="24"/>
          <w:szCs w:val="24"/>
        </w:rPr>
        <w:t xml:space="preserve"> </w:t>
      </w:r>
      <w:r w:rsidRPr="001F37C7">
        <w:rPr>
          <w:rFonts w:cstheme="minorHAnsi"/>
          <w:sz w:val="24"/>
          <w:szCs w:val="24"/>
        </w:rPr>
        <w:t>dissection will be offered an alternative.</w:t>
      </w:r>
    </w:p>
    <w:p w14:paraId="02885EC7" w14:textId="77777777" w:rsidR="00FB6617" w:rsidRPr="00A946D2" w:rsidRDefault="00FB6617" w:rsidP="001F37C7">
      <w:pPr>
        <w:tabs>
          <w:tab w:val="left" w:pos="1080"/>
        </w:tabs>
        <w:rPr>
          <w:sz w:val="24"/>
          <w:szCs w:val="24"/>
        </w:rPr>
      </w:pPr>
    </w:p>
    <w:p w14:paraId="44A8B4D6" w14:textId="05E33A0B" w:rsidR="00BD7826" w:rsidRPr="00822258" w:rsidRDefault="00BD7826" w:rsidP="00822258">
      <w:pPr>
        <w:pStyle w:val="ListParagraph"/>
        <w:numPr>
          <w:ilvl w:val="0"/>
          <w:numId w:val="28"/>
        </w:numPr>
        <w:tabs>
          <w:tab w:val="left" w:pos="360"/>
        </w:tabs>
        <w:rPr>
          <w:b/>
          <w:bCs/>
          <w:sz w:val="24"/>
          <w:szCs w:val="24"/>
        </w:rPr>
      </w:pPr>
      <w:r w:rsidRPr="00822258">
        <w:rPr>
          <w:b/>
          <w:bCs/>
          <w:sz w:val="24"/>
          <w:szCs w:val="24"/>
        </w:rPr>
        <w:t xml:space="preserve">Course </w:t>
      </w:r>
      <w:r w:rsidR="006E21A5" w:rsidRPr="00822258">
        <w:rPr>
          <w:b/>
          <w:bCs/>
          <w:sz w:val="24"/>
          <w:szCs w:val="24"/>
        </w:rPr>
        <w:t xml:space="preserve">Instructional </w:t>
      </w:r>
      <w:r w:rsidRPr="00822258">
        <w:rPr>
          <w:b/>
          <w:bCs/>
          <w:sz w:val="24"/>
          <w:szCs w:val="24"/>
        </w:rPr>
        <w:t>Materials</w:t>
      </w:r>
    </w:p>
    <w:p w14:paraId="172E4698" w14:textId="77777777" w:rsidR="00BD7826" w:rsidRDefault="00FB6617"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Biology – Miller and Levine</w:t>
      </w:r>
    </w:p>
    <w:p w14:paraId="6556FF52" w14:textId="77777777" w:rsidR="00002731" w:rsidRPr="00A946D2" w:rsidRDefault="00002731" w:rsidP="00002731">
      <w:pPr>
        <w:tabs>
          <w:tab w:val="left" w:pos="1080"/>
        </w:tabs>
        <w:ind w:left="360"/>
        <w:rPr>
          <w:sz w:val="24"/>
          <w:szCs w:val="24"/>
        </w:rPr>
      </w:pPr>
    </w:p>
    <w:p w14:paraId="5785D2EE" w14:textId="11C19FE8" w:rsidR="00822258" w:rsidRPr="00822258" w:rsidRDefault="00BD7826" w:rsidP="00822258">
      <w:pPr>
        <w:pStyle w:val="ListParagraph"/>
        <w:numPr>
          <w:ilvl w:val="0"/>
          <w:numId w:val="28"/>
        </w:numPr>
        <w:rPr>
          <w:b/>
          <w:bCs/>
        </w:rPr>
      </w:pPr>
      <w:r w:rsidRPr="00822258">
        <w:rPr>
          <w:b/>
          <w:bCs/>
          <w:sz w:val="24"/>
          <w:szCs w:val="24"/>
        </w:rPr>
        <w:t>Standards Guiding Instruction</w:t>
      </w:r>
      <w:r w:rsidR="00822258" w:rsidRPr="00822258">
        <w:rPr>
          <w:b/>
          <w:bCs/>
        </w:rPr>
        <w:t xml:space="preserve"> </w:t>
      </w:r>
    </w:p>
    <w:p w14:paraId="10D2B8FB" w14:textId="0516D213" w:rsidR="00822258" w:rsidRDefault="00822258" w:rsidP="00822258">
      <w:r>
        <w:t>New Jersey Student Learning Standards for Science</w:t>
      </w:r>
    </w:p>
    <w:p w14:paraId="7F0F3C5D" w14:textId="77777777" w:rsidR="00822258" w:rsidRDefault="00000000" w:rsidP="00822258">
      <w:hyperlink r:id="rId12" w:history="1">
        <w:r w:rsidR="00822258" w:rsidRPr="00B30348">
          <w:rPr>
            <w:rStyle w:val="Hyperlink"/>
          </w:rPr>
          <w:t>https://www.nj.gov/education/standards/science/Index.shtml</w:t>
        </w:r>
      </w:hyperlink>
    </w:p>
    <w:p w14:paraId="068BAB0F" w14:textId="77777777" w:rsidR="00822258" w:rsidRDefault="00822258" w:rsidP="00822258">
      <w:r>
        <w:t>New Jersey Student Learning Standards for English Language Arts</w:t>
      </w:r>
    </w:p>
    <w:p w14:paraId="372E07E3" w14:textId="77777777" w:rsidR="00822258" w:rsidRDefault="00000000" w:rsidP="00822258">
      <w:hyperlink r:id="rId13" w:history="1">
        <w:r w:rsidR="00822258" w:rsidRPr="00B30348">
          <w:rPr>
            <w:rStyle w:val="Hyperlink"/>
          </w:rPr>
          <w:t>https://www.nj.gov/education/standards/ela/Index.shtml</w:t>
        </w:r>
      </w:hyperlink>
    </w:p>
    <w:p w14:paraId="7BF15419" w14:textId="77777777" w:rsidR="00822258" w:rsidRDefault="00822258" w:rsidP="00822258">
      <w:r>
        <w:t>New Jersey Student Learning Standards for Mathematics</w:t>
      </w:r>
    </w:p>
    <w:p w14:paraId="74342B9B" w14:textId="77777777" w:rsidR="00822258" w:rsidRDefault="00000000" w:rsidP="00822258">
      <w:hyperlink r:id="rId14" w:history="1">
        <w:r w:rsidR="00822258" w:rsidRPr="00B30348">
          <w:rPr>
            <w:rStyle w:val="Hyperlink"/>
          </w:rPr>
          <w:t>https://www.nj.gov/education/standards/math/Index.shtml</w:t>
        </w:r>
      </w:hyperlink>
    </w:p>
    <w:p w14:paraId="1079C223" w14:textId="77777777" w:rsidR="00822258" w:rsidRDefault="00822258" w:rsidP="00822258">
      <w:r>
        <w:t>New Jersey Student Learning Standards for Social Studies</w:t>
      </w:r>
    </w:p>
    <w:p w14:paraId="2A1970B0" w14:textId="77777777" w:rsidR="00822258" w:rsidRDefault="00000000" w:rsidP="00822258">
      <w:hyperlink r:id="rId15" w:history="1">
        <w:r w:rsidR="00822258" w:rsidRPr="00B30348">
          <w:rPr>
            <w:rStyle w:val="Hyperlink"/>
          </w:rPr>
          <w:t>https://www.nj.gov/education/standards/socst/index.shtml</w:t>
        </w:r>
      </w:hyperlink>
    </w:p>
    <w:p w14:paraId="2D04DDB7" w14:textId="77777777" w:rsidR="00822258" w:rsidRDefault="00822258" w:rsidP="00822258">
      <w:r>
        <w:t>New Jersey Student Learning Standards for Computer Science and Design Thinking</w:t>
      </w:r>
    </w:p>
    <w:p w14:paraId="2EBA7DCA" w14:textId="77777777" w:rsidR="00822258" w:rsidRDefault="00000000" w:rsidP="00822258">
      <w:hyperlink r:id="rId16" w:history="1">
        <w:r w:rsidR="00822258" w:rsidRPr="00B30348">
          <w:rPr>
            <w:rStyle w:val="Hyperlink"/>
          </w:rPr>
          <w:t>https://www.nj.gov/education/standards/compsci/Index.shtml</w:t>
        </w:r>
      </w:hyperlink>
    </w:p>
    <w:p w14:paraId="43786CB9" w14:textId="77777777" w:rsidR="00822258" w:rsidRDefault="00822258" w:rsidP="00822258">
      <w:r>
        <w:t>New Jersey Student Learning Standards for Career Readiness, Life Literacies &amp; Key Skills</w:t>
      </w:r>
    </w:p>
    <w:p w14:paraId="558DDF47" w14:textId="43F9DEDC" w:rsidR="00BD7826" w:rsidRPr="00822258" w:rsidRDefault="00000000" w:rsidP="00822258">
      <w:hyperlink r:id="rId17" w:history="1">
        <w:r w:rsidR="00822258" w:rsidRPr="00B30348">
          <w:rPr>
            <w:rStyle w:val="Hyperlink"/>
          </w:rPr>
          <w:t>https://www.nj.gov/education/standards/clicks/index.shtml</w:t>
        </w:r>
      </w:hyperlink>
    </w:p>
    <w:p w14:paraId="635E30C8" w14:textId="039A98B6" w:rsidR="00072DD3" w:rsidRPr="00A946D2" w:rsidRDefault="00B43921" w:rsidP="00822258">
      <w:pPr>
        <w:tabs>
          <w:tab w:val="left" w:pos="720"/>
        </w:tabs>
        <w:rPr>
          <w:sz w:val="24"/>
          <w:szCs w:val="24"/>
        </w:rPr>
      </w:pPr>
      <w:r>
        <w:rPr>
          <w:sz w:val="24"/>
          <w:szCs w:val="24"/>
        </w:rPr>
        <w:t xml:space="preserve">       </w:t>
      </w:r>
      <w:r w:rsidR="002177BF">
        <w:rPr>
          <w:sz w:val="24"/>
          <w:szCs w:val="24"/>
        </w:rPr>
        <w:tab/>
      </w:r>
    </w:p>
    <w:p w14:paraId="2F826351" w14:textId="77777777" w:rsidR="00BD7826" w:rsidRPr="00822258" w:rsidRDefault="006E21A5" w:rsidP="00822258">
      <w:pPr>
        <w:numPr>
          <w:ilvl w:val="0"/>
          <w:numId w:val="28"/>
        </w:numPr>
        <w:tabs>
          <w:tab w:val="left" w:pos="360"/>
        </w:tabs>
        <w:ind w:left="360" w:hanging="360"/>
        <w:rPr>
          <w:b/>
          <w:bCs/>
          <w:sz w:val="24"/>
          <w:szCs w:val="24"/>
        </w:rPr>
      </w:pPr>
      <w:r w:rsidRPr="00822258">
        <w:rPr>
          <w:b/>
          <w:bCs/>
          <w:sz w:val="24"/>
          <w:szCs w:val="24"/>
        </w:rPr>
        <w:t>Pacing Guide</w:t>
      </w:r>
    </w:p>
    <w:tbl>
      <w:tblPr>
        <w:tblW w:w="9108"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1717"/>
        <w:gridCol w:w="4861"/>
      </w:tblGrid>
      <w:tr w:rsidR="002926E1" w:rsidRPr="00A946D2" w14:paraId="63BD1908" w14:textId="77777777" w:rsidTr="002926E1">
        <w:trPr>
          <w:trHeight w:val="584"/>
        </w:trPr>
        <w:tc>
          <w:tcPr>
            <w:tcW w:w="2530" w:type="dxa"/>
            <w:tcBorders>
              <w:top w:val="single" w:sz="4" w:space="0" w:color="auto"/>
              <w:left w:val="single" w:sz="4" w:space="0" w:color="auto"/>
              <w:bottom w:val="single" w:sz="4" w:space="0" w:color="auto"/>
              <w:right w:val="single" w:sz="4" w:space="0" w:color="auto"/>
            </w:tcBorders>
          </w:tcPr>
          <w:p w14:paraId="429C1528" w14:textId="77777777" w:rsidR="002926E1" w:rsidRDefault="002926E1" w:rsidP="002926E1">
            <w:pPr>
              <w:tabs>
                <w:tab w:val="left" w:pos="360"/>
              </w:tabs>
              <w:jc w:val="center"/>
              <w:rPr>
                <w:sz w:val="24"/>
                <w:szCs w:val="24"/>
              </w:rPr>
            </w:pPr>
          </w:p>
          <w:p w14:paraId="6200008E" w14:textId="78E4686F" w:rsidR="002926E1" w:rsidRPr="00A946D2" w:rsidRDefault="002926E1" w:rsidP="002926E1">
            <w:pPr>
              <w:tabs>
                <w:tab w:val="left" w:pos="360"/>
              </w:tabs>
              <w:jc w:val="center"/>
              <w:rPr>
                <w:sz w:val="24"/>
                <w:szCs w:val="24"/>
              </w:rPr>
            </w:pPr>
            <w:r>
              <w:rPr>
                <w:sz w:val="24"/>
                <w:szCs w:val="24"/>
              </w:rPr>
              <w:t>9/6/22-11/15/22</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126CB1B4" w14:textId="77777777" w:rsidR="002926E1" w:rsidRPr="00A946D2" w:rsidRDefault="002926E1" w:rsidP="001F37C7">
            <w:pPr>
              <w:tabs>
                <w:tab w:val="left" w:pos="360"/>
              </w:tabs>
              <w:jc w:val="center"/>
              <w:rPr>
                <w:sz w:val="24"/>
                <w:szCs w:val="24"/>
              </w:rPr>
            </w:pPr>
            <w:r w:rsidRPr="00A946D2">
              <w:rPr>
                <w:sz w:val="24"/>
                <w:szCs w:val="24"/>
              </w:rPr>
              <w:t>First</w:t>
            </w:r>
          </w:p>
          <w:p w14:paraId="20FE2D01" w14:textId="6D88DCB2" w:rsidR="002926E1" w:rsidRPr="001F37C7" w:rsidRDefault="002926E1" w:rsidP="001F37C7">
            <w:pPr>
              <w:tabs>
                <w:tab w:val="left" w:pos="360"/>
              </w:tabs>
              <w:jc w:val="center"/>
              <w:rPr>
                <w:sz w:val="24"/>
                <w:szCs w:val="24"/>
              </w:rPr>
            </w:pPr>
            <w:r w:rsidRPr="00A946D2">
              <w:rPr>
                <w:sz w:val="24"/>
                <w:szCs w:val="24"/>
              </w:rPr>
              <w:t>Marking Period</w:t>
            </w:r>
          </w:p>
        </w:tc>
        <w:tc>
          <w:tcPr>
            <w:tcW w:w="4861" w:type="dxa"/>
            <w:tcBorders>
              <w:top w:val="single" w:sz="4" w:space="0" w:color="auto"/>
              <w:left w:val="single" w:sz="4" w:space="0" w:color="auto"/>
              <w:bottom w:val="single" w:sz="4" w:space="0" w:color="auto"/>
              <w:right w:val="single" w:sz="4" w:space="0" w:color="auto"/>
            </w:tcBorders>
            <w:shd w:val="clear" w:color="auto" w:fill="auto"/>
            <w:vAlign w:val="center"/>
          </w:tcPr>
          <w:p w14:paraId="521141AD" w14:textId="77777777" w:rsidR="002926E1" w:rsidRPr="00F029DB" w:rsidRDefault="002926E1" w:rsidP="002926E1">
            <w:pPr>
              <w:tabs>
                <w:tab w:val="left" w:pos="360"/>
              </w:tabs>
              <w:rPr>
                <w:sz w:val="24"/>
                <w:szCs w:val="24"/>
              </w:rPr>
            </w:pPr>
            <w:r w:rsidRPr="00F029DB">
              <w:rPr>
                <w:sz w:val="24"/>
                <w:szCs w:val="24"/>
              </w:rPr>
              <w:t xml:space="preserve">Unit </w:t>
            </w:r>
            <w:r>
              <w:rPr>
                <w:sz w:val="24"/>
                <w:szCs w:val="24"/>
              </w:rPr>
              <w:t>1: Nature of Life</w:t>
            </w:r>
          </w:p>
          <w:p w14:paraId="7B115A2B" w14:textId="77777777" w:rsidR="002926E1" w:rsidRPr="00A946D2" w:rsidRDefault="002926E1" w:rsidP="002926E1">
            <w:pPr>
              <w:tabs>
                <w:tab w:val="left" w:pos="360"/>
              </w:tabs>
              <w:rPr>
                <w:sz w:val="24"/>
                <w:szCs w:val="24"/>
              </w:rPr>
            </w:pPr>
          </w:p>
        </w:tc>
      </w:tr>
      <w:tr w:rsidR="002926E1" w:rsidRPr="00A946D2" w14:paraId="5D45B5F1" w14:textId="77777777" w:rsidTr="002926E1">
        <w:tc>
          <w:tcPr>
            <w:tcW w:w="2530" w:type="dxa"/>
            <w:tcBorders>
              <w:top w:val="single" w:sz="4" w:space="0" w:color="auto"/>
              <w:left w:val="single" w:sz="4" w:space="0" w:color="auto"/>
              <w:bottom w:val="single" w:sz="4" w:space="0" w:color="auto"/>
              <w:right w:val="single" w:sz="4" w:space="0" w:color="auto"/>
            </w:tcBorders>
          </w:tcPr>
          <w:p w14:paraId="6D876069" w14:textId="77777777" w:rsidR="002926E1" w:rsidRDefault="002926E1" w:rsidP="002926E1">
            <w:pPr>
              <w:tabs>
                <w:tab w:val="left" w:pos="360"/>
              </w:tabs>
              <w:jc w:val="center"/>
              <w:rPr>
                <w:sz w:val="24"/>
                <w:szCs w:val="24"/>
              </w:rPr>
            </w:pPr>
          </w:p>
          <w:p w14:paraId="7AAB15C8" w14:textId="7D8A802C" w:rsidR="002926E1" w:rsidRPr="00A946D2" w:rsidRDefault="002926E1" w:rsidP="002926E1">
            <w:pPr>
              <w:tabs>
                <w:tab w:val="left" w:pos="360"/>
              </w:tabs>
              <w:jc w:val="center"/>
              <w:rPr>
                <w:sz w:val="24"/>
                <w:szCs w:val="24"/>
              </w:rPr>
            </w:pPr>
            <w:r>
              <w:rPr>
                <w:sz w:val="24"/>
                <w:szCs w:val="24"/>
              </w:rPr>
              <w:t>11/16/22-1/31/23</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68763A05" w14:textId="5CC1F96F" w:rsidR="002926E1" w:rsidRPr="00A946D2" w:rsidRDefault="002926E1" w:rsidP="002926E1">
            <w:pPr>
              <w:tabs>
                <w:tab w:val="left" w:pos="360"/>
              </w:tabs>
              <w:jc w:val="center"/>
              <w:rPr>
                <w:sz w:val="24"/>
                <w:szCs w:val="24"/>
              </w:rPr>
            </w:pPr>
          </w:p>
          <w:p w14:paraId="1A9CC429" w14:textId="77777777" w:rsidR="002926E1" w:rsidRPr="00A946D2" w:rsidRDefault="002926E1" w:rsidP="002926E1">
            <w:pPr>
              <w:tabs>
                <w:tab w:val="left" w:pos="360"/>
              </w:tabs>
              <w:jc w:val="center"/>
              <w:rPr>
                <w:sz w:val="24"/>
                <w:szCs w:val="24"/>
              </w:rPr>
            </w:pPr>
            <w:r w:rsidRPr="00A946D2">
              <w:rPr>
                <w:sz w:val="24"/>
                <w:szCs w:val="24"/>
              </w:rPr>
              <w:t>Second</w:t>
            </w:r>
          </w:p>
          <w:p w14:paraId="0B1E136B" w14:textId="7441CC93" w:rsidR="002926E1" w:rsidRDefault="002926E1" w:rsidP="002926E1">
            <w:pPr>
              <w:tabs>
                <w:tab w:val="left" w:pos="360"/>
              </w:tabs>
              <w:jc w:val="center"/>
              <w:rPr>
                <w:sz w:val="24"/>
                <w:szCs w:val="24"/>
              </w:rPr>
            </w:pPr>
            <w:r w:rsidRPr="00A946D2">
              <w:rPr>
                <w:sz w:val="24"/>
                <w:szCs w:val="24"/>
              </w:rPr>
              <w:t>Marking Period</w:t>
            </w:r>
          </w:p>
          <w:p w14:paraId="1BDB9E08" w14:textId="5F1ECAC9" w:rsidR="002926E1" w:rsidRPr="00652D27" w:rsidRDefault="002926E1" w:rsidP="002926E1">
            <w:pPr>
              <w:tabs>
                <w:tab w:val="left" w:pos="360"/>
              </w:tabs>
              <w:jc w:val="center"/>
            </w:pPr>
          </w:p>
        </w:tc>
        <w:tc>
          <w:tcPr>
            <w:tcW w:w="4861" w:type="dxa"/>
            <w:tcBorders>
              <w:top w:val="single" w:sz="4" w:space="0" w:color="auto"/>
              <w:left w:val="single" w:sz="4" w:space="0" w:color="auto"/>
              <w:bottom w:val="single" w:sz="4" w:space="0" w:color="auto"/>
              <w:right w:val="single" w:sz="4" w:space="0" w:color="auto"/>
            </w:tcBorders>
            <w:shd w:val="clear" w:color="auto" w:fill="auto"/>
            <w:vAlign w:val="center"/>
          </w:tcPr>
          <w:p w14:paraId="534A482F" w14:textId="77777777" w:rsidR="002926E1" w:rsidRPr="00F029DB" w:rsidRDefault="002926E1" w:rsidP="002926E1">
            <w:pPr>
              <w:tabs>
                <w:tab w:val="left" w:pos="360"/>
              </w:tabs>
              <w:rPr>
                <w:sz w:val="24"/>
                <w:szCs w:val="24"/>
              </w:rPr>
            </w:pPr>
            <w:r>
              <w:rPr>
                <w:sz w:val="24"/>
                <w:szCs w:val="24"/>
              </w:rPr>
              <w:t>Unit 2: Ecology</w:t>
            </w:r>
          </w:p>
          <w:p w14:paraId="63C02484" w14:textId="77777777" w:rsidR="002926E1" w:rsidRPr="00A946D2" w:rsidRDefault="002926E1" w:rsidP="002926E1">
            <w:pPr>
              <w:tabs>
                <w:tab w:val="left" w:pos="360"/>
              </w:tabs>
              <w:rPr>
                <w:sz w:val="24"/>
                <w:szCs w:val="24"/>
              </w:rPr>
            </w:pPr>
            <w:r>
              <w:rPr>
                <w:sz w:val="24"/>
                <w:szCs w:val="24"/>
              </w:rPr>
              <w:t>Unit 3: Cellular Basis of Life</w:t>
            </w:r>
          </w:p>
        </w:tc>
      </w:tr>
      <w:tr w:rsidR="002926E1" w:rsidRPr="00A946D2" w14:paraId="77402033" w14:textId="77777777" w:rsidTr="002926E1">
        <w:tc>
          <w:tcPr>
            <w:tcW w:w="2530" w:type="dxa"/>
            <w:tcBorders>
              <w:top w:val="single" w:sz="4" w:space="0" w:color="auto"/>
              <w:left w:val="single" w:sz="4" w:space="0" w:color="auto"/>
              <w:bottom w:val="single" w:sz="4" w:space="0" w:color="auto"/>
              <w:right w:val="single" w:sz="4" w:space="0" w:color="auto"/>
            </w:tcBorders>
          </w:tcPr>
          <w:p w14:paraId="456404B5" w14:textId="77777777" w:rsidR="002926E1" w:rsidRDefault="002926E1" w:rsidP="002926E1">
            <w:pPr>
              <w:tabs>
                <w:tab w:val="left" w:pos="360"/>
              </w:tabs>
              <w:jc w:val="center"/>
              <w:rPr>
                <w:sz w:val="24"/>
                <w:szCs w:val="24"/>
              </w:rPr>
            </w:pPr>
          </w:p>
          <w:p w14:paraId="242F2184" w14:textId="29155CD0" w:rsidR="002926E1" w:rsidRPr="00A946D2" w:rsidRDefault="002926E1" w:rsidP="002926E1">
            <w:pPr>
              <w:tabs>
                <w:tab w:val="left" w:pos="360"/>
              </w:tabs>
              <w:jc w:val="center"/>
              <w:rPr>
                <w:sz w:val="24"/>
                <w:szCs w:val="24"/>
              </w:rPr>
            </w:pPr>
            <w:r>
              <w:rPr>
                <w:sz w:val="24"/>
                <w:szCs w:val="24"/>
              </w:rPr>
              <w:t>2/1/23-4/5/23</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5661BE29" w14:textId="24A071F3" w:rsidR="002926E1" w:rsidRPr="00A946D2" w:rsidRDefault="002926E1" w:rsidP="002926E1">
            <w:pPr>
              <w:tabs>
                <w:tab w:val="left" w:pos="360"/>
              </w:tabs>
              <w:jc w:val="center"/>
              <w:rPr>
                <w:sz w:val="24"/>
                <w:szCs w:val="24"/>
              </w:rPr>
            </w:pPr>
          </w:p>
          <w:p w14:paraId="7EC8FC0A" w14:textId="77777777" w:rsidR="002926E1" w:rsidRPr="00A946D2" w:rsidRDefault="002926E1" w:rsidP="002926E1">
            <w:pPr>
              <w:tabs>
                <w:tab w:val="left" w:pos="360"/>
              </w:tabs>
              <w:jc w:val="center"/>
              <w:rPr>
                <w:sz w:val="24"/>
                <w:szCs w:val="24"/>
              </w:rPr>
            </w:pPr>
            <w:r w:rsidRPr="00A946D2">
              <w:rPr>
                <w:sz w:val="24"/>
                <w:szCs w:val="24"/>
              </w:rPr>
              <w:t>Third</w:t>
            </w:r>
          </w:p>
          <w:p w14:paraId="7F7A00F8" w14:textId="611C2F6A" w:rsidR="002926E1" w:rsidRDefault="002926E1" w:rsidP="002926E1">
            <w:pPr>
              <w:tabs>
                <w:tab w:val="left" w:pos="360"/>
              </w:tabs>
              <w:jc w:val="center"/>
              <w:rPr>
                <w:sz w:val="24"/>
                <w:szCs w:val="24"/>
              </w:rPr>
            </w:pPr>
            <w:r w:rsidRPr="00A946D2">
              <w:rPr>
                <w:sz w:val="24"/>
                <w:szCs w:val="24"/>
              </w:rPr>
              <w:t>Marking Period</w:t>
            </w:r>
          </w:p>
          <w:p w14:paraId="06841552" w14:textId="3B565889" w:rsidR="002926E1" w:rsidRPr="00652D27" w:rsidRDefault="002926E1" w:rsidP="002926E1">
            <w:pPr>
              <w:tabs>
                <w:tab w:val="left" w:pos="360"/>
              </w:tabs>
              <w:jc w:val="center"/>
            </w:pPr>
          </w:p>
        </w:tc>
        <w:tc>
          <w:tcPr>
            <w:tcW w:w="4861" w:type="dxa"/>
            <w:tcBorders>
              <w:top w:val="single" w:sz="4" w:space="0" w:color="auto"/>
              <w:left w:val="single" w:sz="4" w:space="0" w:color="auto"/>
              <w:bottom w:val="single" w:sz="4" w:space="0" w:color="auto"/>
              <w:right w:val="single" w:sz="4" w:space="0" w:color="auto"/>
            </w:tcBorders>
            <w:shd w:val="clear" w:color="auto" w:fill="auto"/>
            <w:vAlign w:val="center"/>
          </w:tcPr>
          <w:p w14:paraId="14329B92" w14:textId="77777777" w:rsidR="002926E1" w:rsidRPr="00F029DB" w:rsidRDefault="002926E1" w:rsidP="002926E1">
            <w:pPr>
              <w:tabs>
                <w:tab w:val="left" w:pos="360"/>
              </w:tabs>
              <w:rPr>
                <w:sz w:val="24"/>
                <w:szCs w:val="24"/>
              </w:rPr>
            </w:pPr>
            <w:r>
              <w:rPr>
                <w:sz w:val="24"/>
                <w:szCs w:val="24"/>
              </w:rPr>
              <w:t>Unit 4: Genetics</w:t>
            </w:r>
          </w:p>
          <w:p w14:paraId="7486ED07" w14:textId="77777777" w:rsidR="002926E1" w:rsidRPr="00A946D2" w:rsidRDefault="002926E1" w:rsidP="002926E1">
            <w:pPr>
              <w:tabs>
                <w:tab w:val="left" w:pos="360"/>
              </w:tabs>
              <w:rPr>
                <w:sz w:val="24"/>
                <w:szCs w:val="24"/>
              </w:rPr>
            </w:pPr>
          </w:p>
        </w:tc>
      </w:tr>
      <w:tr w:rsidR="002926E1" w:rsidRPr="00A946D2" w14:paraId="7BED1531" w14:textId="77777777" w:rsidTr="002926E1">
        <w:tc>
          <w:tcPr>
            <w:tcW w:w="2530" w:type="dxa"/>
            <w:tcBorders>
              <w:top w:val="single" w:sz="4" w:space="0" w:color="auto"/>
              <w:left w:val="single" w:sz="4" w:space="0" w:color="auto"/>
              <w:bottom w:val="single" w:sz="4" w:space="0" w:color="auto"/>
              <w:right w:val="single" w:sz="4" w:space="0" w:color="auto"/>
            </w:tcBorders>
          </w:tcPr>
          <w:p w14:paraId="33964EDC" w14:textId="77777777" w:rsidR="002926E1" w:rsidRDefault="002926E1" w:rsidP="002926E1">
            <w:pPr>
              <w:tabs>
                <w:tab w:val="left" w:pos="360"/>
              </w:tabs>
              <w:jc w:val="center"/>
              <w:rPr>
                <w:sz w:val="24"/>
                <w:szCs w:val="24"/>
              </w:rPr>
            </w:pPr>
          </w:p>
          <w:p w14:paraId="1E9AA254" w14:textId="285C29B6" w:rsidR="002926E1" w:rsidRPr="00A946D2" w:rsidRDefault="002926E1" w:rsidP="002926E1">
            <w:pPr>
              <w:tabs>
                <w:tab w:val="left" w:pos="360"/>
              </w:tabs>
              <w:jc w:val="center"/>
              <w:rPr>
                <w:sz w:val="24"/>
                <w:szCs w:val="24"/>
              </w:rPr>
            </w:pPr>
            <w:r>
              <w:rPr>
                <w:sz w:val="24"/>
                <w:szCs w:val="24"/>
              </w:rPr>
              <w:t>4/17/23-6/22/23</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72202BB3" w14:textId="4E6F54D9" w:rsidR="002926E1" w:rsidRPr="00A946D2" w:rsidRDefault="002926E1" w:rsidP="002926E1">
            <w:pPr>
              <w:tabs>
                <w:tab w:val="left" w:pos="360"/>
              </w:tabs>
              <w:jc w:val="center"/>
              <w:rPr>
                <w:sz w:val="24"/>
                <w:szCs w:val="24"/>
              </w:rPr>
            </w:pPr>
          </w:p>
          <w:p w14:paraId="573976E0" w14:textId="77777777" w:rsidR="002926E1" w:rsidRPr="00A946D2" w:rsidRDefault="002926E1" w:rsidP="002926E1">
            <w:pPr>
              <w:tabs>
                <w:tab w:val="left" w:pos="360"/>
              </w:tabs>
              <w:jc w:val="center"/>
              <w:rPr>
                <w:sz w:val="24"/>
                <w:szCs w:val="24"/>
              </w:rPr>
            </w:pPr>
            <w:r w:rsidRPr="00A946D2">
              <w:rPr>
                <w:sz w:val="24"/>
                <w:szCs w:val="24"/>
              </w:rPr>
              <w:t>Fourth</w:t>
            </w:r>
          </w:p>
          <w:p w14:paraId="52924B29" w14:textId="3C06AEDD" w:rsidR="002926E1" w:rsidRDefault="002926E1" w:rsidP="002926E1">
            <w:pPr>
              <w:tabs>
                <w:tab w:val="left" w:pos="360"/>
              </w:tabs>
              <w:jc w:val="center"/>
              <w:rPr>
                <w:sz w:val="24"/>
                <w:szCs w:val="24"/>
              </w:rPr>
            </w:pPr>
            <w:r w:rsidRPr="00A946D2">
              <w:rPr>
                <w:sz w:val="24"/>
                <w:szCs w:val="24"/>
              </w:rPr>
              <w:t>Marking Period</w:t>
            </w:r>
          </w:p>
          <w:p w14:paraId="515A514A" w14:textId="77777777" w:rsidR="002926E1" w:rsidRPr="00A946D2" w:rsidRDefault="002926E1" w:rsidP="002926E1">
            <w:pPr>
              <w:tabs>
                <w:tab w:val="left" w:pos="360"/>
              </w:tabs>
              <w:jc w:val="center"/>
              <w:rPr>
                <w:sz w:val="24"/>
                <w:szCs w:val="24"/>
              </w:rPr>
            </w:pPr>
          </w:p>
        </w:tc>
        <w:tc>
          <w:tcPr>
            <w:tcW w:w="4861" w:type="dxa"/>
            <w:tcBorders>
              <w:top w:val="single" w:sz="4" w:space="0" w:color="auto"/>
              <w:left w:val="single" w:sz="4" w:space="0" w:color="auto"/>
              <w:bottom w:val="single" w:sz="4" w:space="0" w:color="auto"/>
              <w:right w:val="single" w:sz="4" w:space="0" w:color="auto"/>
            </w:tcBorders>
            <w:shd w:val="clear" w:color="auto" w:fill="auto"/>
            <w:vAlign w:val="center"/>
          </w:tcPr>
          <w:p w14:paraId="10ED6538" w14:textId="77777777" w:rsidR="002926E1" w:rsidRPr="00F029DB" w:rsidRDefault="002926E1" w:rsidP="002926E1">
            <w:pPr>
              <w:tabs>
                <w:tab w:val="left" w:pos="360"/>
              </w:tabs>
              <w:rPr>
                <w:sz w:val="24"/>
                <w:szCs w:val="24"/>
              </w:rPr>
            </w:pPr>
            <w:r>
              <w:rPr>
                <w:sz w:val="24"/>
                <w:szCs w:val="24"/>
              </w:rPr>
              <w:t>Unit 5: Evolution and the Diversity of Life</w:t>
            </w:r>
          </w:p>
          <w:p w14:paraId="7E50C6F1" w14:textId="77777777" w:rsidR="002926E1" w:rsidRPr="00A946D2" w:rsidRDefault="002926E1" w:rsidP="002926E1">
            <w:pPr>
              <w:tabs>
                <w:tab w:val="left" w:pos="360"/>
              </w:tabs>
              <w:rPr>
                <w:sz w:val="24"/>
                <w:szCs w:val="24"/>
              </w:rPr>
            </w:pPr>
          </w:p>
        </w:tc>
      </w:tr>
    </w:tbl>
    <w:p w14:paraId="5152EC90" w14:textId="77777777" w:rsidR="00BD7826" w:rsidRPr="00A946D2" w:rsidRDefault="00BD7826" w:rsidP="00BD7826">
      <w:pPr>
        <w:tabs>
          <w:tab w:val="left" w:pos="1080"/>
        </w:tabs>
        <w:rPr>
          <w:sz w:val="24"/>
          <w:szCs w:val="24"/>
        </w:rPr>
      </w:pPr>
    </w:p>
    <w:p w14:paraId="754A4293" w14:textId="77777777" w:rsidR="00BD7826" w:rsidRPr="00822258" w:rsidRDefault="00BD7826" w:rsidP="00822258">
      <w:pPr>
        <w:numPr>
          <w:ilvl w:val="0"/>
          <w:numId w:val="28"/>
        </w:numPr>
        <w:tabs>
          <w:tab w:val="left" w:pos="360"/>
        </w:tabs>
        <w:ind w:left="360" w:hanging="360"/>
        <w:rPr>
          <w:b/>
          <w:bCs/>
          <w:sz w:val="24"/>
          <w:szCs w:val="24"/>
        </w:rPr>
      </w:pPr>
      <w:r w:rsidRPr="00822258">
        <w:rPr>
          <w:b/>
          <w:bCs/>
          <w:sz w:val="24"/>
          <w:szCs w:val="24"/>
        </w:rPr>
        <w:t>Curriculum Guide</w:t>
      </w:r>
    </w:p>
    <w:sectPr w:rsidR="00BD7826" w:rsidRPr="00822258"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9A17" w14:textId="77777777" w:rsidR="00AB3E7B" w:rsidRDefault="00AB3E7B" w:rsidP="00625DAE">
      <w:r>
        <w:separator/>
      </w:r>
    </w:p>
  </w:endnote>
  <w:endnote w:type="continuationSeparator" w:id="0">
    <w:p w14:paraId="19F02063" w14:textId="77777777" w:rsidR="00AB3E7B" w:rsidRDefault="00AB3E7B"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234E" w14:textId="77777777" w:rsidR="00AB3E7B" w:rsidRDefault="00AB3E7B" w:rsidP="00625DAE">
      <w:r>
        <w:separator/>
      </w:r>
    </w:p>
  </w:footnote>
  <w:footnote w:type="continuationSeparator" w:id="0">
    <w:p w14:paraId="41EBCCA2" w14:textId="77777777" w:rsidR="00AB3E7B" w:rsidRDefault="00AB3E7B"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4230F"/>
    <w:multiLevelType w:val="hybridMultilevel"/>
    <w:tmpl w:val="0F00D65C"/>
    <w:lvl w:ilvl="0" w:tplc="74FEB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041695">
    <w:abstractNumId w:val="4"/>
  </w:num>
  <w:num w:numId="2" w16cid:durableId="944728744">
    <w:abstractNumId w:val="26"/>
  </w:num>
  <w:num w:numId="3" w16cid:durableId="14507709">
    <w:abstractNumId w:val="23"/>
  </w:num>
  <w:num w:numId="4" w16cid:durableId="1558516436">
    <w:abstractNumId w:val="2"/>
  </w:num>
  <w:num w:numId="5" w16cid:durableId="427822104">
    <w:abstractNumId w:val="21"/>
  </w:num>
  <w:num w:numId="6" w16cid:durableId="1100178788">
    <w:abstractNumId w:val="8"/>
  </w:num>
  <w:num w:numId="7" w16cid:durableId="1734082740">
    <w:abstractNumId w:val="7"/>
  </w:num>
  <w:num w:numId="8" w16cid:durableId="1325860178">
    <w:abstractNumId w:val="14"/>
  </w:num>
  <w:num w:numId="9" w16cid:durableId="158152920">
    <w:abstractNumId w:val="1"/>
  </w:num>
  <w:num w:numId="10" w16cid:durableId="1731465220">
    <w:abstractNumId w:val="19"/>
  </w:num>
  <w:num w:numId="11" w16cid:durableId="913441787">
    <w:abstractNumId w:val="5"/>
  </w:num>
  <w:num w:numId="12" w16cid:durableId="1265848159">
    <w:abstractNumId w:val="3"/>
  </w:num>
  <w:num w:numId="13" w16cid:durableId="1523130933">
    <w:abstractNumId w:val="16"/>
  </w:num>
  <w:num w:numId="14" w16cid:durableId="1206453703">
    <w:abstractNumId w:val="10"/>
  </w:num>
  <w:num w:numId="15" w16cid:durableId="1141465432">
    <w:abstractNumId w:val="9"/>
  </w:num>
  <w:num w:numId="16" w16cid:durableId="630524446">
    <w:abstractNumId w:val="18"/>
  </w:num>
  <w:num w:numId="17" w16cid:durableId="696781591">
    <w:abstractNumId w:val="0"/>
  </w:num>
  <w:num w:numId="18" w16cid:durableId="566380516">
    <w:abstractNumId w:val="22"/>
  </w:num>
  <w:num w:numId="19" w16cid:durableId="987169995">
    <w:abstractNumId w:val="13"/>
  </w:num>
  <w:num w:numId="20" w16cid:durableId="1620064776">
    <w:abstractNumId w:val="27"/>
  </w:num>
  <w:num w:numId="21" w16cid:durableId="2135176730">
    <w:abstractNumId w:val="25"/>
  </w:num>
  <w:num w:numId="22" w16cid:durableId="1121613124">
    <w:abstractNumId w:val="15"/>
  </w:num>
  <w:num w:numId="23" w16cid:durableId="1788159265">
    <w:abstractNumId w:val="6"/>
  </w:num>
  <w:num w:numId="24" w16cid:durableId="1540896469">
    <w:abstractNumId w:val="20"/>
  </w:num>
  <w:num w:numId="25" w16cid:durableId="1411345435">
    <w:abstractNumId w:val="24"/>
  </w:num>
  <w:num w:numId="26" w16cid:durableId="773208260">
    <w:abstractNumId w:val="17"/>
  </w:num>
  <w:num w:numId="27" w16cid:durableId="1314791682">
    <w:abstractNumId w:val="12"/>
  </w:num>
  <w:num w:numId="28" w16cid:durableId="2054500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41F0E"/>
    <w:rsid w:val="00072DD3"/>
    <w:rsid w:val="000920BF"/>
    <w:rsid w:val="00092D49"/>
    <w:rsid w:val="000930B6"/>
    <w:rsid w:val="000A6D8A"/>
    <w:rsid w:val="000C0BEA"/>
    <w:rsid w:val="00135A8A"/>
    <w:rsid w:val="00165459"/>
    <w:rsid w:val="00173B2E"/>
    <w:rsid w:val="0018159B"/>
    <w:rsid w:val="001A4522"/>
    <w:rsid w:val="001C5D38"/>
    <w:rsid w:val="001F37C7"/>
    <w:rsid w:val="00212CA6"/>
    <w:rsid w:val="002170B2"/>
    <w:rsid w:val="002177BF"/>
    <w:rsid w:val="00220491"/>
    <w:rsid w:val="00231775"/>
    <w:rsid w:val="00235191"/>
    <w:rsid w:val="00240A3D"/>
    <w:rsid w:val="00285B27"/>
    <w:rsid w:val="002926E1"/>
    <w:rsid w:val="002B1DFB"/>
    <w:rsid w:val="002C0F09"/>
    <w:rsid w:val="002D1C5C"/>
    <w:rsid w:val="00387B51"/>
    <w:rsid w:val="00390C1A"/>
    <w:rsid w:val="003B0280"/>
    <w:rsid w:val="00404DC1"/>
    <w:rsid w:val="00441B4D"/>
    <w:rsid w:val="00471B3E"/>
    <w:rsid w:val="004A60CD"/>
    <w:rsid w:val="0056360B"/>
    <w:rsid w:val="00571D9D"/>
    <w:rsid w:val="00593830"/>
    <w:rsid w:val="005B04E5"/>
    <w:rsid w:val="005B529A"/>
    <w:rsid w:val="005C1009"/>
    <w:rsid w:val="005E74B1"/>
    <w:rsid w:val="00625DAE"/>
    <w:rsid w:val="00645093"/>
    <w:rsid w:val="00652A74"/>
    <w:rsid w:val="00652D27"/>
    <w:rsid w:val="00656839"/>
    <w:rsid w:val="006C5C71"/>
    <w:rsid w:val="006D42B8"/>
    <w:rsid w:val="006E205B"/>
    <w:rsid w:val="006E21A5"/>
    <w:rsid w:val="00732525"/>
    <w:rsid w:val="007354D3"/>
    <w:rsid w:val="00763AFE"/>
    <w:rsid w:val="007A294D"/>
    <w:rsid w:val="007C2BCA"/>
    <w:rsid w:val="007F77BB"/>
    <w:rsid w:val="0080219F"/>
    <w:rsid w:val="00822258"/>
    <w:rsid w:val="00850698"/>
    <w:rsid w:val="0085596C"/>
    <w:rsid w:val="00861895"/>
    <w:rsid w:val="00866082"/>
    <w:rsid w:val="00890CAE"/>
    <w:rsid w:val="008B12B3"/>
    <w:rsid w:val="0090608C"/>
    <w:rsid w:val="009117F7"/>
    <w:rsid w:val="00913674"/>
    <w:rsid w:val="009258DE"/>
    <w:rsid w:val="00927497"/>
    <w:rsid w:val="0098634C"/>
    <w:rsid w:val="009A3D8F"/>
    <w:rsid w:val="009F1B05"/>
    <w:rsid w:val="00A3106E"/>
    <w:rsid w:val="00A35DB6"/>
    <w:rsid w:val="00A946D2"/>
    <w:rsid w:val="00AB195E"/>
    <w:rsid w:val="00AB3E7B"/>
    <w:rsid w:val="00AC6C29"/>
    <w:rsid w:val="00AE43A7"/>
    <w:rsid w:val="00AF2E2E"/>
    <w:rsid w:val="00B00B3C"/>
    <w:rsid w:val="00B05707"/>
    <w:rsid w:val="00B17B6A"/>
    <w:rsid w:val="00B234E6"/>
    <w:rsid w:val="00B43921"/>
    <w:rsid w:val="00B56B88"/>
    <w:rsid w:val="00B63AD9"/>
    <w:rsid w:val="00B83712"/>
    <w:rsid w:val="00B918D4"/>
    <w:rsid w:val="00BB0282"/>
    <w:rsid w:val="00BC7222"/>
    <w:rsid w:val="00BD7826"/>
    <w:rsid w:val="00C1186E"/>
    <w:rsid w:val="00C17630"/>
    <w:rsid w:val="00C30663"/>
    <w:rsid w:val="00C81FE6"/>
    <w:rsid w:val="00CA253B"/>
    <w:rsid w:val="00DC0E70"/>
    <w:rsid w:val="00E23691"/>
    <w:rsid w:val="00E434D0"/>
    <w:rsid w:val="00E43704"/>
    <w:rsid w:val="00E5757C"/>
    <w:rsid w:val="00E84B2F"/>
    <w:rsid w:val="00F00F07"/>
    <w:rsid w:val="00F029DB"/>
    <w:rsid w:val="00F46AEF"/>
    <w:rsid w:val="00FB6617"/>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66D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8222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475AE-C7AE-EB45-9577-75B12D60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8</cp:revision>
  <cp:lastPrinted>2012-06-05T18:01:00Z</cp:lastPrinted>
  <dcterms:created xsi:type="dcterms:W3CDTF">2019-11-03T16:55:00Z</dcterms:created>
  <dcterms:modified xsi:type="dcterms:W3CDTF">2023-01-13T15:44:00Z</dcterms:modified>
</cp:coreProperties>
</file>