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F07C" w14:textId="77777777" w:rsidR="00927497" w:rsidRDefault="00DC0E70" w:rsidP="00C17630">
      <w:pPr>
        <w:jc w:val="center"/>
        <w:rPr>
          <w:rFonts w:ascii="Calibri" w:hAnsi="Calibri"/>
          <w:b/>
          <w:sz w:val="40"/>
          <w:szCs w:val="40"/>
        </w:rPr>
      </w:pPr>
      <w:r>
        <w:rPr>
          <w:rFonts w:ascii="Calibri" w:hAnsi="Calibri"/>
          <w:b/>
          <w:sz w:val="40"/>
          <w:szCs w:val="40"/>
        </w:rPr>
        <w:t>Anatomy and Physiology</w:t>
      </w:r>
      <w:r w:rsidR="00F126D9">
        <w:rPr>
          <w:rFonts w:ascii="Calibri" w:hAnsi="Calibri"/>
          <w:b/>
          <w:sz w:val="40"/>
          <w:szCs w:val="40"/>
        </w:rPr>
        <w:t xml:space="preserve"> Honors</w:t>
      </w:r>
    </w:p>
    <w:p w14:paraId="34778A82" w14:textId="77777777" w:rsidR="00387B51" w:rsidRDefault="00A946D2" w:rsidP="00387B51">
      <w:pPr>
        <w:jc w:val="center"/>
        <w:rPr>
          <w:rFonts w:ascii="Calibri" w:hAnsi="Calibri"/>
          <w:b/>
          <w:sz w:val="40"/>
          <w:szCs w:val="40"/>
        </w:rPr>
      </w:pPr>
      <w:r>
        <w:rPr>
          <w:rFonts w:ascii="Calibri" w:hAnsi="Calibri"/>
          <w:b/>
          <w:sz w:val="40"/>
          <w:szCs w:val="40"/>
        </w:rPr>
        <w:t>High School</w:t>
      </w:r>
    </w:p>
    <w:p w14:paraId="69095F50"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79A61D9"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8A876E1" w14:textId="77777777" w:rsidR="00387B51" w:rsidRPr="00732525" w:rsidRDefault="00387B51" w:rsidP="00387B51">
      <w:pPr>
        <w:rPr>
          <w:rFonts w:ascii="Calibri" w:hAnsi="Calibri"/>
          <w:b/>
          <w:sz w:val="24"/>
          <w:szCs w:val="24"/>
        </w:rPr>
      </w:pPr>
    </w:p>
    <w:p w14:paraId="21E586A8"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7D6BAA9A" w14:textId="075F8977" w:rsidR="00387B51" w:rsidRDefault="00387B51" w:rsidP="00387B51">
      <w:pPr>
        <w:jc w:val="center"/>
        <w:rPr>
          <w:rFonts w:ascii="Calibri" w:hAnsi="Calibri"/>
          <w:b/>
          <w:sz w:val="32"/>
          <w:szCs w:val="32"/>
        </w:rPr>
      </w:pPr>
      <w:r w:rsidRPr="00927497">
        <w:rPr>
          <w:rFonts w:ascii="Calibri" w:hAnsi="Calibri"/>
          <w:b/>
          <w:sz w:val="32"/>
          <w:szCs w:val="32"/>
        </w:rPr>
        <w:t>LINDEN, NEW JERSEY</w:t>
      </w:r>
    </w:p>
    <w:p w14:paraId="77294A42" w14:textId="77777777" w:rsidR="00A20E9C" w:rsidRPr="00927497" w:rsidRDefault="00A20E9C" w:rsidP="00387B51">
      <w:pPr>
        <w:jc w:val="center"/>
        <w:rPr>
          <w:rFonts w:ascii="Calibri" w:hAnsi="Calibri"/>
          <w:b/>
          <w:sz w:val="32"/>
          <w:szCs w:val="32"/>
        </w:rPr>
      </w:pPr>
    </w:p>
    <w:p w14:paraId="0FDCA3FD" w14:textId="77777777" w:rsidR="00F30530" w:rsidRPr="00D81B3B" w:rsidRDefault="00F30530" w:rsidP="00F30530">
      <w:pPr>
        <w:jc w:val="center"/>
        <w:rPr>
          <w:rFonts w:ascii="Calibri" w:hAnsi="Calibri"/>
          <w:b/>
          <w:sz w:val="28"/>
          <w:szCs w:val="28"/>
        </w:rPr>
      </w:pPr>
      <w:r w:rsidRPr="00D81B3B">
        <w:rPr>
          <w:rFonts w:ascii="Calibri" w:hAnsi="Calibri"/>
          <w:b/>
          <w:sz w:val="28"/>
          <w:szCs w:val="28"/>
        </w:rPr>
        <w:t>DENISE CLEARY</w:t>
      </w:r>
    </w:p>
    <w:p w14:paraId="1E8BD031" w14:textId="77777777" w:rsidR="00F30530" w:rsidRPr="00D81B3B" w:rsidRDefault="00F30530" w:rsidP="00F30530">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74BEB2E0" w14:textId="77777777" w:rsidR="00F30530" w:rsidRPr="00966379" w:rsidRDefault="00F30530" w:rsidP="00F30530">
      <w:pPr>
        <w:jc w:val="center"/>
        <w:rPr>
          <w:rFonts w:ascii="Calibri" w:hAnsi="Calibri"/>
          <w:b/>
          <w:sz w:val="20"/>
          <w:szCs w:val="20"/>
        </w:rPr>
      </w:pPr>
    </w:p>
    <w:p w14:paraId="52E13BBA" w14:textId="77777777" w:rsidR="00F30530" w:rsidRPr="00D81B3B" w:rsidRDefault="00F30530" w:rsidP="00F30530">
      <w:pPr>
        <w:jc w:val="center"/>
        <w:rPr>
          <w:rFonts w:ascii="Calibri" w:hAnsi="Calibri"/>
          <w:b/>
          <w:sz w:val="28"/>
          <w:szCs w:val="28"/>
        </w:rPr>
      </w:pPr>
      <w:r>
        <w:rPr>
          <w:rFonts w:ascii="Calibri" w:hAnsi="Calibri"/>
          <w:b/>
          <w:sz w:val="28"/>
          <w:szCs w:val="28"/>
        </w:rPr>
        <w:t>MICHAEL WALTERS</w:t>
      </w:r>
    </w:p>
    <w:p w14:paraId="25BD2E41" w14:textId="77777777" w:rsidR="00F30530" w:rsidRPr="00D81B3B" w:rsidRDefault="00F30530" w:rsidP="00F30530">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65A44BBA" w14:textId="77777777" w:rsidR="00F30530" w:rsidRDefault="00F30530" w:rsidP="00F30530">
      <w:pPr>
        <w:jc w:val="center"/>
        <w:rPr>
          <w:rFonts w:ascii="Calibri" w:hAnsi="Calibri"/>
          <w:b/>
          <w:sz w:val="20"/>
          <w:szCs w:val="20"/>
        </w:rPr>
      </w:pPr>
    </w:p>
    <w:p w14:paraId="6AFA0FC9" w14:textId="77777777" w:rsidR="00F30530" w:rsidRPr="00BD797D" w:rsidRDefault="00F30530" w:rsidP="00F30530">
      <w:pPr>
        <w:jc w:val="center"/>
        <w:rPr>
          <w:rFonts w:ascii="Calibri" w:hAnsi="Calibri"/>
          <w:b/>
          <w:sz w:val="28"/>
          <w:szCs w:val="28"/>
        </w:rPr>
      </w:pPr>
      <w:r>
        <w:rPr>
          <w:rFonts w:ascii="Calibri" w:hAnsi="Calibri"/>
          <w:b/>
          <w:sz w:val="28"/>
          <w:szCs w:val="28"/>
        </w:rPr>
        <w:t>ROSE GOLDSTEIN</w:t>
      </w:r>
    </w:p>
    <w:p w14:paraId="163C7D78" w14:textId="77777777" w:rsidR="00F30530" w:rsidRPr="00D81B3B" w:rsidRDefault="00F30530" w:rsidP="00F30530">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29A62A5B" w14:textId="77777777" w:rsidR="00F30530" w:rsidRPr="00966379" w:rsidRDefault="00F30530" w:rsidP="00F30530">
      <w:pPr>
        <w:jc w:val="center"/>
        <w:rPr>
          <w:rFonts w:ascii="Calibri" w:hAnsi="Calibri"/>
          <w:b/>
          <w:sz w:val="20"/>
          <w:szCs w:val="20"/>
        </w:rPr>
      </w:pPr>
    </w:p>
    <w:p w14:paraId="66B39CA7" w14:textId="77777777" w:rsidR="00F30530" w:rsidRPr="00966379" w:rsidRDefault="00F30530" w:rsidP="00F30530">
      <w:pPr>
        <w:jc w:val="center"/>
        <w:rPr>
          <w:rFonts w:ascii="Calibri" w:hAnsi="Calibri"/>
          <w:b/>
          <w:sz w:val="20"/>
          <w:szCs w:val="20"/>
        </w:rPr>
      </w:pPr>
    </w:p>
    <w:p w14:paraId="138DAA55" w14:textId="77777777" w:rsidR="00F30530" w:rsidRPr="00D81B3B" w:rsidRDefault="00F30530" w:rsidP="00F30530">
      <w:pPr>
        <w:jc w:val="center"/>
        <w:rPr>
          <w:rFonts w:ascii="Calibri" w:hAnsi="Calibri"/>
          <w:b/>
          <w:sz w:val="24"/>
          <w:szCs w:val="24"/>
        </w:rPr>
      </w:pPr>
      <w:r w:rsidRPr="00D81B3B">
        <w:rPr>
          <w:rFonts w:ascii="Calibri" w:hAnsi="Calibri"/>
          <w:b/>
          <w:sz w:val="24"/>
          <w:szCs w:val="24"/>
        </w:rPr>
        <w:t>The Linden Board of Education adopted the Curriculum Guide on:</w:t>
      </w:r>
    </w:p>
    <w:p w14:paraId="3CCC356D" w14:textId="77777777" w:rsidR="00F30530" w:rsidRPr="00D81B3B" w:rsidRDefault="00F30530" w:rsidP="00F30530">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F30530" w:rsidRPr="00D81B3B" w14:paraId="7BEE9195" w14:textId="77777777" w:rsidTr="000F6CD5">
        <w:trPr>
          <w:jc w:val="center"/>
        </w:trPr>
        <w:tc>
          <w:tcPr>
            <w:tcW w:w="4521" w:type="dxa"/>
            <w:tcBorders>
              <w:bottom w:val="single" w:sz="4" w:space="0" w:color="auto"/>
            </w:tcBorders>
            <w:shd w:val="clear" w:color="auto" w:fill="auto"/>
          </w:tcPr>
          <w:p w14:paraId="012A796F" w14:textId="77777777" w:rsidR="00F30530" w:rsidRPr="00D81B3B" w:rsidRDefault="00F30530" w:rsidP="000F6CD5">
            <w:pPr>
              <w:jc w:val="center"/>
              <w:rPr>
                <w:rFonts w:ascii="Calibri" w:hAnsi="Calibri"/>
                <w:b/>
                <w:sz w:val="24"/>
                <w:szCs w:val="24"/>
              </w:rPr>
            </w:pPr>
            <w:r>
              <w:rPr>
                <w:rFonts w:ascii="Calibri" w:hAnsi="Calibri"/>
                <w:b/>
                <w:sz w:val="24"/>
                <w:szCs w:val="24"/>
              </w:rPr>
              <w:t>August 2019</w:t>
            </w:r>
          </w:p>
        </w:tc>
        <w:tc>
          <w:tcPr>
            <w:tcW w:w="1637" w:type="dxa"/>
          </w:tcPr>
          <w:p w14:paraId="55813AD7" w14:textId="77777777" w:rsidR="00F30530" w:rsidRPr="00D81B3B" w:rsidRDefault="00F30530" w:rsidP="000F6CD5">
            <w:pPr>
              <w:jc w:val="center"/>
              <w:rPr>
                <w:rFonts w:ascii="Calibri" w:hAnsi="Calibri"/>
                <w:b/>
                <w:sz w:val="24"/>
                <w:szCs w:val="24"/>
              </w:rPr>
            </w:pPr>
          </w:p>
        </w:tc>
        <w:tc>
          <w:tcPr>
            <w:tcW w:w="4642" w:type="dxa"/>
            <w:tcBorders>
              <w:bottom w:val="single" w:sz="4" w:space="0" w:color="auto"/>
            </w:tcBorders>
            <w:shd w:val="clear" w:color="auto" w:fill="auto"/>
          </w:tcPr>
          <w:p w14:paraId="59BB27B1" w14:textId="77777777" w:rsidR="00F30530" w:rsidRPr="00D81B3B" w:rsidRDefault="00F30530"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F30530" w:rsidRPr="00D81B3B" w14:paraId="5897BCD2" w14:textId="77777777" w:rsidTr="000F6CD5">
        <w:trPr>
          <w:jc w:val="center"/>
        </w:trPr>
        <w:tc>
          <w:tcPr>
            <w:tcW w:w="4521" w:type="dxa"/>
            <w:tcBorders>
              <w:top w:val="single" w:sz="4" w:space="0" w:color="auto"/>
            </w:tcBorders>
            <w:shd w:val="clear" w:color="auto" w:fill="auto"/>
          </w:tcPr>
          <w:p w14:paraId="0A53EAA2" w14:textId="77777777" w:rsidR="00F30530" w:rsidRPr="00D81B3B" w:rsidRDefault="00F30530" w:rsidP="000F6CD5">
            <w:pPr>
              <w:jc w:val="center"/>
              <w:rPr>
                <w:rFonts w:ascii="Calibri" w:hAnsi="Calibri"/>
                <w:b/>
                <w:sz w:val="24"/>
                <w:szCs w:val="24"/>
              </w:rPr>
            </w:pPr>
            <w:r w:rsidRPr="00D81B3B">
              <w:rPr>
                <w:rFonts w:ascii="Calibri" w:hAnsi="Calibri"/>
                <w:b/>
                <w:sz w:val="24"/>
                <w:szCs w:val="24"/>
              </w:rPr>
              <w:t>Date</w:t>
            </w:r>
          </w:p>
        </w:tc>
        <w:tc>
          <w:tcPr>
            <w:tcW w:w="1637" w:type="dxa"/>
          </w:tcPr>
          <w:p w14:paraId="505CF2BC" w14:textId="77777777" w:rsidR="00F30530" w:rsidRPr="00D81B3B" w:rsidRDefault="00F30530" w:rsidP="000F6CD5">
            <w:pPr>
              <w:jc w:val="center"/>
              <w:rPr>
                <w:rFonts w:ascii="Calibri" w:hAnsi="Calibri"/>
                <w:b/>
                <w:sz w:val="24"/>
                <w:szCs w:val="24"/>
              </w:rPr>
            </w:pPr>
          </w:p>
        </w:tc>
        <w:tc>
          <w:tcPr>
            <w:tcW w:w="4642" w:type="dxa"/>
            <w:tcBorders>
              <w:top w:val="single" w:sz="4" w:space="0" w:color="auto"/>
            </w:tcBorders>
            <w:shd w:val="clear" w:color="auto" w:fill="auto"/>
          </w:tcPr>
          <w:p w14:paraId="18D904BE" w14:textId="77777777" w:rsidR="00F30530" w:rsidRPr="00D81B3B" w:rsidRDefault="00F30530" w:rsidP="000F6CD5">
            <w:pPr>
              <w:jc w:val="center"/>
              <w:rPr>
                <w:rFonts w:ascii="Calibri" w:hAnsi="Calibri"/>
                <w:b/>
                <w:sz w:val="24"/>
                <w:szCs w:val="24"/>
              </w:rPr>
            </w:pPr>
            <w:r w:rsidRPr="00D81B3B">
              <w:rPr>
                <w:rFonts w:ascii="Calibri" w:hAnsi="Calibri"/>
                <w:b/>
                <w:sz w:val="24"/>
                <w:szCs w:val="24"/>
              </w:rPr>
              <w:t>Agenda Item</w:t>
            </w:r>
          </w:p>
        </w:tc>
      </w:tr>
      <w:tr w:rsidR="00F30530" w:rsidRPr="00D81B3B" w14:paraId="69D86C0B" w14:textId="77777777" w:rsidTr="000F6CD5">
        <w:trPr>
          <w:trHeight w:val="179"/>
          <w:jc w:val="center"/>
        </w:trPr>
        <w:tc>
          <w:tcPr>
            <w:tcW w:w="10800" w:type="dxa"/>
            <w:gridSpan w:val="3"/>
            <w:shd w:val="clear" w:color="auto" w:fill="auto"/>
          </w:tcPr>
          <w:p w14:paraId="5033AF49" w14:textId="77777777" w:rsidR="00F30530" w:rsidRPr="00D81B3B" w:rsidRDefault="00F30530" w:rsidP="000F6CD5">
            <w:pPr>
              <w:rPr>
                <w:rFonts w:ascii="Calibri" w:hAnsi="Calibri"/>
                <w:b/>
                <w:sz w:val="24"/>
                <w:szCs w:val="24"/>
              </w:rPr>
            </w:pPr>
          </w:p>
        </w:tc>
      </w:tr>
      <w:tr w:rsidR="00F30530" w:rsidRPr="00D81B3B" w14:paraId="242D6F22" w14:textId="77777777" w:rsidTr="000F6CD5">
        <w:trPr>
          <w:trHeight w:val="692"/>
          <w:jc w:val="center"/>
        </w:trPr>
        <w:tc>
          <w:tcPr>
            <w:tcW w:w="10800" w:type="dxa"/>
            <w:gridSpan w:val="3"/>
            <w:shd w:val="clear" w:color="auto" w:fill="auto"/>
          </w:tcPr>
          <w:p w14:paraId="2EB5CABF" w14:textId="77777777" w:rsidR="00F30530" w:rsidRDefault="00F30530" w:rsidP="000F6CD5">
            <w:pPr>
              <w:jc w:val="center"/>
              <w:rPr>
                <w:rFonts w:ascii="Calibri" w:hAnsi="Calibri"/>
                <w:b/>
                <w:sz w:val="24"/>
                <w:szCs w:val="24"/>
              </w:rPr>
            </w:pPr>
            <w:r w:rsidRPr="00D81B3B">
              <w:rPr>
                <w:rFonts w:ascii="Calibri" w:hAnsi="Calibri"/>
                <w:b/>
                <w:sz w:val="24"/>
                <w:szCs w:val="24"/>
              </w:rPr>
              <w:t>Rationale</w:t>
            </w:r>
          </w:p>
          <w:p w14:paraId="0F2FD8AE" w14:textId="77777777" w:rsidR="00F30530" w:rsidRPr="00966379" w:rsidRDefault="00F30530"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39985624" w14:textId="77777777" w:rsidR="00F30530" w:rsidRPr="00D81B3B" w:rsidRDefault="00F30530" w:rsidP="000F6CD5">
            <w:pPr>
              <w:jc w:val="center"/>
              <w:rPr>
                <w:rFonts w:ascii="Calibri" w:hAnsi="Calibri"/>
                <w:b/>
                <w:sz w:val="24"/>
                <w:szCs w:val="24"/>
              </w:rPr>
            </w:pPr>
          </w:p>
        </w:tc>
      </w:tr>
    </w:tbl>
    <w:p w14:paraId="7E0D2CD6" w14:textId="77777777" w:rsidR="00F30530" w:rsidRDefault="00F30530" w:rsidP="00F30530">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5A7E0481" w14:textId="77777777" w:rsidR="00F30530" w:rsidRPr="00966379" w:rsidRDefault="00F30530" w:rsidP="00F30530">
      <w:pPr>
        <w:pStyle w:val="NoSpacing"/>
        <w:jc w:val="center"/>
        <w:rPr>
          <w:rFonts w:ascii="Times New Roman" w:hAnsi="Times New Roman"/>
          <w:b/>
          <w:sz w:val="20"/>
          <w:szCs w:val="20"/>
        </w:rPr>
      </w:pPr>
    </w:p>
    <w:p w14:paraId="2F7F9EF5" w14:textId="77777777" w:rsidR="00F30530" w:rsidRPr="00D81B3B" w:rsidRDefault="00F30530" w:rsidP="00F30530">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4E01EB87" w14:textId="77777777" w:rsidR="00F30530" w:rsidRPr="00D81B3B" w:rsidRDefault="00F30530" w:rsidP="00F30530">
      <w:pPr>
        <w:pStyle w:val="NoSpacing"/>
        <w:rPr>
          <w:rFonts w:ascii="Times New Roman" w:hAnsi="Times New Roman"/>
          <w:sz w:val="24"/>
          <w:szCs w:val="24"/>
        </w:rPr>
      </w:pPr>
    </w:p>
    <w:p w14:paraId="3AB581AB"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603C5EFA"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07147F34" w14:textId="77777777" w:rsidR="00F30530" w:rsidRDefault="00F30530" w:rsidP="00F30530">
      <w:pPr>
        <w:pStyle w:val="NoSpacing"/>
        <w:jc w:val="center"/>
        <w:rPr>
          <w:rFonts w:ascii="Times New Roman" w:hAnsi="Times New Roman"/>
          <w:sz w:val="24"/>
          <w:szCs w:val="24"/>
        </w:rPr>
      </w:pPr>
    </w:p>
    <w:p w14:paraId="3860B453"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70F2A419" w14:textId="77777777" w:rsidR="00F30530" w:rsidRPr="00D81B3B" w:rsidRDefault="00F30530" w:rsidP="00F30530">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278E4C05" w14:textId="77777777" w:rsidR="00F30530" w:rsidRPr="00D81B3B" w:rsidRDefault="00F30530" w:rsidP="00F30530">
      <w:pPr>
        <w:pStyle w:val="NoSpacing"/>
        <w:jc w:val="center"/>
        <w:rPr>
          <w:rFonts w:ascii="Times New Roman" w:hAnsi="Times New Roman"/>
          <w:sz w:val="24"/>
          <w:szCs w:val="24"/>
        </w:rPr>
      </w:pPr>
    </w:p>
    <w:p w14:paraId="190715E3"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3FDF768A"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7AD35423" w14:textId="77777777" w:rsidR="00F30530" w:rsidRPr="00D81B3B" w:rsidRDefault="00F30530" w:rsidP="00F30530">
      <w:pPr>
        <w:pStyle w:val="NoSpacing"/>
        <w:jc w:val="center"/>
        <w:rPr>
          <w:rFonts w:ascii="Times New Roman" w:hAnsi="Times New Roman"/>
          <w:sz w:val="24"/>
          <w:szCs w:val="24"/>
        </w:rPr>
      </w:pPr>
    </w:p>
    <w:p w14:paraId="184FB1E9"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44690066" w14:textId="77777777" w:rsidR="00F30530" w:rsidRPr="00D81B3B" w:rsidRDefault="00F30530" w:rsidP="00F30530">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0B413135" w14:textId="77777777" w:rsidR="00F30530" w:rsidRDefault="00F30530" w:rsidP="00F30530"/>
    <w:p w14:paraId="62E19166" w14:textId="7A6856F3"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293E6FA"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7F10AE07"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DF13F00" w14:textId="5379DF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BB296E">
        <w:rPr>
          <w:rFonts w:ascii="Calibri" w:hAnsi="Calibri"/>
          <w:color w:val="333333"/>
          <w:sz w:val="32"/>
          <w:szCs w:val="32"/>
        </w:rPr>
        <w:t>.</w:t>
      </w:r>
    </w:p>
    <w:p w14:paraId="6B0AC887"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17BBC19B"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8FF13C7"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0CA6832D"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6B030C91"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11ED857D" w14:textId="09453A28" w:rsidR="00404DC1" w:rsidRPr="000077C4" w:rsidRDefault="001A4522" w:rsidP="000077C4">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6026B552"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39EC565A" w14:textId="77777777" w:rsidR="000077C4" w:rsidRDefault="000077C4" w:rsidP="000077C4">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3AB99BBA" w14:textId="77777777" w:rsidR="000077C4" w:rsidRPr="000125F0" w:rsidRDefault="000077C4" w:rsidP="000077C4">
      <w:pPr>
        <w:pStyle w:val="NoSpacing"/>
        <w:jc w:val="center"/>
        <w:rPr>
          <w:rFonts w:asciiTheme="majorHAnsi" w:eastAsia="Times New Roman" w:hAnsiTheme="majorHAnsi" w:cstheme="majorHAnsi"/>
          <w:sz w:val="32"/>
          <w:szCs w:val="32"/>
        </w:rPr>
      </w:pPr>
    </w:p>
    <w:p w14:paraId="7D981106" w14:textId="77777777" w:rsidR="000077C4" w:rsidRPr="00F36A90" w:rsidRDefault="000077C4" w:rsidP="000077C4">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4DD206F2" w14:textId="77777777" w:rsidR="000077C4" w:rsidRPr="00F36A90" w:rsidRDefault="000077C4" w:rsidP="000077C4">
      <w:pPr>
        <w:pStyle w:val="NoSpacing"/>
        <w:rPr>
          <w:rFonts w:asciiTheme="majorHAnsi" w:hAnsiTheme="majorHAnsi" w:cstheme="majorHAnsi"/>
          <w:color w:val="000000" w:themeColor="text1"/>
          <w:sz w:val="32"/>
          <w:szCs w:val="32"/>
        </w:rPr>
      </w:pPr>
    </w:p>
    <w:p w14:paraId="0D613DD2" w14:textId="77777777" w:rsidR="000077C4" w:rsidRDefault="000077C4" w:rsidP="000077C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668D54D6" w14:textId="77777777" w:rsidR="000077C4" w:rsidRPr="000125F0" w:rsidRDefault="000077C4" w:rsidP="000077C4">
      <w:pPr>
        <w:pStyle w:val="NoSpacing"/>
        <w:jc w:val="center"/>
        <w:rPr>
          <w:rFonts w:asciiTheme="majorHAnsi" w:hAnsiTheme="majorHAnsi" w:cstheme="majorHAnsi"/>
          <w:b/>
          <w:sz w:val="32"/>
          <w:szCs w:val="32"/>
        </w:rPr>
      </w:pPr>
    </w:p>
    <w:p w14:paraId="56FC94BF" w14:textId="77777777" w:rsidR="000077C4" w:rsidRPr="00F36A90" w:rsidRDefault="000077C4" w:rsidP="000077C4">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32E338A8" w14:textId="77777777" w:rsidR="000077C4" w:rsidRPr="00F36A90" w:rsidRDefault="000077C4" w:rsidP="000077C4">
      <w:pPr>
        <w:pStyle w:val="NoSpacing"/>
        <w:rPr>
          <w:rFonts w:asciiTheme="majorHAnsi" w:hAnsiTheme="majorHAnsi" w:cstheme="majorHAnsi"/>
          <w:sz w:val="32"/>
          <w:szCs w:val="32"/>
        </w:rPr>
      </w:pPr>
    </w:p>
    <w:p w14:paraId="520153A1" w14:textId="77777777" w:rsidR="000077C4" w:rsidRDefault="000077C4" w:rsidP="000077C4">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17F23616" w14:textId="77777777" w:rsidR="000077C4" w:rsidRPr="000125F0" w:rsidRDefault="000077C4" w:rsidP="000077C4">
      <w:pPr>
        <w:pStyle w:val="NoSpacing"/>
        <w:jc w:val="center"/>
        <w:rPr>
          <w:rFonts w:asciiTheme="majorHAnsi" w:hAnsiTheme="majorHAnsi" w:cstheme="majorHAnsi"/>
          <w:b/>
          <w:sz w:val="32"/>
          <w:szCs w:val="32"/>
        </w:rPr>
      </w:pPr>
    </w:p>
    <w:p w14:paraId="4211A15D" w14:textId="77777777" w:rsidR="000077C4" w:rsidRPr="00F36A90" w:rsidRDefault="000077C4" w:rsidP="00007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9684F8B" w14:textId="77777777" w:rsidR="000077C4" w:rsidRPr="00F36A90" w:rsidRDefault="000077C4" w:rsidP="00007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71C04A68" w14:textId="77777777" w:rsidR="000077C4" w:rsidRPr="00F36A90" w:rsidRDefault="000077C4" w:rsidP="00007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78F3597C" w14:textId="77777777" w:rsidR="000077C4" w:rsidRPr="00F36A90" w:rsidRDefault="000077C4" w:rsidP="00007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2ABCE4DB" w14:textId="77777777" w:rsidR="000077C4" w:rsidRPr="00F36A90" w:rsidRDefault="000077C4" w:rsidP="000077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4806EB5F" w14:textId="25F4B2D7" w:rsidR="00BD7826" w:rsidRDefault="00BD7826" w:rsidP="00BD7826">
      <w:pPr>
        <w:rPr>
          <w:sz w:val="24"/>
          <w:szCs w:val="24"/>
        </w:rPr>
      </w:pPr>
    </w:p>
    <w:p w14:paraId="377DA325" w14:textId="69E88F64" w:rsidR="000077C4" w:rsidRDefault="000077C4" w:rsidP="00BD7826">
      <w:pPr>
        <w:rPr>
          <w:sz w:val="24"/>
          <w:szCs w:val="24"/>
        </w:rPr>
      </w:pPr>
    </w:p>
    <w:p w14:paraId="19D1DE13" w14:textId="23414437" w:rsidR="000077C4" w:rsidRDefault="000077C4" w:rsidP="00BD7826">
      <w:pPr>
        <w:rPr>
          <w:sz w:val="24"/>
          <w:szCs w:val="24"/>
        </w:rPr>
      </w:pPr>
    </w:p>
    <w:p w14:paraId="19E2A622" w14:textId="270C2A03" w:rsidR="000077C4" w:rsidRDefault="000077C4" w:rsidP="00BD7826">
      <w:pPr>
        <w:rPr>
          <w:sz w:val="24"/>
          <w:szCs w:val="24"/>
        </w:rPr>
      </w:pPr>
    </w:p>
    <w:p w14:paraId="18B48FC1" w14:textId="77777777" w:rsidR="000077C4" w:rsidRDefault="000077C4" w:rsidP="00BD7826">
      <w:pPr>
        <w:rPr>
          <w:sz w:val="24"/>
          <w:szCs w:val="24"/>
        </w:rPr>
      </w:pPr>
    </w:p>
    <w:p w14:paraId="4C807A85" w14:textId="7B02EBAD" w:rsidR="00BD7826" w:rsidRPr="00CB7FF3" w:rsidRDefault="00BD7826" w:rsidP="00CB7FF3">
      <w:pPr>
        <w:pStyle w:val="ListParagraph"/>
        <w:numPr>
          <w:ilvl w:val="0"/>
          <w:numId w:val="29"/>
        </w:numPr>
        <w:tabs>
          <w:tab w:val="left" w:pos="360"/>
        </w:tabs>
        <w:rPr>
          <w:b/>
          <w:bCs/>
          <w:sz w:val="24"/>
          <w:szCs w:val="24"/>
        </w:rPr>
      </w:pPr>
      <w:r w:rsidRPr="00CB7FF3">
        <w:rPr>
          <w:b/>
          <w:bCs/>
          <w:sz w:val="24"/>
          <w:szCs w:val="24"/>
        </w:rPr>
        <w:lastRenderedPageBreak/>
        <w:t>Course Description</w:t>
      </w:r>
    </w:p>
    <w:p w14:paraId="77E92671" w14:textId="77777777" w:rsidR="008C1A09" w:rsidRPr="008C1A09" w:rsidRDefault="008C1A09" w:rsidP="008C1A09">
      <w:pPr>
        <w:autoSpaceDE w:val="0"/>
        <w:autoSpaceDN w:val="0"/>
        <w:adjustRightInd w:val="0"/>
        <w:rPr>
          <w:rFonts w:cs="Calibri"/>
          <w:sz w:val="20"/>
          <w:szCs w:val="20"/>
        </w:rPr>
      </w:pPr>
      <w:r w:rsidRPr="008C1A09">
        <w:rPr>
          <w:rFonts w:cs="Calibri"/>
          <w:sz w:val="20"/>
          <w:szCs w:val="20"/>
        </w:rPr>
        <w:t>This is a weighted laboratory course designed for students who have successfully completed Biology and</w:t>
      </w:r>
    </w:p>
    <w:p w14:paraId="4674ACFE" w14:textId="77777777" w:rsidR="008C1A09" w:rsidRPr="008C1A09" w:rsidRDefault="008C1A09" w:rsidP="008C1A09">
      <w:pPr>
        <w:autoSpaceDE w:val="0"/>
        <w:autoSpaceDN w:val="0"/>
        <w:adjustRightInd w:val="0"/>
        <w:rPr>
          <w:rFonts w:cs="Calibri"/>
          <w:sz w:val="20"/>
          <w:szCs w:val="20"/>
        </w:rPr>
      </w:pPr>
      <w:r w:rsidRPr="008C1A09">
        <w:rPr>
          <w:rFonts w:cs="Calibri"/>
          <w:sz w:val="20"/>
          <w:szCs w:val="20"/>
        </w:rPr>
        <w:t>Chemistry. The course is offered as an elective for those students interested in pursuing a career in the medical,</w:t>
      </w:r>
    </w:p>
    <w:p w14:paraId="051D7481" w14:textId="77777777" w:rsidR="008C1A09" w:rsidRPr="008C1A09" w:rsidRDefault="008C1A09" w:rsidP="008C1A09">
      <w:pPr>
        <w:autoSpaceDE w:val="0"/>
        <w:autoSpaceDN w:val="0"/>
        <w:adjustRightInd w:val="0"/>
        <w:rPr>
          <w:rFonts w:cs="Calibri"/>
          <w:sz w:val="20"/>
          <w:szCs w:val="20"/>
        </w:rPr>
      </w:pPr>
      <w:r w:rsidRPr="008C1A09">
        <w:rPr>
          <w:rFonts w:cs="Calibri"/>
          <w:sz w:val="20"/>
          <w:szCs w:val="20"/>
        </w:rPr>
        <w:t>health, or biological professions. Anatomy and Physiology Honors will prove beneficial particularly to those</w:t>
      </w:r>
    </w:p>
    <w:p w14:paraId="560B1F60" w14:textId="77777777" w:rsidR="008C1A09" w:rsidRPr="008C1A09" w:rsidRDefault="008C1A09" w:rsidP="008C1A09">
      <w:pPr>
        <w:autoSpaceDE w:val="0"/>
        <w:autoSpaceDN w:val="0"/>
        <w:adjustRightInd w:val="0"/>
        <w:rPr>
          <w:rFonts w:cs="Calibri"/>
          <w:sz w:val="20"/>
          <w:szCs w:val="20"/>
        </w:rPr>
      </w:pPr>
      <w:r w:rsidRPr="008C1A09">
        <w:rPr>
          <w:rFonts w:cs="Calibri"/>
          <w:sz w:val="20"/>
          <w:szCs w:val="20"/>
        </w:rPr>
        <w:t>students who are interested in majoring in Premedical, Pre-veterinary, Pre-dentistry or Dental Assistance, Nursing</w:t>
      </w:r>
    </w:p>
    <w:p w14:paraId="03BF8DA8" w14:textId="77777777" w:rsidR="00002731" w:rsidRDefault="008C1A09" w:rsidP="008C1A09">
      <w:pPr>
        <w:tabs>
          <w:tab w:val="left" w:pos="1080"/>
        </w:tabs>
        <w:rPr>
          <w:rFonts w:cs="Calibri"/>
          <w:sz w:val="20"/>
          <w:szCs w:val="20"/>
        </w:rPr>
      </w:pPr>
      <w:r w:rsidRPr="008C1A09">
        <w:rPr>
          <w:rFonts w:cs="Calibri"/>
          <w:sz w:val="20"/>
          <w:szCs w:val="20"/>
        </w:rPr>
        <w:t>or Biology. Students who elect not to participate in or observe animal dissection will be offered an alternative.</w:t>
      </w:r>
    </w:p>
    <w:p w14:paraId="66AA0918" w14:textId="77777777" w:rsidR="008C1A09" w:rsidRPr="008C1A09" w:rsidRDefault="008C1A09" w:rsidP="008C1A09">
      <w:pPr>
        <w:tabs>
          <w:tab w:val="left" w:pos="1080"/>
        </w:tabs>
        <w:rPr>
          <w:sz w:val="24"/>
          <w:szCs w:val="24"/>
        </w:rPr>
      </w:pPr>
    </w:p>
    <w:p w14:paraId="242BDE39" w14:textId="12C3EAE9" w:rsidR="00BD7826" w:rsidRPr="00CB7FF3" w:rsidRDefault="00BD7826" w:rsidP="00CB7FF3">
      <w:pPr>
        <w:pStyle w:val="ListParagraph"/>
        <w:numPr>
          <w:ilvl w:val="0"/>
          <w:numId w:val="29"/>
        </w:numPr>
        <w:tabs>
          <w:tab w:val="left" w:pos="360"/>
        </w:tabs>
        <w:rPr>
          <w:b/>
          <w:bCs/>
          <w:sz w:val="24"/>
          <w:szCs w:val="24"/>
        </w:rPr>
      </w:pPr>
      <w:r w:rsidRPr="00CB7FF3">
        <w:rPr>
          <w:b/>
          <w:bCs/>
          <w:sz w:val="24"/>
          <w:szCs w:val="24"/>
        </w:rPr>
        <w:t xml:space="preserve">Course </w:t>
      </w:r>
      <w:r w:rsidR="006E21A5" w:rsidRPr="00CB7FF3">
        <w:rPr>
          <w:b/>
          <w:bCs/>
          <w:sz w:val="24"/>
          <w:szCs w:val="24"/>
        </w:rPr>
        <w:t xml:space="preserve">Instructional </w:t>
      </w:r>
      <w:r w:rsidRPr="00CB7FF3">
        <w:rPr>
          <w:b/>
          <w:bCs/>
          <w:sz w:val="24"/>
          <w:szCs w:val="24"/>
        </w:rPr>
        <w:t>Materials</w:t>
      </w:r>
    </w:p>
    <w:p w14:paraId="41F8F7E4" w14:textId="77777777" w:rsidR="00BD7826" w:rsidRDefault="00386C61" w:rsidP="00CB7FF3">
      <w:pPr>
        <w:tabs>
          <w:tab w:val="left" w:pos="1080"/>
        </w:tabs>
        <w:rPr>
          <w:rFonts w:ascii="Calibri" w:eastAsia="Calibri" w:hAnsi="Calibri" w:cs="Times New Roman"/>
          <w:sz w:val="24"/>
          <w:szCs w:val="24"/>
          <w:lang w:bidi="en-US"/>
        </w:rPr>
      </w:pPr>
      <w:r>
        <w:rPr>
          <w:rFonts w:ascii="Calibri" w:eastAsia="Calibri" w:hAnsi="Calibri" w:cs="Times New Roman"/>
          <w:sz w:val="24"/>
          <w:szCs w:val="24"/>
          <w:lang w:bidi="en-US"/>
        </w:rPr>
        <w:t xml:space="preserve">Essentials of Human </w:t>
      </w:r>
      <w:r w:rsidR="00002731">
        <w:rPr>
          <w:rFonts w:ascii="Calibri" w:eastAsia="Calibri" w:hAnsi="Calibri" w:cs="Times New Roman"/>
          <w:sz w:val="24"/>
          <w:szCs w:val="24"/>
          <w:lang w:bidi="en-US"/>
        </w:rPr>
        <w:t>Anatomy and Physiology</w:t>
      </w:r>
      <w:r>
        <w:rPr>
          <w:rFonts w:ascii="Calibri" w:eastAsia="Calibri" w:hAnsi="Calibri" w:cs="Times New Roman"/>
          <w:sz w:val="24"/>
          <w:szCs w:val="24"/>
          <w:lang w:bidi="en-US"/>
        </w:rPr>
        <w:t>, Marieb</w:t>
      </w:r>
    </w:p>
    <w:p w14:paraId="074AAEBD" w14:textId="77777777" w:rsidR="00002731" w:rsidRPr="00A946D2" w:rsidRDefault="00002731" w:rsidP="00002731">
      <w:pPr>
        <w:tabs>
          <w:tab w:val="left" w:pos="1080"/>
        </w:tabs>
        <w:ind w:left="360"/>
        <w:rPr>
          <w:sz w:val="24"/>
          <w:szCs w:val="24"/>
        </w:rPr>
      </w:pPr>
    </w:p>
    <w:p w14:paraId="10982A76" w14:textId="327F4180" w:rsidR="00CB7FF3" w:rsidRPr="00CB7FF3" w:rsidRDefault="00BD7826" w:rsidP="00CB7FF3">
      <w:pPr>
        <w:pStyle w:val="ListParagraph"/>
        <w:numPr>
          <w:ilvl w:val="0"/>
          <w:numId w:val="29"/>
        </w:numPr>
        <w:rPr>
          <w:b/>
          <w:bCs/>
        </w:rPr>
      </w:pPr>
      <w:r w:rsidRPr="00CB7FF3">
        <w:rPr>
          <w:b/>
          <w:bCs/>
          <w:sz w:val="24"/>
          <w:szCs w:val="24"/>
        </w:rPr>
        <w:t>Standards Guiding Instruction</w:t>
      </w:r>
      <w:r w:rsidR="00CB7FF3" w:rsidRPr="00CB7FF3">
        <w:rPr>
          <w:b/>
          <w:bCs/>
        </w:rPr>
        <w:t xml:space="preserve"> </w:t>
      </w:r>
    </w:p>
    <w:p w14:paraId="4F7660BF" w14:textId="2BF27C52" w:rsidR="00CB7FF3" w:rsidRDefault="00CB7FF3" w:rsidP="00CB7FF3">
      <w:r>
        <w:t>New Jersey Student Learning Standards for Science</w:t>
      </w:r>
    </w:p>
    <w:p w14:paraId="0B6A65AB" w14:textId="77777777" w:rsidR="00CB7FF3" w:rsidRDefault="00000000" w:rsidP="00CB7FF3">
      <w:hyperlink r:id="rId12" w:history="1">
        <w:r w:rsidR="00CB7FF3" w:rsidRPr="00B30348">
          <w:rPr>
            <w:rStyle w:val="Hyperlink"/>
          </w:rPr>
          <w:t>https://www.nj.gov/education/standards/science/Index.shtml</w:t>
        </w:r>
      </w:hyperlink>
    </w:p>
    <w:p w14:paraId="0BCB0247" w14:textId="77777777" w:rsidR="00CB7FF3" w:rsidRDefault="00CB7FF3" w:rsidP="00CB7FF3">
      <w:r>
        <w:t>New Jersey Student Learning Standards for English Language Arts</w:t>
      </w:r>
    </w:p>
    <w:p w14:paraId="06231744" w14:textId="77777777" w:rsidR="00CB7FF3" w:rsidRDefault="00000000" w:rsidP="00CB7FF3">
      <w:hyperlink r:id="rId13" w:history="1">
        <w:r w:rsidR="00CB7FF3" w:rsidRPr="00B30348">
          <w:rPr>
            <w:rStyle w:val="Hyperlink"/>
          </w:rPr>
          <w:t>https://www.nj.gov/education/standards/ela/Index.shtml</w:t>
        </w:r>
      </w:hyperlink>
    </w:p>
    <w:p w14:paraId="0B404B65" w14:textId="77777777" w:rsidR="00CB7FF3" w:rsidRDefault="00CB7FF3" w:rsidP="00CB7FF3">
      <w:r>
        <w:t>New Jersey Student Learning Standards for Mathematics</w:t>
      </w:r>
    </w:p>
    <w:p w14:paraId="3C99244E" w14:textId="77777777" w:rsidR="00CB7FF3" w:rsidRDefault="00000000" w:rsidP="00CB7FF3">
      <w:hyperlink r:id="rId14" w:history="1">
        <w:r w:rsidR="00CB7FF3" w:rsidRPr="00B30348">
          <w:rPr>
            <w:rStyle w:val="Hyperlink"/>
          </w:rPr>
          <w:t>https://www.nj.gov/education/standards/math/Index.shtml</w:t>
        </w:r>
      </w:hyperlink>
    </w:p>
    <w:p w14:paraId="5A128A2B" w14:textId="77777777" w:rsidR="00CB7FF3" w:rsidRDefault="00CB7FF3" w:rsidP="00CB7FF3">
      <w:r>
        <w:t>New Jersey Student Learning Standards for Social Studies</w:t>
      </w:r>
    </w:p>
    <w:p w14:paraId="144B788D" w14:textId="77777777" w:rsidR="00CB7FF3" w:rsidRDefault="00000000" w:rsidP="00CB7FF3">
      <w:hyperlink r:id="rId15" w:history="1">
        <w:r w:rsidR="00CB7FF3" w:rsidRPr="00B30348">
          <w:rPr>
            <w:rStyle w:val="Hyperlink"/>
          </w:rPr>
          <w:t>https://www.nj.gov/education/standards/socst/index.shtml</w:t>
        </w:r>
      </w:hyperlink>
    </w:p>
    <w:p w14:paraId="2E5C8666" w14:textId="77777777" w:rsidR="00CB7FF3" w:rsidRDefault="00CB7FF3" w:rsidP="00CB7FF3">
      <w:r>
        <w:t>New Jersey Student Learning Standards for Computer Science and Design Thinking</w:t>
      </w:r>
    </w:p>
    <w:p w14:paraId="2E9CD458" w14:textId="77777777" w:rsidR="00CB7FF3" w:rsidRDefault="00000000" w:rsidP="00CB7FF3">
      <w:hyperlink r:id="rId16" w:history="1">
        <w:r w:rsidR="00CB7FF3" w:rsidRPr="00B30348">
          <w:rPr>
            <w:rStyle w:val="Hyperlink"/>
          </w:rPr>
          <w:t>https://www.nj.gov/education/standards/compsci/Index.shtml</w:t>
        </w:r>
      </w:hyperlink>
    </w:p>
    <w:p w14:paraId="518AECEA" w14:textId="77777777" w:rsidR="00CB7FF3" w:rsidRDefault="00CB7FF3" w:rsidP="00CB7FF3">
      <w:r>
        <w:t>New Jersey Student Learning Standards for Career Readiness, Life Literacies &amp; Key Skills</w:t>
      </w:r>
    </w:p>
    <w:p w14:paraId="59AFA8A5" w14:textId="77777777" w:rsidR="00CB7FF3" w:rsidRDefault="00000000" w:rsidP="00CB7FF3">
      <w:hyperlink r:id="rId17" w:history="1">
        <w:r w:rsidR="00CB7FF3" w:rsidRPr="00B30348">
          <w:rPr>
            <w:rStyle w:val="Hyperlink"/>
          </w:rPr>
          <w:t>https://www.nj.gov/education/standards/clicks/index.shtml</w:t>
        </w:r>
      </w:hyperlink>
    </w:p>
    <w:p w14:paraId="4FBDD5D8" w14:textId="1596FB74" w:rsidR="0043624D" w:rsidRPr="00072DD3" w:rsidRDefault="0043624D" w:rsidP="00CB7FF3">
      <w:pPr>
        <w:tabs>
          <w:tab w:val="left" w:pos="720"/>
        </w:tabs>
        <w:rPr>
          <w:rFonts w:ascii="Calibri" w:eastAsia="Times New Roman" w:hAnsi="Calibri" w:cs="Times New Roman"/>
          <w:sz w:val="24"/>
          <w:szCs w:val="24"/>
        </w:rPr>
      </w:pPr>
      <w:r>
        <w:rPr>
          <w:rFonts w:ascii="Calibri" w:eastAsia="Times New Roman" w:hAnsi="Calibri" w:cs="Times New Roman"/>
          <w:sz w:val="24"/>
          <w:szCs w:val="24"/>
        </w:rPr>
        <w:tab/>
      </w:r>
    </w:p>
    <w:p w14:paraId="205A74EA" w14:textId="58D5008B" w:rsidR="00072DD3" w:rsidRPr="00072DD3" w:rsidRDefault="00072DD3" w:rsidP="0043624D">
      <w:pPr>
        <w:tabs>
          <w:tab w:val="left" w:pos="720"/>
        </w:tabs>
        <w:rPr>
          <w:rFonts w:ascii="Calibri" w:eastAsia="Times New Roman" w:hAnsi="Calibri" w:cs="Times New Roman"/>
          <w:sz w:val="24"/>
          <w:szCs w:val="24"/>
        </w:rPr>
      </w:pPr>
    </w:p>
    <w:p w14:paraId="6E8208DC" w14:textId="55701FAC" w:rsidR="00BD7826" w:rsidRPr="00CB7FF3" w:rsidRDefault="006E21A5" w:rsidP="00CB7FF3">
      <w:pPr>
        <w:pStyle w:val="ListParagraph"/>
        <w:numPr>
          <w:ilvl w:val="0"/>
          <w:numId w:val="29"/>
        </w:numPr>
        <w:tabs>
          <w:tab w:val="left" w:pos="720"/>
        </w:tabs>
        <w:rPr>
          <w:rFonts w:eastAsia="Times New Roman"/>
          <w:b/>
          <w:bCs/>
          <w:sz w:val="24"/>
          <w:szCs w:val="24"/>
        </w:rPr>
      </w:pPr>
      <w:r w:rsidRPr="00CB7FF3">
        <w:rPr>
          <w:b/>
          <w:bCs/>
          <w:sz w:val="24"/>
          <w:szCs w:val="24"/>
        </w:rPr>
        <w:t>Pacing Guide</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800"/>
        <w:gridCol w:w="5220"/>
      </w:tblGrid>
      <w:tr w:rsidR="00726490" w:rsidRPr="00A946D2" w14:paraId="5BFF4785" w14:textId="790A7A00" w:rsidTr="00726490">
        <w:trPr>
          <w:trHeight w:val="584"/>
        </w:trPr>
        <w:tc>
          <w:tcPr>
            <w:tcW w:w="2052" w:type="dxa"/>
            <w:tcBorders>
              <w:top w:val="single" w:sz="4" w:space="0" w:color="auto"/>
              <w:left w:val="single" w:sz="4" w:space="0" w:color="auto"/>
              <w:bottom w:val="single" w:sz="4" w:space="0" w:color="auto"/>
              <w:right w:val="single" w:sz="4" w:space="0" w:color="auto"/>
            </w:tcBorders>
          </w:tcPr>
          <w:p w14:paraId="7F678CFC" w14:textId="77777777" w:rsidR="00726490" w:rsidRDefault="00726490" w:rsidP="004E76EE">
            <w:pPr>
              <w:tabs>
                <w:tab w:val="left" w:pos="360"/>
              </w:tabs>
              <w:jc w:val="center"/>
              <w:rPr>
                <w:sz w:val="24"/>
                <w:szCs w:val="24"/>
              </w:rPr>
            </w:pPr>
          </w:p>
          <w:p w14:paraId="55448C77" w14:textId="42989E67" w:rsidR="00726490" w:rsidRPr="00A946D2" w:rsidRDefault="00726490" w:rsidP="004E76EE">
            <w:pPr>
              <w:tabs>
                <w:tab w:val="left" w:pos="360"/>
              </w:tabs>
              <w:jc w:val="center"/>
              <w:rPr>
                <w:sz w:val="24"/>
                <w:szCs w:val="24"/>
              </w:rPr>
            </w:pPr>
            <w:r>
              <w:rPr>
                <w:sz w:val="24"/>
                <w:szCs w:val="24"/>
              </w:rPr>
              <w:t>9/6/22-11/15/22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9AC71A" w14:textId="50CC9F56" w:rsidR="00726490" w:rsidRPr="00A946D2" w:rsidRDefault="00726490" w:rsidP="004E76EE">
            <w:pPr>
              <w:tabs>
                <w:tab w:val="left" w:pos="360"/>
              </w:tabs>
              <w:jc w:val="center"/>
              <w:rPr>
                <w:sz w:val="24"/>
                <w:szCs w:val="24"/>
              </w:rPr>
            </w:pPr>
          </w:p>
          <w:p w14:paraId="05D4E892" w14:textId="77777777" w:rsidR="00726490" w:rsidRPr="00A946D2" w:rsidRDefault="00726490" w:rsidP="004E76EE">
            <w:pPr>
              <w:tabs>
                <w:tab w:val="left" w:pos="360"/>
              </w:tabs>
              <w:jc w:val="center"/>
              <w:rPr>
                <w:sz w:val="24"/>
                <w:szCs w:val="24"/>
              </w:rPr>
            </w:pPr>
            <w:r w:rsidRPr="00A946D2">
              <w:rPr>
                <w:sz w:val="24"/>
                <w:szCs w:val="24"/>
              </w:rPr>
              <w:t>First</w:t>
            </w:r>
          </w:p>
          <w:p w14:paraId="78300B75" w14:textId="2D1689C4" w:rsidR="00726490" w:rsidRDefault="00726490" w:rsidP="00726490">
            <w:pPr>
              <w:tabs>
                <w:tab w:val="left" w:pos="360"/>
              </w:tabs>
              <w:jc w:val="center"/>
              <w:rPr>
                <w:sz w:val="24"/>
                <w:szCs w:val="24"/>
              </w:rPr>
            </w:pPr>
            <w:r w:rsidRPr="00A946D2">
              <w:rPr>
                <w:sz w:val="24"/>
                <w:szCs w:val="24"/>
              </w:rPr>
              <w:t>Marking Period</w:t>
            </w:r>
          </w:p>
          <w:p w14:paraId="74626264" w14:textId="77777777" w:rsidR="00726490" w:rsidRPr="00A946D2" w:rsidRDefault="00726490" w:rsidP="004E76EE">
            <w:pPr>
              <w:tabs>
                <w:tab w:val="left" w:pos="360"/>
              </w:tabs>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D657BC7" w14:textId="301E7A8F" w:rsidR="00726490" w:rsidRPr="00F029DB" w:rsidRDefault="00726490" w:rsidP="004E76EE">
            <w:pPr>
              <w:tabs>
                <w:tab w:val="left" w:pos="360"/>
              </w:tabs>
              <w:rPr>
                <w:sz w:val="24"/>
                <w:szCs w:val="24"/>
              </w:rPr>
            </w:pPr>
            <w:r w:rsidRPr="00F029DB">
              <w:rPr>
                <w:sz w:val="24"/>
                <w:szCs w:val="24"/>
              </w:rPr>
              <w:t xml:space="preserve">Unit </w:t>
            </w:r>
            <w:r>
              <w:rPr>
                <w:sz w:val="24"/>
                <w:szCs w:val="24"/>
              </w:rPr>
              <w:t>1: Human Body Orientation &amp; Basic Chemistry</w:t>
            </w:r>
          </w:p>
          <w:p w14:paraId="394A7F66" w14:textId="77777777" w:rsidR="00726490" w:rsidRDefault="00726490" w:rsidP="004E76EE">
            <w:pPr>
              <w:tabs>
                <w:tab w:val="left" w:pos="360"/>
              </w:tabs>
              <w:rPr>
                <w:sz w:val="24"/>
                <w:szCs w:val="24"/>
              </w:rPr>
            </w:pPr>
            <w:r>
              <w:rPr>
                <w:sz w:val="24"/>
                <w:szCs w:val="24"/>
              </w:rPr>
              <w:t>Unit 2: Cells, Tissue,  and Integumentary System</w:t>
            </w:r>
          </w:p>
          <w:p w14:paraId="7A063A80" w14:textId="77777777" w:rsidR="00726490" w:rsidRPr="00A946D2" w:rsidRDefault="00726490" w:rsidP="004E76EE">
            <w:pPr>
              <w:tabs>
                <w:tab w:val="left" w:pos="360"/>
              </w:tabs>
              <w:rPr>
                <w:sz w:val="24"/>
                <w:szCs w:val="24"/>
              </w:rPr>
            </w:pPr>
            <w:r>
              <w:rPr>
                <w:sz w:val="24"/>
                <w:szCs w:val="24"/>
              </w:rPr>
              <w:t>Unit 3: Muscular-Skeletal System</w:t>
            </w:r>
          </w:p>
        </w:tc>
      </w:tr>
      <w:tr w:rsidR="00726490" w:rsidRPr="00A946D2" w14:paraId="72EAF87D" w14:textId="266FF9C8" w:rsidTr="00726490">
        <w:tc>
          <w:tcPr>
            <w:tcW w:w="2052" w:type="dxa"/>
            <w:tcBorders>
              <w:top w:val="single" w:sz="4" w:space="0" w:color="auto"/>
              <w:left w:val="single" w:sz="4" w:space="0" w:color="auto"/>
              <w:bottom w:val="single" w:sz="4" w:space="0" w:color="auto"/>
              <w:right w:val="single" w:sz="4" w:space="0" w:color="auto"/>
            </w:tcBorders>
          </w:tcPr>
          <w:p w14:paraId="74019CD2" w14:textId="77777777" w:rsidR="00726490" w:rsidRDefault="00726490" w:rsidP="004E76EE">
            <w:pPr>
              <w:tabs>
                <w:tab w:val="left" w:pos="360"/>
              </w:tabs>
              <w:jc w:val="center"/>
              <w:rPr>
                <w:sz w:val="24"/>
                <w:szCs w:val="24"/>
              </w:rPr>
            </w:pPr>
          </w:p>
          <w:p w14:paraId="0898DDF8" w14:textId="7CEA2876" w:rsidR="00726490" w:rsidRPr="00A946D2" w:rsidRDefault="00726490" w:rsidP="004E76EE">
            <w:pPr>
              <w:tabs>
                <w:tab w:val="left" w:pos="360"/>
              </w:tabs>
              <w:jc w:val="center"/>
              <w:rPr>
                <w:sz w:val="24"/>
                <w:szCs w:val="24"/>
              </w:rPr>
            </w:pPr>
            <w:r>
              <w:rPr>
                <w:sz w:val="24"/>
                <w:szCs w:val="24"/>
              </w:rPr>
              <w:t>11/16/22-1/31/23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679F71" w14:textId="68E25308" w:rsidR="00726490" w:rsidRPr="00A946D2" w:rsidRDefault="00726490" w:rsidP="004E76EE">
            <w:pPr>
              <w:tabs>
                <w:tab w:val="left" w:pos="360"/>
              </w:tabs>
              <w:jc w:val="center"/>
              <w:rPr>
                <w:sz w:val="24"/>
                <w:szCs w:val="24"/>
              </w:rPr>
            </w:pPr>
          </w:p>
          <w:p w14:paraId="015CA1FF" w14:textId="77777777" w:rsidR="00726490" w:rsidRPr="00A946D2" w:rsidRDefault="00726490" w:rsidP="004E76EE">
            <w:pPr>
              <w:tabs>
                <w:tab w:val="left" w:pos="360"/>
              </w:tabs>
              <w:jc w:val="center"/>
              <w:rPr>
                <w:sz w:val="24"/>
                <w:szCs w:val="24"/>
              </w:rPr>
            </w:pPr>
            <w:r w:rsidRPr="00A946D2">
              <w:rPr>
                <w:sz w:val="24"/>
                <w:szCs w:val="24"/>
              </w:rPr>
              <w:t>Second</w:t>
            </w:r>
          </w:p>
          <w:p w14:paraId="59BF757F" w14:textId="7A7D130D" w:rsidR="00726490" w:rsidRDefault="00726490" w:rsidP="004E76EE">
            <w:pPr>
              <w:tabs>
                <w:tab w:val="left" w:pos="360"/>
              </w:tabs>
              <w:jc w:val="center"/>
              <w:rPr>
                <w:sz w:val="24"/>
                <w:szCs w:val="24"/>
              </w:rPr>
            </w:pPr>
            <w:r w:rsidRPr="00A946D2">
              <w:rPr>
                <w:sz w:val="24"/>
                <w:szCs w:val="24"/>
              </w:rPr>
              <w:t>Marking Period</w:t>
            </w:r>
          </w:p>
          <w:p w14:paraId="210B7C61" w14:textId="77777777" w:rsidR="00726490" w:rsidRPr="00A946D2" w:rsidRDefault="00726490" w:rsidP="004E76EE">
            <w:pPr>
              <w:tabs>
                <w:tab w:val="left" w:pos="360"/>
              </w:tabs>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0AF621D" w14:textId="77777777" w:rsidR="00726490" w:rsidRPr="00F029DB" w:rsidRDefault="00726490" w:rsidP="004E76EE">
            <w:pPr>
              <w:tabs>
                <w:tab w:val="left" w:pos="360"/>
              </w:tabs>
              <w:rPr>
                <w:sz w:val="24"/>
                <w:szCs w:val="24"/>
              </w:rPr>
            </w:pPr>
            <w:r>
              <w:rPr>
                <w:sz w:val="24"/>
                <w:szCs w:val="24"/>
              </w:rPr>
              <w:t>Unit 3: Muscular-Skeletal System</w:t>
            </w:r>
          </w:p>
          <w:p w14:paraId="7353DA4F" w14:textId="77777777" w:rsidR="00726490" w:rsidRPr="00A946D2" w:rsidRDefault="00726490" w:rsidP="004E76EE">
            <w:pPr>
              <w:tabs>
                <w:tab w:val="left" w:pos="360"/>
              </w:tabs>
              <w:rPr>
                <w:sz w:val="24"/>
                <w:szCs w:val="24"/>
              </w:rPr>
            </w:pPr>
            <w:r>
              <w:rPr>
                <w:sz w:val="24"/>
                <w:szCs w:val="24"/>
              </w:rPr>
              <w:t>Unit 4: Nervous System and Special Senses</w:t>
            </w:r>
          </w:p>
        </w:tc>
      </w:tr>
      <w:tr w:rsidR="00726490" w:rsidRPr="00A946D2" w14:paraId="38497022" w14:textId="6F3E827F" w:rsidTr="00726490">
        <w:tc>
          <w:tcPr>
            <w:tcW w:w="2052" w:type="dxa"/>
            <w:tcBorders>
              <w:top w:val="single" w:sz="4" w:space="0" w:color="auto"/>
              <w:left w:val="single" w:sz="4" w:space="0" w:color="auto"/>
              <w:bottom w:val="single" w:sz="4" w:space="0" w:color="auto"/>
              <w:right w:val="single" w:sz="4" w:space="0" w:color="auto"/>
            </w:tcBorders>
          </w:tcPr>
          <w:p w14:paraId="3E1F2097" w14:textId="77777777" w:rsidR="00726490" w:rsidRDefault="00726490" w:rsidP="004E76EE">
            <w:pPr>
              <w:tabs>
                <w:tab w:val="left" w:pos="360"/>
              </w:tabs>
              <w:jc w:val="center"/>
              <w:rPr>
                <w:sz w:val="24"/>
                <w:szCs w:val="24"/>
              </w:rPr>
            </w:pPr>
          </w:p>
          <w:p w14:paraId="61873D59" w14:textId="4B322615" w:rsidR="00726490" w:rsidRPr="00A946D2" w:rsidRDefault="00726490" w:rsidP="004E76EE">
            <w:pPr>
              <w:tabs>
                <w:tab w:val="left" w:pos="360"/>
              </w:tabs>
              <w:jc w:val="center"/>
              <w:rPr>
                <w:sz w:val="24"/>
                <w:szCs w:val="24"/>
              </w:rPr>
            </w:pPr>
            <w:r>
              <w:rPr>
                <w:sz w:val="24"/>
                <w:szCs w:val="24"/>
              </w:rPr>
              <w:t>2/1/23-4/5/23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4BD3EA" w14:textId="65927AB3" w:rsidR="00726490" w:rsidRPr="00A946D2" w:rsidRDefault="00726490" w:rsidP="004E76EE">
            <w:pPr>
              <w:tabs>
                <w:tab w:val="left" w:pos="360"/>
              </w:tabs>
              <w:jc w:val="center"/>
              <w:rPr>
                <w:sz w:val="24"/>
                <w:szCs w:val="24"/>
              </w:rPr>
            </w:pPr>
          </w:p>
          <w:p w14:paraId="670D7F43" w14:textId="77777777" w:rsidR="00726490" w:rsidRPr="00A946D2" w:rsidRDefault="00726490" w:rsidP="004E76EE">
            <w:pPr>
              <w:tabs>
                <w:tab w:val="left" w:pos="360"/>
              </w:tabs>
              <w:jc w:val="center"/>
              <w:rPr>
                <w:sz w:val="24"/>
                <w:szCs w:val="24"/>
              </w:rPr>
            </w:pPr>
            <w:r w:rsidRPr="00A946D2">
              <w:rPr>
                <w:sz w:val="24"/>
                <w:szCs w:val="24"/>
              </w:rPr>
              <w:t>Third</w:t>
            </w:r>
          </w:p>
          <w:p w14:paraId="0BD82395" w14:textId="005430DE" w:rsidR="00726490" w:rsidRDefault="00726490" w:rsidP="004E76EE">
            <w:pPr>
              <w:tabs>
                <w:tab w:val="left" w:pos="360"/>
              </w:tabs>
              <w:jc w:val="center"/>
              <w:rPr>
                <w:sz w:val="24"/>
                <w:szCs w:val="24"/>
              </w:rPr>
            </w:pPr>
            <w:r w:rsidRPr="00A946D2">
              <w:rPr>
                <w:sz w:val="24"/>
                <w:szCs w:val="24"/>
              </w:rPr>
              <w:t>Marking Period</w:t>
            </w:r>
          </w:p>
          <w:p w14:paraId="7DD9B05D" w14:textId="77777777" w:rsidR="00726490" w:rsidRPr="00A946D2" w:rsidRDefault="00726490" w:rsidP="004E76EE">
            <w:pPr>
              <w:tabs>
                <w:tab w:val="left" w:pos="360"/>
              </w:tabs>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34FEA8E" w14:textId="77777777" w:rsidR="00726490" w:rsidRPr="00F029DB" w:rsidRDefault="00726490" w:rsidP="004E76EE">
            <w:pPr>
              <w:tabs>
                <w:tab w:val="left" w:pos="360"/>
              </w:tabs>
              <w:rPr>
                <w:sz w:val="24"/>
                <w:szCs w:val="24"/>
              </w:rPr>
            </w:pPr>
            <w:r>
              <w:rPr>
                <w:sz w:val="24"/>
                <w:szCs w:val="24"/>
              </w:rPr>
              <w:t>Unit 5: Endocrine System</w:t>
            </w:r>
          </w:p>
          <w:p w14:paraId="4BE60C59" w14:textId="77777777" w:rsidR="00726490" w:rsidRDefault="00726490" w:rsidP="004E76EE">
            <w:pPr>
              <w:tabs>
                <w:tab w:val="left" w:pos="360"/>
              </w:tabs>
              <w:rPr>
                <w:sz w:val="24"/>
                <w:szCs w:val="24"/>
              </w:rPr>
            </w:pPr>
            <w:r>
              <w:rPr>
                <w:sz w:val="24"/>
                <w:szCs w:val="24"/>
              </w:rPr>
              <w:t>Unit 6: Blood/Cardiovascular Systems</w:t>
            </w:r>
          </w:p>
          <w:p w14:paraId="5374861A" w14:textId="77777777" w:rsidR="00726490" w:rsidRPr="00A946D2" w:rsidRDefault="00726490" w:rsidP="004E76EE">
            <w:pPr>
              <w:tabs>
                <w:tab w:val="left" w:pos="360"/>
              </w:tabs>
              <w:rPr>
                <w:sz w:val="24"/>
                <w:szCs w:val="24"/>
              </w:rPr>
            </w:pPr>
            <w:r>
              <w:rPr>
                <w:sz w:val="24"/>
                <w:szCs w:val="24"/>
              </w:rPr>
              <w:t>Unit 7: Lymphatic and Immune systems</w:t>
            </w:r>
          </w:p>
        </w:tc>
      </w:tr>
      <w:tr w:rsidR="00726490" w:rsidRPr="00A946D2" w14:paraId="03FF7690" w14:textId="2E8B685D" w:rsidTr="00726490">
        <w:tc>
          <w:tcPr>
            <w:tcW w:w="2052" w:type="dxa"/>
            <w:tcBorders>
              <w:top w:val="single" w:sz="4" w:space="0" w:color="auto"/>
              <w:left w:val="single" w:sz="4" w:space="0" w:color="auto"/>
              <w:bottom w:val="single" w:sz="4" w:space="0" w:color="auto"/>
              <w:right w:val="single" w:sz="4" w:space="0" w:color="auto"/>
            </w:tcBorders>
          </w:tcPr>
          <w:p w14:paraId="5DEBDCAD" w14:textId="77777777" w:rsidR="00726490" w:rsidRDefault="00726490" w:rsidP="004E76EE">
            <w:pPr>
              <w:tabs>
                <w:tab w:val="left" w:pos="360"/>
              </w:tabs>
              <w:jc w:val="center"/>
              <w:rPr>
                <w:sz w:val="24"/>
                <w:szCs w:val="24"/>
              </w:rPr>
            </w:pPr>
          </w:p>
          <w:p w14:paraId="460E31B9" w14:textId="3C7DCC03" w:rsidR="00726490" w:rsidRPr="00A946D2" w:rsidRDefault="00726490" w:rsidP="004E76EE">
            <w:pPr>
              <w:tabs>
                <w:tab w:val="left" w:pos="360"/>
              </w:tabs>
              <w:jc w:val="center"/>
              <w:rPr>
                <w:sz w:val="24"/>
                <w:szCs w:val="24"/>
              </w:rPr>
            </w:pPr>
            <w:r>
              <w:rPr>
                <w:sz w:val="24"/>
                <w:szCs w:val="24"/>
              </w:rPr>
              <w:t>4/17/23-6/22/23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5F9646" w14:textId="49AB945C" w:rsidR="00726490" w:rsidRPr="00A946D2" w:rsidRDefault="00726490" w:rsidP="004E76EE">
            <w:pPr>
              <w:tabs>
                <w:tab w:val="left" w:pos="360"/>
              </w:tabs>
              <w:jc w:val="center"/>
              <w:rPr>
                <w:sz w:val="24"/>
                <w:szCs w:val="24"/>
              </w:rPr>
            </w:pPr>
          </w:p>
          <w:p w14:paraId="1214F80A" w14:textId="77777777" w:rsidR="00726490" w:rsidRPr="00A946D2" w:rsidRDefault="00726490" w:rsidP="004E76EE">
            <w:pPr>
              <w:tabs>
                <w:tab w:val="left" w:pos="360"/>
              </w:tabs>
              <w:jc w:val="center"/>
              <w:rPr>
                <w:sz w:val="24"/>
                <w:szCs w:val="24"/>
              </w:rPr>
            </w:pPr>
            <w:r w:rsidRPr="00A946D2">
              <w:rPr>
                <w:sz w:val="24"/>
                <w:szCs w:val="24"/>
              </w:rPr>
              <w:t>Fourth</w:t>
            </w:r>
          </w:p>
          <w:p w14:paraId="497C4DCE" w14:textId="5A211CE1" w:rsidR="00726490" w:rsidRDefault="00726490" w:rsidP="004E76EE">
            <w:pPr>
              <w:tabs>
                <w:tab w:val="left" w:pos="360"/>
              </w:tabs>
              <w:jc w:val="center"/>
              <w:rPr>
                <w:sz w:val="24"/>
                <w:szCs w:val="24"/>
              </w:rPr>
            </w:pPr>
            <w:r w:rsidRPr="00A946D2">
              <w:rPr>
                <w:sz w:val="24"/>
                <w:szCs w:val="24"/>
              </w:rPr>
              <w:t>Marking Period</w:t>
            </w:r>
          </w:p>
          <w:p w14:paraId="40C1BE30" w14:textId="77777777" w:rsidR="00726490" w:rsidRPr="00A946D2" w:rsidRDefault="00726490" w:rsidP="004E76EE">
            <w:pPr>
              <w:tabs>
                <w:tab w:val="left" w:pos="360"/>
              </w:tabs>
              <w:jc w:val="center"/>
              <w:rPr>
                <w:sz w:val="24"/>
                <w:szCs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3AA15EC" w14:textId="77777777" w:rsidR="00726490" w:rsidRDefault="00726490" w:rsidP="004E76EE">
            <w:pPr>
              <w:tabs>
                <w:tab w:val="left" w:pos="360"/>
              </w:tabs>
              <w:rPr>
                <w:sz w:val="24"/>
                <w:szCs w:val="24"/>
              </w:rPr>
            </w:pPr>
            <w:r>
              <w:rPr>
                <w:sz w:val="24"/>
                <w:szCs w:val="24"/>
              </w:rPr>
              <w:t>Unit 8: Respiratory System</w:t>
            </w:r>
          </w:p>
          <w:p w14:paraId="0F17DA73" w14:textId="77777777" w:rsidR="00726490" w:rsidRPr="00F029DB" w:rsidRDefault="00726490" w:rsidP="004E76EE">
            <w:pPr>
              <w:tabs>
                <w:tab w:val="left" w:pos="360"/>
              </w:tabs>
              <w:rPr>
                <w:sz w:val="24"/>
                <w:szCs w:val="24"/>
              </w:rPr>
            </w:pPr>
            <w:r>
              <w:rPr>
                <w:sz w:val="24"/>
                <w:szCs w:val="24"/>
              </w:rPr>
              <w:t>Unit 9: Digestive/Urinary Systems</w:t>
            </w:r>
          </w:p>
          <w:p w14:paraId="21242DD8" w14:textId="77777777" w:rsidR="00726490" w:rsidRPr="00A946D2" w:rsidRDefault="00726490" w:rsidP="004E76EE">
            <w:pPr>
              <w:tabs>
                <w:tab w:val="left" w:pos="360"/>
              </w:tabs>
              <w:rPr>
                <w:sz w:val="24"/>
                <w:szCs w:val="24"/>
              </w:rPr>
            </w:pPr>
            <w:r>
              <w:rPr>
                <w:sz w:val="24"/>
                <w:szCs w:val="24"/>
              </w:rPr>
              <w:t>Unit 10: Reproductive System</w:t>
            </w:r>
          </w:p>
        </w:tc>
      </w:tr>
    </w:tbl>
    <w:p w14:paraId="7A74238A" w14:textId="77777777" w:rsidR="00BD7826" w:rsidRPr="00A946D2" w:rsidRDefault="00BD7826" w:rsidP="00BD7826">
      <w:pPr>
        <w:tabs>
          <w:tab w:val="left" w:pos="1080"/>
        </w:tabs>
        <w:rPr>
          <w:sz w:val="24"/>
          <w:szCs w:val="24"/>
        </w:rPr>
      </w:pPr>
    </w:p>
    <w:p w14:paraId="54844BEF" w14:textId="77777777" w:rsidR="00BD7826" w:rsidRPr="00CB7FF3" w:rsidRDefault="00BD7826" w:rsidP="00CB7FF3">
      <w:pPr>
        <w:numPr>
          <w:ilvl w:val="0"/>
          <w:numId w:val="29"/>
        </w:numPr>
        <w:tabs>
          <w:tab w:val="left" w:pos="360"/>
        </w:tabs>
        <w:ind w:left="360" w:hanging="360"/>
        <w:rPr>
          <w:b/>
          <w:bCs/>
          <w:sz w:val="24"/>
          <w:szCs w:val="24"/>
        </w:rPr>
      </w:pPr>
      <w:r w:rsidRPr="00CB7FF3">
        <w:rPr>
          <w:b/>
          <w:bCs/>
          <w:sz w:val="24"/>
          <w:szCs w:val="24"/>
        </w:rPr>
        <w:t>Curriculum Guide</w:t>
      </w:r>
    </w:p>
    <w:sectPr w:rsidR="00BD7826" w:rsidRPr="00CB7FF3"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9ADF" w14:textId="77777777" w:rsidR="00A8681F" w:rsidRDefault="00A8681F" w:rsidP="00625DAE">
      <w:r>
        <w:separator/>
      </w:r>
    </w:p>
  </w:endnote>
  <w:endnote w:type="continuationSeparator" w:id="0">
    <w:p w14:paraId="1C1CA902" w14:textId="77777777" w:rsidR="00A8681F" w:rsidRDefault="00A8681F"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CD24" w14:textId="77777777" w:rsidR="00A8681F" w:rsidRDefault="00A8681F" w:rsidP="00625DAE">
      <w:r>
        <w:separator/>
      </w:r>
    </w:p>
  </w:footnote>
  <w:footnote w:type="continuationSeparator" w:id="0">
    <w:p w14:paraId="3D312179" w14:textId="77777777" w:rsidR="00A8681F" w:rsidRDefault="00A8681F"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C1411"/>
    <w:multiLevelType w:val="hybridMultilevel"/>
    <w:tmpl w:val="DA0811CE"/>
    <w:lvl w:ilvl="0" w:tplc="F3C449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F5953"/>
    <w:multiLevelType w:val="hybridMultilevel"/>
    <w:tmpl w:val="408EFA12"/>
    <w:lvl w:ilvl="0" w:tplc="E692076C">
      <w:start w:val="1"/>
      <w:numFmt w:val="upp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683610">
    <w:abstractNumId w:val="4"/>
  </w:num>
  <w:num w:numId="2" w16cid:durableId="1617105736">
    <w:abstractNumId w:val="27"/>
  </w:num>
  <w:num w:numId="3" w16cid:durableId="944313562">
    <w:abstractNumId w:val="24"/>
  </w:num>
  <w:num w:numId="4" w16cid:durableId="684744995">
    <w:abstractNumId w:val="2"/>
  </w:num>
  <w:num w:numId="5" w16cid:durableId="1540894201">
    <w:abstractNumId w:val="22"/>
  </w:num>
  <w:num w:numId="6" w16cid:durableId="1462381773">
    <w:abstractNumId w:val="8"/>
  </w:num>
  <w:num w:numId="7" w16cid:durableId="1086997517">
    <w:abstractNumId w:val="7"/>
  </w:num>
  <w:num w:numId="8" w16cid:durableId="487404777">
    <w:abstractNumId w:val="14"/>
  </w:num>
  <w:num w:numId="9" w16cid:durableId="2018851117">
    <w:abstractNumId w:val="1"/>
  </w:num>
  <w:num w:numId="10" w16cid:durableId="1128476316">
    <w:abstractNumId w:val="20"/>
  </w:num>
  <w:num w:numId="11" w16cid:durableId="2115242558">
    <w:abstractNumId w:val="5"/>
  </w:num>
  <w:num w:numId="12" w16cid:durableId="1890073455">
    <w:abstractNumId w:val="3"/>
  </w:num>
  <w:num w:numId="13" w16cid:durableId="1082525314">
    <w:abstractNumId w:val="16"/>
  </w:num>
  <w:num w:numId="14" w16cid:durableId="561067728">
    <w:abstractNumId w:val="10"/>
  </w:num>
  <w:num w:numId="15" w16cid:durableId="275405531">
    <w:abstractNumId w:val="9"/>
  </w:num>
  <w:num w:numId="16" w16cid:durableId="633868706">
    <w:abstractNumId w:val="19"/>
  </w:num>
  <w:num w:numId="17" w16cid:durableId="848258828">
    <w:abstractNumId w:val="0"/>
  </w:num>
  <w:num w:numId="18" w16cid:durableId="771978701">
    <w:abstractNumId w:val="23"/>
  </w:num>
  <w:num w:numId="19" w16cid:durableId="330763813">
    <w:abstractNumId w:val="13"/>
  </w:num>
  <w:num w:numId="20" w16cid:durableId="533808718">
    <w:abstractNumId w:val="28"/>
  </w:num>
  <w:num w:numId="21" w16cid:durableId="1195341407">
    <w:abstractNumId w:val="26"/>
  </w:num>
  <w:num w:numId="22" w16cid:durableId="215894705">
    <w:abstractNumId w:val="15"/>
  </w:num>
  <w:num w:numId="23" w16cid:durableId="452284216">
    <w:abstractNumId w:val="6"/>
  </w:num>
  <w:num w:numId="24" w16cid:durableId="1451317780">
    <w:abstractNumId w:val="21"/>
  </w:num>
  <w:num w:numId="25" w16cid:durableId="726073438">
    <w:abstractNumId w:val="25"/>
  </w:num>
  <w:num w:numId="26" w16cid:durableId="213203332">
    <w:abstractNumId w:val="18"/>
  </w:num>
  <w:num w:numId="27" w16cid:durableId="1218932147">
    <w:abstractNumId w:val="11"/>
  </w:num>
  <w:num w:numId="28" w16cid:durableId="1920287829">
    <w:abstractNumId w:val="17"/>
  </w:num>
  <w:num w:numId="29" w16cid:durableId="1711303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077C4"/>
    <w:rsid w:val="00041F0E"/>
    <w:rsid w:val="00072DD3"/>
    <w:rsid w:val="000920BF"/>
    <w:rsid w:val="000A6D8A"/>
    <w:rsid w:val="000C0BEA"/>
    <w:rsid w:val="000E6FD8"/>
    <w:rsid w:val="00130F6D"/>
    <w:rsid w:val="00135A8A"/>
    <w:rsid w:val="00173B2E"/>
    <w:rsid w:val="0018159B"/>
    <w:rsid w:val="001A4522"/>
    <w:rsid w:val="001C5D38"/>
    <w:rsid w:val="001E2F0B"/>
    <w:rsid w:val="001F0043"/>
    <w:rsid w:val="002170B2"/>
    <w:rsid w:val="00235191"/>
    <w:rsid w:val="00240A3D"/>
    <w:rsid w:val="00285B27"/>
    <w:rsid w:val="002B1DFB"/>
    <w:rsid w:val="002C0F09"/>
    <w:rsid w:val="002D1C5C"/>
    <w:rsid w:val="002E1415"/>
    <w:rsid w:val="002F7B00"/>
    <w:rsid w:val="00386C61"/>
    <w:rsid w:val="00387B51"/>
    <w:rsid w:val="003B0280"/>
    <w:rsid w:val="00404DC1"/>
    <w:rsid w:val="0042061A"/>
    <w:rsid w:val="0043624D"/>
    <w:rsid w:val="00441B4D"/>
    <w:rsid w:val="00471B3E"/>
    <w:rsid w:val="004E76EE"/>
    <w:rsid w:val="00533729"/>
    <w:rsid w:val="00553768"/>
    <w:rsid w:val="0056360B"/>
    <w:rsid w:val="00583170"/>
    <w:rsid w:val="005A5CFB"/>
    <w:rsid w:val="005B04E5"/>
    <w:rsid w:val="005B529A"/>
    <w:rsid w:val="005C1009"/>
    <w:rsid w:val="005D29A5"/>
    <w:rsid w:val="00625DAE"/>
    <w:rsid w:val="00652A74"/>
    <w:rsid w:val="00656839"/>
    <w:rsid w:val="006C5C71"/>
    <w:rsid w:val="006D6C49"/>
    <w:rsid w:val="006E205B"/>
    <w:rsid w:val="006E21A5"/>
    <w:rsid w:val="00726490"/>
    <w:rsid w:val="00732525"/>
    <w:rsid w:val="007354D3"/>
    <w:rsid w:val="007A294D"/>
    <w:rsid w:val="007C2BCA"/>
    <w:rsid w:val="007F77BB"/>
    <w:rsid w:val="00846416"/>
    <w:rsid w:val="00850698"/>
    <w:rsid w:val="00861895"/>
    <w:rsid w:val="00866082"/>
    <w:rsid w:val="00890CAE"/>
    <w:rsid w:val="008B12B3"/>
    <w:rsid w:val="008C1A09"/>
    <w:rsid w:val="0090608C"/>
    <w:rsid w:val="009117F7"/>
    <w:rsid w:val="00913674"/>
    <w:rsid w:val="009258DE"/>
    <w:rsid w:val="00927497"/>
    <w:rsid w:val="0098634C"/>
    <w:rsid w:val="009A3D8F"/>
    <w:rsid w:val="009F1B05"/>
    <w:rsid w:val="00A20E9C"/>
    <w:rsid w:val="00A35DB6"/>
    <w:rsid w:val="00A64659"/>
    <w:rsid w:val="00A8681F"/>
    <w:rsid w:val="00A946D2"/>
    <w:rsid w:val="00AA6855"/>
    <w:rsid w:val="00AC6C29"/>
    <w:rsid w:val="00AE43A7"/>
    <w:rsid w:val="00B05707"/>
    <w:rsid w:val="00B17B6A"/>
    <w:rsid w:val="00B234E6"/>
    <w:rsid w:val="00B56B88"/>
    <w:rsid w:val="00B63AD9"/>
    <w:rsid w:val="00B83712"/>
    <w:rsid w:val="00B918D4"/>
    <w:rsid w:val="00BB0282"/>
    <w:rsid w:val="00BB296E"/>
    <w:rsid w:val="00BC7222"/>
    <w:rsid w:val="00BD7826"/>
    <w:rsid w:val="00C17630"/>
    <w:rsid w:val="00C30663"/>
    <w:rsid w:val="00C81FE6"/>
    <w:rsid w:val="00CA253B"/>
    <w:rsid w:val="00CB7FF3"/>
    <w:rsid w:val="00DC0E70"/>
    <w:rsid w:val="00DC4FDC"/>
    <w:rsid w:val="00E134FC"/>
    <w:rsid w:val="00E23691"/>
    <w:rsid w:val="00E43704"/>
    <w:rsid w:val="00E5757C"/>
    <w:rsid w:val="00E87B8B"/>
    <w:rsid w:val="00E91A42"/>
    <w:rsid w:val="00F00F07"/>
    <w:rsid w:val="00F029DB"/>
    <w:rsid w:val="00F126D9"/>
    <w:rsid w:val="00F30530"/>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BD7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rsid w:val="0043624D"/>
    <w:rPr>
      <w:color w:val="605E5C"/>
      <w:shd w:val="clear" w:color="auto" w:fill="E1DFDD"/>
    </w:rPr>
  </w:style>
  <w:style w:type="character" w:styleId="FollowedHyperlink">
    <w:name w:val="FollowedHyperlink"/>
    <w:basedOn w:val="DefaultParagraphFont"/>
    <w:uiPriority w:val="99"/>
    <w:semiHidden/>
    <w:unhideWhenUsed/>
    <w:rsid w:val="00CB7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1B6A-8CFE-D24F-A621-B82D3D3F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9</cp:revision>
  <cp:lastPrinted>2012-06-05T18:01:00Z</cp:lastPrinted>
  <dcterms:created xsi:type="dcterms:W3CDTF">2019-11-03T16:50:00Z</dcterms:created>
  <dcterms:modified xsi:type="dcterms:W3CDTF">2023-01-13T15:10:00Z</dcterms:modified>
</cp:coreProperties>
</file>