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50"/>
      </w:tblGrid>
      <w:tr w:rsidR="00882A45" w:rsidRPr="00F254DF" w:rsidTr="00812F2B">
        <w:tc>
          <w:tcPr>
            <w:tcW w:w="9650" w:type="dxa"/>
            <w:shd w:val="clear" w:color="auto" w:fill="365F91"/>
          </w:tcPr>
          <w:p w:rsidR="00882A45" w:rsidRPr="00F254DF" w:rsidRDefault="00882A45" w:rsidP="00812F2B">
            <w:pPr>
              <w:spacing w:before="40" w:after="40"/>
              <w:jc w:val="center"/>
              <w:rPr>
                <w:b/>
                <w:color w:val="FFFFFF"/>
                <w:szCs w:val="20"/>
              </w:rPr>
            </w:pPr>
            <w:r>
              <w:rPr>
                <w:rFonts w:ascii="Calibri" w:hAnsi="Calibri"/>
                <w:b/>
                <w:color w:val="FFFFFF"/>
                <w:szCs w:val="28"/>
              </w:rPr>
              <w:t xml:space="preserve">Unit </w:t>
            </w:r>
            <w:r w:rsidRPr="00F254DF">
              <w:rPr>
                <w:rFonts w:ascii="Calibri" w:hAnsi="Calibri"/>
                <w:b/>
                <w:color w:val="FFFFFF"/>
                <w:szCs w:val="28"/>
              </w:rPr>
              <w:t>Overview</w:t>
            </w:r>
          </w:p>
        </w:tc>
      </w:tr>
      <w:tr w:rsidR="00882A45" w:rsidRPr="009821FA" w:rsidTr="00812F2B">
        <w:tc>
          <w:tcPr>
            <w:tcW w:w="9650" w:type="dxa"/>
            <w:shd w:val="clear" w:color="auto" w:fill="FFFFB9"/>
          </w:tcPr>
          <w:p w:rsidR="00882A45" w:rsidRPr="009821FA" w:rsidRDefault="00882A45" w:rsidP="00812F2B">
            <w:pPr>
              <w:spacing w:before="40" w:after="40"/>
              <w:rPr>
                <w:b/>
                <w:szCs w:val="20"/>
              </w:rPr>
            </w:pPr>
            <w:r w:rsidRPr="009821FA">
              <w:rPr>
                <w:b/>
                <w:sz w:val="22"/>
                <w:szCs w:val="20"/>
              </w:rPr>
              <w:t xml:space="preserve">Content Area: </w:t>
            </w:r>
            <w:r w:rsidR="00B449EB">
              <w:rPr>
                <w:b/>
                <w:sz w:val="22"/>
                <w:szCs w:val="20"/>
              </w:rPr>
              <w:t>Social Studies</w:t>
            </w:r>
          </w:p>
        </w:tc>
      </w:tr>
      <w:tr w:rsidR="008D2FF3" w:rsidRPr="009821FA" w:rsidTr="00812F2B">
        <w:tc>
          <w:tcPr>
            <w:tcW w:w="9650" w:type="dxa"/>
            <w:tcBorders>
              <w:bottom w:val="single" w:sz="4" w:space="0" w:color="000000"/>
            </w:tcBorders>
            <w:shd w:val="clear" w:color="auto" w:fill="FFFFB9"/>
          </w:tcPr>
          <w:p w:rsidR="008D2FF3" w:rsidRDefault="00633E37" w:rsidP="00812F2B">
            <w:pPr>
              <w:spacing w:before="40" w:after="40"/>
              <w:rPr>
                <w:b/>
                <w:szCs w:val="20"/>
              </w:rPr>
            </w:pPr>
            <w:r w:rsidRPr="009821FA">
              <w:rPr>
                <w:b/>
                <w:sz w:val="22"/>
                <w:szCs w:val="20"/>
              </w:rPr>
              <w:t xml:space="preserve">Target </w:t>
            </w:r>
            <w:r>
              <w:rPr>
                <w:b/>
                <w:sz w:val="22"/>
                <w:szCs w:val="20"/>
              </w:rPr>
              <w:t xml:space="preserve">Course/Grade </w:t>
            </w:r>
            <w:r w:rsidRPr="009821FA">
              <w:rPr>
                <w:b/>
                <w:sz w:val="22"/>
                <w:szCs w:val="20"/>
              </w:rPr>
              <w:t>Level:</w:t>
            </w:r>
            <w:r w:rsidR="009822B7">
              <w:rPr>
                <w:b/>
                <w:sz w:val="22"/>
                <w:szCs w:val="20"/>
              </w:rPr>
              <w:t xml:space="preserve"> 3</w:t>
            </w:r>
            <w:r w:rsidRPr="009821FA">
              <w:rPr>
                <w:b/>
                <w:sz w:val="22"/>
                <w:szCs w:val="20"/>
              </w:rPr>
              <w:t xml:space="preserve"> </w:t>
            </w:r>
          </w:p>
        </w:tc>
      </w:tr>
      <w:tr w:rsidR="00882A45" w:rsidRPr="009821FA" w:rsidTr="00812F2B">
        <w:tc>
          <w:tcPr>
            <w:tcW w:w="9650" w:type="dxa"/>
            <w:tcBorders>
              <w:bottom w:val="single" w:sz="4" w:space="0" w:color="000000"/>
            </w:tcBorders>
            <w:shd w:val="clear" w:color="auto" w:fill="FFFFB9"/>
          </w:tcPr>
          <w:p w:rsidR="008E512C" w:rsidRDefault="008E512C" w:rsidP="00633E37">
            <w:pPr>
              <w:spacing w:before="40" w:after="40"/>
              <w:rPr>
                <w:b/>
                <w:szCs w:val="20"/>
              </w:rPr>
            </w:pPr>
            <w:r>
              <w:rPr>
                <w:b/>
                <w:sz w:val="22"/>
                <w:szCs w:val="20"/>
              </w:rPr>
              <w:t>Unit Title:</w:t>
            </w:r>
            <w:r w:rsidR="009822B7">
              <w:rPr>
                <w:b/>
                <w:sz w:val="22"/>
                <w:szCs w:val="20"/>
              </w:rPr>
              <w:t xml:space="preserve"> </w:t>
            </w:r>
            <w:r w:rsidR="00B031A6" w:rsidRPr="00B031A6">
              <w:rPr>
                <w:sz w:val="22"/>
                <w:szCs w:val="20"/>
              </w:rPr>
              <w:t>History</w:t>
            </w:r>
            <w:r w:rsidR="00B031A6">
              <w:rPr>
                <w:sz w:val="22"/>
                <w:szCs w:val="20"/>
              </w:rPr>
              <w:t>, Culture, and Perspectives</w:t>
            </w:r>
          </w:p>
          <w:p w:rsidR="00633E37" w:rsidRPr="00B0681D" w:rsidRDefault="00633E37" w:rsidP="00633E37">
            <w:pPr>
              <w:spacing w:before="40" w:after="40"/>
              <w:rPr>
                <w:szCs w:val="20"/>
              </w:rPr>
            </w:pPr>
            <w:r>
              <w:rPr>
                <w:b/>
                <w:sz w:val="22"/>
                <w:szCs w:val="20"/>
              </w:rPr>
              <w:t>Overview</w:t>
            </w:r>
            <w:r w:rsidRPr="00B0681D">
              <w:rPr>
                <w:b/>
                <w:sz w:val="22"/>
                <w:szCs w:val="20"/>
              </w:rPr>
              <w:t>:</w:t>
            </w:r>
            <w:r w:rsidR="005111A9" w:rsidRPr="00B0681D">
              <w:rPr>
                <w:b/>
                <w:sz w:val="22"/>
                <w:szCs w:val="20"/>
              </w:rPr>
              <w:t xml:space="preserve"> </w:t>
            </w:r>
            <w:r w:rsidR="005111A9" w:rsidRPr="00B0681D">
              <w:rPr>
                <w:sz w:val="22"/>
                <w:szCs w:val="20"/>
              </w:rPr>
              <w:t xml:space="preserve">In this unit students will </w:t>
            </w:r>
            <w:r w:rsidR="00DB1994" w:rsidRPr="00B0681D">
              <w:rPr>
                <w:sz w:val="22"/>
                <w:szCs w:val="20"/>
              </w:rPr>
              <w:t>understand how key historical events, documents, and individuals led to the development of our nation and a common national identity</w:t>
            </w:r>
            <w:r w:rsidR="00DB1994" w:rsidRPr="00B0681D">
              <w:rPr>
                <w:b/>
              </w:rPr>
              <w:t>.</w:t>
            </w:r>
            <w:r w:rsidR="00DB1994">
              <w:t xml:space="preserve"> Students will also understand that </w:t>
            </w:r>
            <w:r w:rsidR="00DB1994" w:rsidRPr="00B0681D">
              <w:rPr>
                <w:sz w:val="22"/>
                <w:szCs w:val="20"/>
              </w:rPr>
              <w:t xml:space="preserve">personal, family, and community history </w:t>
            </w:r>
            <w:r w:rsidR="003E5B25">
              <w:rPr>
                <w:sz w:val="22"/>
                <w:szCs w:val="20"/>
              </w:rPr>
              <w:t>are sources</w:t>
            </w:r>
            <w:r w:rsidR="00DB1994" w:rsidRPr="00B0681D">
              <w:rPr>
                <w:sz w:val="22"/>
                <w:szCs w:val="20"/>
              </w:rPr>
              <w:t xml:space="preserve"> of information for individuals about the people and places around them</w:t>
            </w:r>
            <w:r w:rsidR="00B0681D" w:rsidRPr="00B0681D">
              <w:rPr>
                <w:sz w:val="22"/>
                <w:szCs w:val="20"/>
              </w:rPr>
              <w:t>, and that prejudice and discrimination are obstacles that need to be overcome in order to understand other cultures.</w:t>
            </w:r>
          </w:p>
          <w:p w:rsidR="00882A45" w:rsidRPr="009821FA" w:rsidRDefault="00B0681D" w:rsidP="00B0681D">
            <w:pPr>
              <w:tabs>
                <w:tab w:val="left" w:pos="4035"/>
              </w:tabs>
              <w:spacing w:before="40" w:after="40"/>
              <w:rPr>
                <w:b/>
                <w:szCs w:val="20"/>
              </w:rPr>
            </w:pPr>
            <w:r>
              <w:rPr>
                <w:b/>
                <w:szCs w:val="20"/>
              </w:rPr>
              <w:tab/>
            </w:r>
          </w:p>
        </w:tc>
      </w:tr>
      <w:tr w:rsidR="00882A45" w:rsidRPr="009821FA" w:rsidTr="00812F2B">
        <w:tc>
          <w:tcPr>
            <w:tcW w:w="9650" w:type="dxa"/>
            <w:tcBorders>
              <w:bottom w:val="single" w:sz="4" w:space="0" w:color="000000"/>
            </w:tcBorders>
            <w:shd w:val="clear" w:color="auto" w:fill="FFFFB9"/>
          </w:tcPr>
          <w:p w:rsidR="00882A45" w:rsidRPr="00B031A6" w:rsidRDefault="008D2FF3" w:rsidP="00812F2B">
            <w:pPr>
              <w:spacing w:before="40" w:after="40"/>
              <w:rPr>
                <w:szCs w:val="20"/>
              </w:rPr>
            </w:pPr>
            <w:r>
              <w:rPr>
                <w:b/>
                <w:sz w:val="22"/>
                <w:szCs w:val="20"/>
              </w:rPr>
              <w:t>NJCCC Standard Number:</w:t>
            </w:r>
            <w:r w:rsidR="00B031A6">
              <w:rPr>
                <w:b/>
                <w:sz w:val="22"/>
                <w:szCs w:val="20"/>
              </w:rPr>
              <w:t xml:space="preserve"> 6.1 U.S. History: America in the World </w:t>
            </w:r>
          </w:p>
        </w:tc>
      </w:tr>
      <w:tr w:rsidR="00882A45" w:rsidRPr="00996485" w:rsidTr="00812F2B">
        <w:tblPrEx>
          <w:tblLook w:val="04A0" w:firstRow="1" w:lastRow="0" w:firstColumn="1" w:lastColumn="0" w:noHBand="0" w:noVBand="1"/>
        </w:tblPrEx>
        <w:tc>
          <w:tcPr>
            <w:tcW w:w="9650" w:type="dxa"/>
            <w:tcBorders>
              <w:top w:val="single" w:sz="4" w:space="0" w:color="000000"/>
              <w:bottom w:val="nil"/>
            </w:tcBorders>
            <w:shd w:val="clear" w:color="auto" w:fill="FFFFB9"/>
          </w:tcPr>
          <w:p w:rsidR="00882A45" w:rsidRPr="00B031A6" w:rsidRDefault="00FF2856" w:rsidP="00812F2B">
            <w:pPr>
              <w:spacing w:before="40" w:after="40"/>
              <w:rPr>
                <w:szCs w:val="28"/>
              </w:rPr>
            </w:pPr>
            <w:r>
              <w:rPr>
                <w:b/>
                <w:sz w:val="22"/>
                <w:szCs w:val="28"/>
              </w:rPr>
              <w:t>Standard Statement:</w:t>
            </w:r>
            <w:r w:rsidR="00B031A6">
              <w:t xml:space="preserve"> </w:t>
            </w:r>
            <w:r w:rsidR="00B031A6" w:rsidRPr="00B031A6">
              <w:rPr>
                <w:sz w:val="22"/>
                <w:szCs w:val="28"/>
              </w:rPr>
              <w:t>All students will acquire the knowledge and skills to think analytically about how past and present interactions of people, cultures, and the environment shape the American heritage. Such knowledge and skills enable students to make informed decisions that reflect fundamental rights and core democratic values as productive citizens in local, national, and global communities.</w:t>
            </w:r>
          </w:p>
          <w:p w:rsidR="00882A45" w:rsidRPr="00996485" w:rsidRDefault="00882A45" w:rsidP="00812F2B">
            <w:pPr>
              <w:spacing w:before="40" w:after="40"/>
            </w:pPr>
          </w:p>
        </w:tc>
      </w:tr>
      <w:tr w:rsidR="00882A45" w:rsidRPr="00996485" w:rsidTr="00812F2B">
        <w:tblPrEx>
          <w:tblLook w:val="04A0" w:firstRow="1" w:lastRow="0" w:firstColumn="1" w:lastColumn="0" w:noHBand="0" w:noVBand="1"/>
        </w:tblPrEx>
        <w:tc>
          <w:tcPr>
            <w:tcW w:w="9650" w:type="dxa"/>
            <w:tcBorders>
              <w:top w:val="nil"/>
              <w:bottom w:val="nil"/>
            </w:tcBorders>
            <w:shd w:val="clear" w:color="auto" w:fill="FFFFB9"/>
          </w:tcPr>
          <w:p w:rsidR="00882A45" w:rsidRPr="007A5A09" w:rsidRDefault="00882A45" w:rsidP="00812F2B">
            <w:pPr>
              <w:spacing w:before="40" w:after="40"/>
            </w:pPr>
            <w:r w:rsidRPr="00D95FFA">
              <w:rPr>
                <w:b/>
                <w:sz w:val="22"/>
              </w:rPr>
              <w:t>Primary interdisciplinary connections:</w:t>
            </w:r>
            <w:r w:rsidR="007A5A09">
              <w:rPr>
                <w:b/>
                <w:sz w:val="22"/>
              </w:rPr>
              <w:t xml:space="preserve"> </w:t>
            </w:r>
            <w:r w:rsidR="007A5A09">
              <w:rPr>
                <w:sz w:val="22"/>
              </w:rPr>
              <w:t>This unit integrates LA reading and writing skills.</w:t>
            </w:r>
          </w:p>
          <w:p w:rsidR="00C35802" w:rsidRPr="006C6EC1" w:rsidRDefault="00C35802" w:rsidP="00812F2B">
            <w:pPr>
              <w:spacing w:before="40" w:after="40"/>
              <w:rPr>
                <w:b/>
                <w:szCs w:val="28"/>
              </w:rPr>
            </w:pPr>
          </w:p>
        </w:tc>
      </w:tr>
      <w:tr w:rsidR="00882A45" w:rsidRPr="00996485" w:rsidTr="00812F2B">
        <w:tblPrEx>
          <w:tblLook w:val="04A0" w:firstRow="1" w:lastRow="0" w:firstColumn="1" w:lastColumn="0" w:noHBand="0" w:noVBand="1"/>
        </w:tblPrEx>
        <w:tc>
          <w:tcPr>
            <w:tcW w:w="9650" w:type="dxa"/>
            <w:tcBorders>
              <w:top w:val="nil"/>
            </w:tcBorders>
            <w:shd w:val="clear" w:color="auto" w:fill="FFFFB9"/>
          </w:tcPr>
          <w:p w:rsidR="009E72DB" w:rsidRPr="006C6EC1" w:rsidRDefault="009E72DB" w:rsidP="00812F2B">
            <w:pPr>
              <w:spacing w:before="40" w:after="40"/>
              <w:rPr>
                <w:b/>
                <w:szCs w:val="28"/>
              </w:rPr>
            </w:pPr>
          </w:p>
        </w:tc>
      </w:tr>
      <w:tr w:rsidR="00882A45" w:rsidRPr="00996485" w:rsidTr="00812F2B">
        <w:tblPrEx>
          <w:tblLook w:val="04A0" w:firstRow="1" w:lastRow="0" w:firstColumn="1" w:lastColumn="0" w:noHBand="0" w:noVBand="1"/>
        </w:tblPrEx>
        <w:tc>
          <w:tcPr>
            <w:tcW w:w="9650" w:type="dxa"/>
            <w:shd w:val="clear" w:color="auto" w:fill="FFFFB9"/>
          </w:tcPr>
          <w:p w:rsidR="00882A45" w:rsidRDefault="00133D64" w:rsidP="00812F2B">
            <w:pPr>
              <w:spacing w:before="40" w:after="40"/>
              <w:rPr>
                <w:b/>
                <w:szCs w:val="28"/>
              </w:rPr>
            </w:pPr>
            <w:r>
              <w:rPr>
                <w:b/>
                <w:szCs w:val="28"/>
              </w:rPr>
              <w:t>21</w:t>
            </w:r>
            <w:r w:rsidRPr="00133D64">
              <w:rPr>
                <w:b/>
                <w:szCs w:val="28"/>
                <w:vertAlign w:val="superscript"/>
              </w:rPr>
              <w:t>st</w:t>
            </w:r>
            <w:r>
              <w:rPr>
                <w:b/>
                <w:szCs w:val="28"/>
              </w:rPr>
              <w:t xml:space="preserve"> Century Skills</w:t>
            </w:r>
            <w:r w:rsidR="00C47AFF">
              <w:rPr>
                <w:b/>
                <w:szCs w:val="28"/>
              </w:rPr>
              <w:t>/Themes</w:t>
            </w:r>
            <w:r>
              <w:rPr>
                <w:b/>
                <w:szCs w:val="28"/>
              </w:rPr>
              <w:t>:</w:t>
            </w:r>
          </w:p>
          <w:p w:rsidR="00F76625" w:rsidRDefault="00F76625" w:rsidP="00F76625">
            <w:pPr>
              <w:pStyle w:val="ListParagraph"/>
              <w:numPr>
                <w:ilvl w:val="0"/>
                <w:numId w:val="7"/>
              </w:numPr>
              <w:spacing w:before="40" w:after="40"/>
              <w:rPr>
                <w:szCs w:val="28"/>
              </w:rPr>
            </w:pPr>
            <w:r>
              <w:rPr>
                <w:szCs w:val="28"/>
              </w:rPr>
              <w:t>Place key historical events and people in historical eras using timelines</w:t>
            </w:r>
          </w:p>
          <w:p w:rsidR="00F76625" w:rsidRDefault="00F76625" w:rsidP="00F76625">
            <w:pPr>
              <w:pStyle w:val="ListParagraph"/>
              <w:numPr>
                <w:ilvl w:val="0"/>
                <w:numId w:val="7"/>
              </w:numPr>
              <w:spacing w:before="40" w:after="40"/>
              <w:rPr>
                <w:szCs w:val="28"/>
              </w:rPr>
            </w:pPr>
            <w:r>
              <w:rPr>
                <w:szCs w:val="28"/>
              </w:rPr>
              <w:t>Explain how the present is connected to the past</w:t>
            </w:r>
          </w:p>
          <w:p w:rsidR="009156CE" w:rsidRDefault="00F76625" w:rsidP="009156CE">
            <w:pPr>
              <w:pStyle w:val="ListParagraph"/>
              <w:numPr>
                <w:ilvl w:val="0"/>
                <w:numId w:val="8"/>
              </w:numPr>
              <w:spacing w:before="40" w:after="40"/>
              <w:rPr>
                <w:szCs w:val="28"/>
              </w:rPr>
            </w:pPr>
            <w:r>
              <w:rPr>
                <w:szCs w:val="28"/>
              </w:rPr>
              <w:t>Identify and use a variety of primary and secondary sources</w:t>
            </w:r>
            <w:r w:rsidR="0007046C">
              <w:rPr>
                <w:szCs w:val="28"/>
              </w:rPr>
              <w:t xml:space="preserve"> for reconstructing the past</w:t>
            </w:r>
            <w:r w:rsidR="009156CE" w:rsidRPr="009156CE">
              <w:rPr>
                <w:szCs w:val="28"/>
              </w:rPr>
              <w:t xml:space="preserve"> </w:t>
            </w:r>
          </w:p>
          <w:p w:rsidR="00B36F56" w:rsidRPr="00996485" w:rsidRDefault="00B36F56" w:rsidP="00B36F56">
            <w:pPr>
              <w:spacing w:before="40" w:after="40"/>
              <w:rPr>
                <w:b/>
                <w:szCs w:val="28"/>
              </w:rPr>
            </w:pPr>
            <w:r>
              <w:rPr>
                <w:b/>
                <w:szCs w:val="28"/>
              </w:rPr>
              <w:t>Core Social Studies Skills:</w:t>
            </w:r>
          </w:p>
          <w:p w:rsidR="00B36F56" w:rsidRDefault="00B36F56" w:rsidP="00B36F56">
            <w:pPr>
              <w:numPr>
                <w:ilvl w:val="0"/>
                <w:numId w:val="8"/>
              </w:numPr>
              <w:spacing w:before="40" w:after="40"/>
              <w:contextualSpacing/>
              <w:rPr>
                <w:szCs w:val="28"/>
              </w:rPr>
            </w:pPr>
            <w:r>
              <w:rPr>
                <w:szCs w:val="28"/>
              </w:rPr>
              <w:t xml:space="preserve">Chronological Thinking: </w:t>
            </w:r>
          </w:p>
          <w:p w:rsidR="00B36F56" w:rsidRDefault="00B36F56" w:rsidP="00B36F56">
            <w:pPr>
              <w:numPr>
                <w:ilvl w:val="1"/>
                <w:numId w:val="8"/>
              </w:numPr>
              <w:spacing w:before="40" w:after="40"/>
              <w:contextualSpacing/>
              <w:rPr>
                <w:szCs w:val="28"/>
              </w:rPr>
            </w:pPr>
            <w:r w:rsidRPr="002A4A1F">
              <w:rPr>
                <w:szCs w:val="28"/>
              </w:rPr>
              <w:t>Place key historical events and people in historical eras using timelines</w:t>
            </w:r>
          </w:p>
          <w:p w:rsidR="00B36F56" w:rsidRPr="00916194" w:rsidRDefault="00B36F56" w:rsidP="00B36F56">
            <w:pPr>
              <w:numPr>
                <w:ilvl w:val="1"/>
                <w:numId w:val="8"/>
              </w:numPr>
              <w:spacing w:before="40" w:after="40"/>
              <w:contextualSpacing/>
              <w:rPr>
                <w:szCs w:val="28"/>
              </w:rPr>
            </w:pPr>
            <w:r w:rsidRPr="00916194">
              <w:rPr>
                <w:szCs w:val="28"/>
              </w:rPr>
              <w:t>Explain how the present is connected to the past</w:t>
            </w:r>
          </w:p>
          <w:p w:rsidR="00B36F56" w:rsidRDefault="00B36F56" w:rsidP="00B36F56">
            <w:pPr>
              <w:numPr>
                <w:ilvl w:val="0"/>
                <w:numId w:val="8"/>
              </w:numPr>
              <w:spacing w:before="40" w:after="40"/>
              <w:contextualSpacing/>
              <w:rPr>
                <w:szCs w:val="28"/>
              </w:rPr>
            </w:pPr>
            <w:r>
              <w:rPr>
                <w:szCs w:val="28"/>
              </w:rPr>
              <w:t>Spatial Thinking: Use thematic maps and other geographic representations to obtain, describe, and compare information about people and places</w:t>
            </w:r>
          </w:p>
          <w:p w:rsidR="00B36F56" w:rsidRDefault="00B36F56" w:rsidP="00B36F56">
            <w:pPr>
              <w:numPr>
                <w:ilvl w:val="0"/>
                <w:numId w:val="8"/>
              </w:numPr>
              <w:spacing w:before="40" w:after="40"/>
              <w:contextualSpacing/>
              <w:rPr>
                <w:szCs w:val="28"/>
              </w:rPr>
            </w:pPr>
            <w:r>
              <w:rPr>
                <w:szCs w:val="28"/>
              </w:rPr>
              <w:t>Critical Thinking: Identify and use a variety of primary and secondary sources for reconstructing the past</w:t>
            </w:r>
          </w:p>
          <w:p w:rsidR="00B36F56" w:rsidRDefault="004041EA" w:rsidP="00B36F56">
            <w:pPr>
              <w:numPr>
                <w:ilvl w:val="0"/>
                <w:numId w:val="8"/>
              </w:numPr>
              <w:spacing w:before="40" w:after="40"/>
              <w:contextualSpacing/>
              <w:rPr>
                <w:szCs w:val="28"/>
              </w:rPr>
            </w:pPr>
            <w:r>
              <w:rPr>
                <w:szCs w:val="28"/>
              </w:rPr>
              <w:t>Presentation Skills</w:t>
            </w:r>
          </w:p>
          <w:p w:rsidR="00B36F56" w:rsidRDefault="00B36F56" w:rsidP="00B36F56">
            <w:pPr>
              <w:spacing w:before="40" w:after="40"/>
              <w:rPr>
                <w:b/>
              </w:rPr>
            </w:pPr>
          </w:p>
          <w:p w:rsidR="00B36F56" w:rsidRPr="00135C84" w:rsidRDefault="00B36F56" w:rsidP="00B36F56">
            <w:pPr>
              <w:spacing w:before="40" w:after="40"/>
              <w:rPr>
                <w:b/>
              </w:rPr>
            </w:pPr>
            <w:r w:rsidRPr="00135C84">
              <w:rPr>
                <w:b/>
              </w:rPr>
              <w:t>Career Ready Practices:</w:t>
            </w:r>
          </w:p>
          <w:p w:rsidR="00B36F56" w:rsidRDefault="00B36F56" w:rsidP="00B36F56">
            <w:pPr>
              <w:pStyle w:val="ListParagraph"/>
              <w:numPr>
                <w:ilvl w:val="0"/>
                <w:numId w:val="8"/>
              </w:numPr>
              <w:spacing w:before="40" w:after="40"/>
              <w:rPr>
                <w:szCs w:val="28"/>
              </w:rPr>
            </w:pPr>
            <w:r>
              <w:rPr>
                <w:szCs w:val="28"/>
              </w:rPr>
              <w:t>CRP2: Apply appropriate academic and technical skills</w:t>
            </w:r>
          </w:p>
          <w:p w:rsidR="00B36F56" w:rsidRDefault="00B36F56" w:rsidP="00B36F56">
            <w:pPr>
              <w:pStyle w:val="ListParagraph"/>
              <w:numPr>
                <w:ilvl w:val="0"/>
                <w:numId w:val="8"/>
              </w:numPr>
              <w:spacing w:before="40" w:after="40"/>
              <w:rPr>
                <w:szCs w:val="28"/>
              </w:rPr>
            </w:pPr>
            <w:r>
              <w:rPr>
                <w:szCs w:val="28"/>
              </w:rPr>
              <w:t>CRP4: Communicate clearly and effectively and with reason</w:t>
            </w:r>
          </w:p>
          <w:p w:rsidR="00B36F56" w:rsidRDefault="00B36F56" w:rsidP="00B36F56">
            <w:pPr>
              <w:pStyle w:val="ListParagraph"/>
              <w:numPr>
                <w:ilvl w:val="0"/>
                <w:numId w:val="8"/>
              </w:numPr>
              <w:spacing w:before="40" w:after="40"/>
              <w:rPr>
                <w:szCs w:val="28"/>
              </w:rPr>
            </w:pPr>
            <w:r>
              <w:rPr>
                <w:szCs w:val="28"/>
              </w:rPr>
              <w:t>CRP6: Demonstrate creativity and innovation</w:t>
            </w:r>
          </w:p>
          <w:p w:rsidR="00882A45" w:rsidRPr="00B36F56" w:rsidRDefault="00B36F56" w:rsidP="00B36F56">
            <w:pPr>
              <w:pStyle w:val="ListParagraph"/>
              <w:numPr>
                <w:ilvl w:val="0"/>
                <w:numId w:val="8"/>
              </w:numPr>
              <w:spacing w:before="40" w:after="40"/>
              <w:rPr>
                <w:szCs w:val="28"/>
              </w:rPr>
            </w:pPr>
            <w:r>
              <w:rPr>
                <w:szCs w:val="28"/>
              </w:rPr>
              <w:t>CRP7: Employ valid and reliable research strategies</w:t>
            </w:r>
          </w:p>
        </w:tc>
      </w:tr>
    </w:tbl>
    <w:p w:rsidR="009A23D2" w:rsidRDefault="009A23D2">
      <w:r>
        <w:br w:type="page"/>
      </w:r>
    </w:p>
    <w:tbl>
      <w:tblP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8"/>
        <w:gridCol w:w="3237"/>
        <w:gridCol w:w="88"/>
        <w:gridCol w:w="4917"/>
      </w:tblGrid>
      <w:tr w:rsidR="00882A45" w:rsidRPr="00F254DF" w:rsidTr="00812F2B">
        <w:tc>
          <w:tcPr>
            <w:tcW w:w="9650" w:type="dxa"/>
            <w:gridSpan w:val="4"/>
            <w:shd w:val="clear" w:color="auto" w:fill="365F91"/>
          </w:tcPr>
          <w:p w:rsidR="00882A45" w:rsidRPr="00F254DF" w:rsidRDefault="00882A45" w:rsidP="00812F2B">
            <w:pPr>
              <w:jc w:val="center"/>
              <w:rPr>
                <w:b/>
                <w:color w:val="FFFFFF"/>
                <w:szCs w:val="20"/>
              </w:rPr>
            </w:pPr>
            <w:r w:rsidRPr="00F254DF">
              <w:rPr>
                <w:rFonts w:ascii="Calibri" w:hAnsi="Calibri"/>
                <w:b/>
                <w:color w:val="FFFFFF"/>
                <w:szCs w:val="28"/>
              </w:rPr>
              <w:lastRenderedPageBreak/>
              <w:t>Learning Targets</w:t>
            </w:r>
          </w:p>
        </w:tc>
      </w:tr>
      <w:tr w:rsidR="00882A45" w:rsidRPr="00996485" w:rsidTr="00812F2B">
        <w:tblPrEx>
          <w:tblLook w:val="04A0" w:firstRow="1" w:lastRow="0" w:firstColumn="1" w:lastColumn="0" w:noHBand="0" w:noVBand="1"/>
        </w:tblPrEx>
        <w:tc>
          <w:tcPr>
            <w:tcW w:w="9650" w:type="dxa"/>
            <w:gridSpan w:val="4"/>
            <w:shd w:val="clear" w:color="auto" w:fill="FFFFB9"/>
          </w:tcPr>
          <w:p w:rsidR="00882A45" w:rsidRPr="006D6580" w:rsidRDefault="00FF2856" w:rsidP="00812F2B">
            <w:pPr>
              <w:spacing w:before="40" w:after="40"/>
              <w:rPr>
                <w:b/>
              </w:rPr>
            </w:pPr>
            <w:r>
              <w:rPr>
                <w:rFonts w:cs="Function-Oblique"/>
                <w:b/>
                <w:iCs/>
                <w:sz w:val="22"/>
              </w:rPr>
              <w:t>Strand</w:t>
            </w:r>
            <w:r w:rsidR="008D329D">
              <w:rPr>
                <w:rFonts w:cs="Function-Oblique"/>
                <w:b/>
                <w:iCs/>
                <w:sz w:val="22"/>
              </w:rPr>
              <w:t>:</w:t>
            </w:r>
            <w:r w:rsidR="00B031A6">
              <w:rPr>
                <w:rFonts w:cs="Function-Oblique"/>
                <w:b/>
                <w:iCs/>
                <w:sz w:val="22"/>
              </w:rPr>
              <w:t xml:space="preserve"> History, Culture, and Perspectives</w:t>
            </w:r>
          </w:p>
          <w:p w:rsidR="00882A45" w:rsidRPr="00B07267" w:rsidRDefault="00882A45" w:rsidP="00812F2B">
            <w:pPr>
              <w:spacing w:before="40" w:after="40"/>
              <w:rPr>
                <w:b/>
              </w:rPr>
            </w:pPr>
          </w:p>
        </w:tc>
      </w:tr>
      <w:tr w:rsidR="00882A45" w:rsidRPr="00996485" w:rsidTr="00812F2B">
        <w:tblPrEx>
          <w:tblLook w:val="04A0" w:firstRow="1" w:lastRow="0" w:firstColumn="1" w:lastColumn="0" w:noHBand="0" w:noVBand="1"/>
        </w:tblPrEx>
        <w:tc>
          <w:tcPr>
            <w:tcW w:w="9650" w:type="dxa"/>
            <w:gridSpan w:val="4"/>
            <w:shd w:val="clear" w:color="auto" w:fill="FFFFB9"/>
          </w:tcPr>
          <w:p w:rsidR="00882A45" w:rsidRPr="006C6EC1" w:rsidRDefault="00882A45" w:rsidP="00812F2B">
            <w:pPr>
              <w:spacing w:before="40" w:after="40"/>
              <w:rPr>
                <w:rFonts w:cs="Function-Oblique"/>
                <w:iCs/>
              </w:rPr>
            </w:pPr>
            <w:r w:rsidRPr="006D6580">
              <w:rPr>
                <w:rFonts w:cs="Function-Oblique"/>
                <w:b/>
                <w:iCs/>
                <w:sz w:val="22"/>
              </w:rPr>
              <w:t>Content Statements</w:t>
            </w:r>
          </w:p>
          <w:p w:rsidR="003C622F" w:rsidRDefault="003C622F" w:rsidP="003C622F">
            <w:pPr>
              <w:pStyle w:val="ListParagraph"/>
              <w:numPr>
                <w:ilvl w:val="0"/>
                <w:numId w:val="6"/>
              </w:numPr>
              <w:spacing w:before="40" w:after="40"/>
              <w:rPr>
                <w:rFonts w:cs="Function-Oblique"/>
                <w:iCs/>
              </w:rPr>
            </w:pPr>
            <w:r>
              <w:rPr>
                <w:rFonts w:cs="Function-Oblique"/>
                <w:iCs/>
              </w:rPr>
              <w:t>T</w:t>
            </w:r>
            <w:r w:rsidRPr="003C622F">
              <w:rPr>
                <w:rFonts w:cs="Function-Oblique"/>
                <w:iCs/>
              </w:rPr>
              <w:t xml:space="preserve">he influence of Native American </w:t>
            </w:r>
            <w:r>
              <w:rPr>
                <w:rFonts w:cs="Function-Oblique"/>
                <w:iCs/>
              </w:rPr>
              <w:t>culture</w:t>
            </w:r>
            <w:r w:rsidRPr="003C622F">
              <w:rPr>
                <w:rFonts w:cs="Function-Oblique"/>
                <w:iCs/>
              </w:rPr>
              <w:t xml:space="preserve">, including </w:t>
            </w:r>
            <w:r>
              <w:rPr>
                <w:rFonts w:cs="Function-Oblique"/>
                <w:iCs/>
              </w:rPr>
              <w:t xml:space="preserve">that of </w:t>
            </w:r>
            <w:r w:rsidRPr="003C622F">
              <w:rPr>
                <w:rFonts w:cs="Function-Oblique"/>
                <w:iCs/>
              </w:rPr>
              <w:t xml:space="preserve">the </w:t>
            </w:r>
            <w:proofErr w:type="spellStart"/>
            <w:r w:rsidRPr="003C622F">
              <w:rPr>
                <w:rFonts w:cs="Function-Oblique"/>
                <w:iCs/>
              </w:rPr>
              <w:t>Lenni</w:t>
            </w:r>
            <w:proofErr w:type="spellEnd"/>
            <w:r w:rsidRPr="003C622F">
              <w:rPr>
                <w:rFonts w:cs="Function-Oblique"/>
                <w:iCs/>
              </w:rPr>
              <w:t xml:space="preserve"> Lenape, is manifested in different regions of New Jersey.</w:t>
            </w:r>
          </w:p>
          <w:p w:rsidR="00882A45" w:rsidRDefault="00AB463E" w:rsidP="00AB463E">
            <w:pPr>
              <w:pStyle w:val="ListParagraph"/>
              <w:numPr>
                <w:ilvl w:val="0"/>
                <w:numId w:val="6"/>
              </w:numPr>
              <w:spacing w:before="40" w:after="40"/>
              <w:rPr>
                <w:rFonts w:cs="Function-Oblique"/>
                <w:iCs/>
              </w:rPr>
            </w:pPr>
            <w:r w:rsidRPr="00AB463E">
              <w:rPr>
                <w:rFonts w:cs="Function-Oblique"/>
                <w:iCs/>
              </w:rPr>
              <w:t>Immigrants come to New Jersey and the United States for various reasons and have a major impact on the state and the nation.</w:t>
            </w:r>
          </w:p>
          <w:p w:rsidR="00AB463E" w:rsidRDefault="00AB463E" w:rsidP="00AB463E">
            <w:pPr>
              <w:pStyle w:val="ListParagraph"/>
              <w:numPr>
                <w:ilvl w:val="0"/>
                <w:numId w:val="6"/>
              </w:numPr>
              <w:spacing w:before="40" w:after="40"/>
              <w:rPr>
                <w:rFonts w:cs="Function-Oblique"/>
                <w:iCs/>
              </w:rPr>
            </w:pPr>
            <w:r w:rsidRPr="00AB463E">
              <w:rPr>
                <w:rFonts w:cs="Function-Oblique"/>
                <w:iCs/>
              </w:rPr>
              <w:t>Key historical events, documents, and individuals led to the development of our nation.</w:t>
            </w:r>
          </w:p>
          <w:p w:rsidR="00AB463E" w:rsidRDefault="00AB463E" w:rsidP="00AB463E">
            <w:pPr>
              <w:pStyle w:val="ListParagraph"/>
              <w:numPr>
                <w:ilvl w:val="0"/>
                <w:numId w:val="6"/>
              </w:numPr>
              <w:spacing w:before="40" w:after="40"/>
              <w:rPr>
                <w:rFonts w:cs="Function-Oblique"/>
                <w:iCs/>
              </w:rPr>
            </w:pPr>
            <w:r w:rsidRPr="00AB463E">
              <w:rPr>
                <w:rFonts w:cs="Function-Oblique"/>
                <w:iCs/>
              </w:rPr>
              <w:t>Personal, fam</w:t>
            </w:r>
            <w:r w:rsidR="00AA7A1F">
              <w:rPr>
                <w:rFonts w:cs="Function-Oblique"/>
                <w:iCs/>
              </w:rPr>
              <w:t xml:space="preserve">ily, and community history are </w:t>
            </w:r>
            <w:r w:rsidRPr="00AB463E">
              <w:rPr>
                <w:rFonts w:cs="Function-Oblique"/>
                <w:iCs/>
              </w:rPr>
              <w:t>source</w:t>
            </w:r>
            <w:r w:rsidR="00AA7A1F">
              <w:rPr>
                <w:rFonts w:cs="Function-Oblique"/>
                <w:iCs/>
              </w:rPr>
              <w:t>s</w:t>
            </w:r>
            <w:r w:rsidRPr="00AB463E">
              <w:rPr>
                <w:rFonts w:cs="Function-Oblique"/>
                <w:iCs/>
              </w:rPr>
              <w:t xml:space="preserve"> of information for individuals about the people and places around them.</w:t>
            </w:r>
          </w:p>
          <w:p w:rsidR="00AB463E" w:rsidRDefault="00AB463E" w:rsidP="00AB463E">
            <w:pPr>
              <w:pStyle w:val="ListParagraph"/>
              <w:numPr>
                <w:ilvl w:val="0"/>
                <w:numId w:val="6"/>
              </w:numPr>
              <w:spacing w:before="40" w:after="40"/>
              <w:rPr>
                <w:rFonts w:cs="Function-Oblique"/>
                <w:iCs/>
              </w:rPr>
            </w:pPr>
            <w:r w:rsidRPr="00AB463E">
              <w:rPr>
                <w:rFonts w:cs="Function-Oblique"/>
                <w:iCs/>
              </w:rPr>
              <w:t>The study of American folklore and popular historical figures enables Americans with diverse cultural backgrounds to feel connected to a national heritage.</w:t>
            </w:r>
          </w:p>
          <w:p w:rsidR="00AB463E" w:rsidRDefault="00AB463E" w:rsidP="00AB463E">
            <w:pPr>
              <w:pStyle w:val="ListParagraph"/>
              <w:numPr>
                <w:ilvl w:val="0"/>
                <w:numId w:val="6"/>
              </w:numPr>
              <w:spacing w:before="40" w:after="40"/>
              <w:rPr>
                <w:rFonts w:cs="Function-Oblique"/>
                <w:iCs/>
              </w:rPr>
            </w:pPr>
            <w:r w:rsidRPr="00AB463E">
              <w:rPr>
                <w:rFonts w:cs="Function-Oblique"/>
                <w:iCs/>
              </w:rPr>
              <w:t>Prejudice and discrimination can be obstacles to understanding other cultures.</w:t>
            </w:r>
          </w:p>
          <w:p w:rsidR="00AB463E" w:rsidRDefault="00AB463E" w:rsidP="00AB463E">
            <w:pPr>
              <w:pStyle w:val="ListParagraph"/>
              <w:numPr>
                <w:ilvl w:val="0"/>
                <w:numId w:val="6"/>
              </w:numPr>
              <w:spacing w:before="40" w:after="40"/>
              <w:rPr>
                <w:rFonts w:cs="Function-Oblique"/>
                <w:iCs/>
              </w:rPr>
            </w:pPr>
            <w:r w:rsidRPr="00AB463E">
              <w:rPr>
                <w:rFonts w:cs="Function-Oblique"/>
                <w:iCs/>
              </w:rPr>
              <w:t>People view and interpret events differently because of the times in which they live, the experiences they have had, the perspectives held by their cultures, and their individual points of view.</w:t>
            </w:r>
          </w:p>
          <w:p w:rsidR="00913FE4" w:rsidRDefault="00913FE4" w:rsidP="00913FE4">
            <w:pPr>
              <w:pStyle w:val="ListParagraph"/>
              <w:numPr>
                <w:ilvl w:val="0"/>
                <w:numId w:val="6"/>
              </w:numPr>
              <w:spacing w:before="40" w:after="40"/>
              <w:rPr>
                <w:rFonts w:cs="Function-Oblique"/>
                <w:iCs/>
              </w:rPr>
            </w:pPr>
            <w:r w:rsidRPr="00913FE4">
              <w:rPr>
                <w:rFonts w:cs="Function-Oblique"/>
                <w:iCs/>
              </w:rPr>
              <w:t>Technological advancements create societal concerns regarding the practice of safe, legal, and ethical behaviors.</w:t>
            </w:r>
          </w:p>
          <w:p w:rsidR="00913FE4" w:rsidRDefault="004A5A30" w:rsidP="004A5A30">
            <w:pPr>
              <w:pStyle w:val="ListParagraph"/>
              <w:numPr>
                <w:ilvl w:val="0"/>
                <w:numId w:val="6"/>
              </w:numPr>
              <w:spacing w:before="40" w:after="40"/>
              <w:rPr>
                <w:rFonts w:cs="Function-Oblique"/>
                <w:iCs/>
              </w:rPr>
            </w:pPr>
            <w:r w:rsidRPr="004A5A30">
              <w:rPr>
                <w:rFonts w:cs="Function-Oblique"/>
                <w:iCs/>
              </w:rPr>
              <w:t>The ability to recognize a problem and apply critical thinking and problem-solving skills to solve the problem is a lifelong skill that develops over time.</w:t>
            </w:r>
          </w:p>
          <w:p w:rsidR="004A5A30" w:rsidRDefault="004A5A30" w:rsidP="004A5A30">
            <w:pPr>
              <w:pStyle w:val="ListParagraph"/>
              <w:numPr>
                <w:ilvl w:val="0"/>
                <w:numId w:val="6"/>
              </w:numPr>
              <w:spacing w:before="40" w:after="40"/>
              <w:rPr>
                <w:rFonts w:cs="Function-Oblique"/>
                <w:iCs/>
              </w:rPr>
            </w:pPr>
            <w:r w:rsidRPr="004A5A30">
              <w:rPr>
                <w:rFonts w:cs="Function-Oblique"/>
                <w:iCs/>
              </w:rPr>
              <w:t>Brainstorming activities enhance creative and innovative thinking in individual and group goal setting and problem solving.</w:t>
            </w:r>
          </w:p>
          <w:p w:rsidR="004A5A30" w:rsidRDefault="004A5A30" w:rsidP="004A5A30">
            <w:pPr>
              <w:pStyle w:val="ListParagraph"/>
              <w:numPr>
                <w:ilvl w:val="0"/>
                <w:numId w:val="6"/>
              </w:numPr>
              <w:spacing w:before="40" w:after="40"/>
              <w:rPr>
                <w:rFonts w:cs="Function-Oblique"/>
                <w:iCs/>
              </w:rPr>
            </w:pPr>
            <w:r w:rsidRPr="004A5A30">
              <w:rPr>
                <w:rFonts w:cs="Function-Oblique"/>
                <w:iCs/>
              </w:rPr>
              <w:t>Collaboration and teamwork enable individuals or groups to achieve common goals with greater efficiency.</w:t>
            </w:r>
          </w:p>
          <w:p w:rsidR="004A5A30" w:rsidRDefault="004A5A30" w:rsidP="004A5A30">
            <w:pPr>
              <w:pStyle w:val="ListParagraph"/>
              <w:numPr>
                <w:ilvl w:val="0"/>
                <w:numId w:val="6"/>
              </w:numPr>
              <w:spacing w:before="40" w:after="40"/>
              <w:rPr>
                <w:rFonts w:cs="Function-Oblique"/>
                <w:iCs/>
              </w:rPr>
            </w:pPr>
            <w:r w:rsidRPr="004A5A30">
              <w:rPr>
                <w:rFonts w:cs="Function-Oblique"/>
                <w:iCs/>
              </w:rPr>
              <w:t>Effective communication skills convey intended meaning to others and assist in preventing misunderstandings.</w:t>
            </w:r>
          </w:p>
          <w:p w:rsidR="004A5A30" w:rsidRDefault="004A5A30" w:rsidP="004A5A30">
            <w:pPr>
              <w:pStyle w:val="ListParagraph"/>
              <w:numPr>
                <w:ilvl w:val="0"/>
                <w:numId w:val="6"/>
              </w:numPr>
              <w:spacing w:before="40" w:after="40"/>
              <w:rPr>
                <w:rFonts w:cs="Function-Oblique"/>
                <w:iCs/>
              </w:rPr>
            </w:pPr>
            <w:r w:rsidRPr="004A5A30">
              <w:rPr>
                <w:rFonts w:cs="Function-Oblique"/>
                <w:iCs/>
              </w:rPr>
              <w:t>Communication with people from different cultural backgrounds is enhanced by the understanding of different cultural perspectives.</w:t>
            </w:r>
          </w:p>
          <w:p w:rsidR="004A5A30" w:rsidRDefault="004A5A30" w:rsidP="004A5A30">
            <w:pPr>
              <w:pStyle w:val="ListParagraph"/>
              <w:numPr>
                <w:ilvl w:val="0"/>
                <w:numId w:val="6"/>
              </w:numPr>
              <w:spacing w:before="40" w:after="40"/>
              <w:rPr>
                <w:rFonts w:cs="Function-Oblique"/>
                <w:iCs/>
              </w:rPr>
            </w:pPr>
            <w:r w:rsidRPr="004A5A30">
              <w:rPr>
                <w:rFonts w:cs="Function-Oblique"/>
                <w:iCs/>
              </w:rPr>
              <w:t>Digital media are 21st-century tools used for local and global communication.</w:t>
            </w:r>
          </w:p>
          <w:p w:rsidR="004A5A30" w:rsidRPr="00AB463E" w:rsidRDefault="004A5A30" w:rsidP="004A5A30">
            <w:pPr>
              <w:pStyle w:val="ListParagraph"/>
              <w:numPr>
                <w:ilvl w:val="0"/>
                <w:numId w:val="6"/>
              </w:numPr>
              <w:spacing w:before="40" w:after="40"/>
              <w:rPr>
                <w:rFonts w:cs="Function-Oblique"/>
                <w:iCs/>
              </w:rPr>
            </w:pPr>
            <w:r w:rsidRPr="004A5A30">
              <w:rPr>
                <w:rFonts w:cs="Function-Oblique"/>
                <w:iCs/>
              </w:rPr>
              <w:t>The nature of the 21st-century workplace has shifted, demanding greater individual accountability, productivity, and collaboration.</w:t>
            </w:r>
          </w:p>
        </w:tc>
      </w:tr>
      <w:tr w:rsidR="00882A45" w:rsidRPr="00996485" w:rsidTr="00812F2B">
        <w:tblPrEx>
          <w:tblLook w:val="04A0" w:firstRow="1" w:lastRow="0" w:firstColumn="1" w:lastColumn="0" w:noHBand="0" w:noVBand="1"/>
        </w:tblPrEx>
        <w:tc>
          <w:tcPr>
            <w:tcW w:w="1408" w:type="dxa"/>
            <w:shd w:val="clear" w:color="auto" w:fill="FFFFB9"/>
          </w:tcPr>
          <w:p w:rsidR="00882A45" w:rsidRPr="00996485" w:rsidRDefault="00882A45" w:rsidP="00812F2B">
            <w:pPr>
              <w:rPr>
                <w:b/>
                <w:szCs w:val="28"/>
              </w:rPr>
            </w:pPr>
            <w:r>
              <w:rPr>
                <w:b/>
                <w:sz w:val="22"/>
                <w:szCs w:val="28"/>
              </w:rPr>
              <w:t>CPI #</w:t>
            </w:r>
          </w:p>
        </w:tc>
        <w:tc>
          <w:tcPr>
            <w:tcW w:w="8242" w:type="dxa"/>
            <w:gridSpan w:val="3"/>
            <w:shd w:val="clear" w:color="auto" w:fill="FFFFB9"/>
          </w:tcPr>
          <w:p w:rsidR="00882A45" w:rsidRPr="00996485" w:rsidRDefault="00882A45" w:rsidP="00812F2B">
            <w:pPr>
              <w:rPr>
                <w:b/>
                <w:szCs w:val="28"/>
              </w:rPr>
            </w:pPr>
            <w:r w:rsidRPr="00996485">
              <w:rPr>
                <w:b/>
                <w:sz w:val="22"/>
                <w:szCs w:val="28"/>
              </w:rPr>
              <w:t xml:space="preserve"> </w:t>
            </w:r>
            <w:r>
              <w:rPr>
                <w:b/>
                <w:sz w:val="22"/>
              </w:rPr>
              <w:t>Cumulative Progress Indicator (CPI)</w:t>
            </w:r>
          </w:p>
        </w:tc>
      </w:tr>
      <w:tr w:rsidR="002424CB" w:rsidRPr="002424CB" w:rsidTr="002424CB">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2424CB" w:rsidRPr="002424CB" w:rsidRDefault="002424CB" w:rsidP="002424CB">
            <w:pPr>
              <w:spacing w:before="40" w:after="40"/>
              <w:rPr>
                <w:rFonts w:cs="Function-Oblique"/>
                <w:iCs/>
              </w:rPr>
            </w:pPr>
            <w:r w:rsidRPr="002424CB">
              <w:rPr>
                <w:rFonts w:cs="Function-Oblique"/>
                <w:iCs/>
              </w:rPr>
              <w:t>6.1.4.D.1</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2424CB" w:rsidRPr="002424CB" w:rsidRDefault="002424CB" w:rsidP="002424CB">
            <w:pPr>
              <w:spacing w:before="40" w:after="40"/>
              <w:rPr>
                <w:rFonts w:cs="Function-Oblique"/>
                <w:iCs/>
              </w:rPr>
            </w:pPr>
            <w:r w:rsidRPr="002424CB">
              <w:rPr>
                <w:rFonts w:cs="Function-Oblique"/>
                <w:iCs/>
              </w:rPr>
              <w:t xml:space="preserve">Determine the impact of European colonization on Native American populations, including the </w:t>
            </w:r>
            <w:proofErr w:type="spellStart"/>
            <w:r w:rsidRPr="002424CB">
              <w:rPr>
                <w:rFonts w:cs="Function-Oblique"/>
                <w:iCs/>
              </w:rPr>
              <w:t>Lenni</w:t>
            </w:r>
            <w:proofErr w:type="spellEnd"/>
            <w:r w:rsidRPr="002424CB">
              <w:rPr>
                <w:rFonts w:cs="Function-Oblique"/>
                <w:iCs/>
              </w:rPr>
              <w:t xml:space="preserve"> Lenape of New Jersey.  </w:t>
            </w:r>
          </w:p>
        </w:tc>
      </w:tr>
      <w:tr w:rsidR="00AB463E" w:rsidRPr="00AB463E" w:rsidTr="00AB463E">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AB463E" w:rsidRPr="00AB463E" w:rsidRDefault="00AB463E" w:rsidP="00AB463E">
            <w:pPr>
              <w:spacing w:before="40" w:after="40"/>
              <w:rPr>
                <w:rFonts w:cs="Function-Oblique"/>
                <w:iCs/>
              </w:rPr>
            </w:pPr>
            <w:r w:rsidRPr="00AB463E">
              <w:rPr>
                <w:rFonts w:cs="Function-Oblique"/>
                <w:iCs/>
              </w:rPr>
              <w:t>6.1.4.D.4</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AB463E" w:rsidRPr="00AB463E" w:rsidRDefault="00AB463E" w:rsidP="00AB463E">
            <w:pPr>
              <w:spacing w:before="40" w:after="40"/>
              <w:rPr>
                <w:rFonts w:cs="Function-Oblique"/>
                <w:iCs/>
              </w:rPr>
            </w:pPr>
            <w:r w:rsidRPr="00AB463E">
              <w:rPr>
                <w:rFonts w:cs="Function-Oblique"/>
                <w:iCs/>
              </w:rPr>
              <w:t>Explain how key events led to the creation of the United States and the state of New Jersey.</w:t>
            </w:r>
          </w:p>
        </w:tc>
      </w:tr>
      <w:tr w:rsidR="00AB463E" w:rsidRPr="00AB463E" w:rsidTr="00AB463E">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AB463E" w:rsidRPr="00AB463E" w:rsidRDefault="00AB463E" w:rsidP="00AB463E">
            <w:pPr>
              <w:spacing w:before="40" w:after="40"/>
              <w:rPr>
                <w:rFonts w:cs="Function-Oblique"/>
                <w:iCs/>
              </w:rPr>
            </w:pPr>
            <w:r w:rsidRPr="00AB463E">
              <w:rPr>
                <w:rFonts w:cs="Function-Oblique"/>
                <w:iCs/>
              </w:rPr>
              <w:t>6.1.4.D.7</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AB463E" w:rsidRPr="00AB463E" w:rsidRDefault="00AB463E" w:rsidP="00AB463E">
            <w:pPr>
              <w:spacing w:before="40" w:after="40"/>
              <w:rPr>
                <w:rFonts w:cs="Function-Oblique"/>
                <w:iCs/>
              </w:rPr>
            </w:pPr>
            <w:r w:rsidRPr="00AB463E">
              <w:rPr>
                <w:rFonts w:cs="Function-Oblique"/>
                <w:iCs/>
              </w:rPr>
              <w:t>Explain the role Governor William Livingston played in the development of New Jersey government.</w:t>
            </w:r>
          </w:p>
        </w:tc>
      </w:tr>
      <w:tr w:rsidR="00AB463E" w:rsidRPr="00AB463E" w:rsidTr="00AB463E">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AB463E" w:rsidRPr="00AB463E" w:rsidRDefault="00AB463E" w:rsidP="00AB463E">
            <w:pPr>
              <w:spacing w:before="40" w:after="40"/>
              <w:rPr>
                <w:rFonts w:cs="Function-Oblique"/>
                <w:iCs/>
              </w:rPr>
            </w:pPr>
            <w:r w:rsidRPr="00AB463E">
              <w:rPr>
                <w:rFonts w:cs="Function-Oblique"/>
                <w:iCs/>
              </w:rPr>
              <w:t>6.1.4.D.8</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AB463E" w:rsidRPr="00AB463E" w:rsidRDefault="00AB463E" w:rsidP="00AB463E">
            <w:pPr>
              <w:spacing w:before="40" w:after="40"/>
              <w:rPr>
                <w:rFonts w:cs="Function-Oblique"/>
                <w:iCs/>
              </w:rPr>
            </w:pPr>
            <w:r w:rsidRPr="00AB463E">
              <w:rPr>
                <w:rFonts w:cs="Function-Oblique"/>
                <w:iCs/>
              </w:rPr>
              <w:t>Determine the significance of New Jersey’s role in the American Revolution. </w:t>
            </w:r>
          </w:p>
        </w:tc>
      </w:tr>
      <w:tr w:rsidR="00AB463E" w:rsidRPr="00AB463E" w:rsidTr="00AB463E">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AB463E" w:rsidRPr="00AB463E" w:rsidRDefault="00AB463E" w:rsidP="00AB463E">
            <w:pPr>
              <w:spacing w:before="40" w:after="40"/>
              <w:rPr>
                <w:rFonts w:cs="Function-Oblique"/>
                <w:iCs/>
              </w:rPr>
            </w:pPr>
            <w:r w:rsidRPr="00AB463E">
              <w:rPr>
                <w:rFonts w:cs="Function-Oblique"/>
                <w:iCs/>
              </w:rPr>
              <w:t>6.1.4.D.10</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AB463E" w:rsidRPr="00AB463E" w:rsidRDefault="00AB463E" w:rsidP="00AB463E">
            <w:pPr>
              <w:spacing w:before="40" w:after="40"/>
              <w:rPr>
                <w:rFonts w:cs="Function-Oblique"/>
                <w:iCs/>
              </w:rPr>
            </w:pPr>
            <w:r w:rsidRPr="00AB463E">
              <w:rPr>
                <w:rFonts w:cs="Function-Oblique"/>
                <w:iCs/>
              </w:rPr>
              <w:t xml:space="preserve">Describe how the influence of Native American groups, including the </w:t>
            </w:r>
            <w:proofErr w:type="spellStart"/>
            <w:r w:rsidRPr="00AB463E">
              <w:rPr>
                <w:rFonts w:cs="Function-Oblique"/>
                <w:iCs/>
              </w:rPr>
              <w:t>Lenni</w:t>
            </w:r>
            <w:proofErr w:type="spellEnd"/>
            <w:r w:rsidRPr="00AB463E">
              <w:rPr>
                <w:rFonts w:cs="Function-Oblique"/>
                <w:iCs/>
              </w:rPr>
              <w:t xml:space="preserve"> Lenape culture, is manifested in different regions of New Jersey.</w:t>
            </w:r>
          </w:p>
        </w:tc>
      </w:tr>
      <w:tr w:rsidR="00AB463E" w:rsidRPr="00AB463E" w:rsidTr="00AB463E">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AB463E" w:rsidRPr="00AB463E" w:rsidRDefault="00AB463E" w:rsidP="00AB463E">
            <w:pPr>
              <w:spacing w:before="40" w:after="40"/>
              <w:rPr>
                <w:rFonts w:cs="Function-Oblique"/>
                <w:iCs/>
              </w:rPr>
            </w:pPr>
            <w:r w:rsidRPr="00AB463E">
              <w:rPr>
                <w:rFonts w:cs="Function-Oblique"/>
                <w:iCs/>
              </w:rPr>
              <w:t>6.1.4.D.11</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AB463E" w:rsidRPr="00AB463E" w:rsidRDefault="00AB463E" w:rsidP="00AB463E">
            <w:pPr>
              <w:spacing w:before="40" w:after="40"/>
              <w:rPr>
                <w:rFonts w:cs="Function-Oblique"/>
                <w:iCs/>
              </w:rPr>
            </w:pPr>
            <w:r w:rsidRPr="00AB463E">
              <w:rPr>
                <w:rFonts w:cs="Function-Oblique"/>
                <w:iCs/>
              </w:rPr>
              <w:t xml:space="preserve">Determine how local and state communities have changed over time, and explain </w:t>
            </w:r>
            <w:r w:rsidRPr="00AB463E">
              <w:rPr>
                <w:rFonts w:cs="Function-Oblique"/>
                <w:iCs/>
              </w:rPr>
              <w:lastRenderedPageBreak/>
              <w:t>the reasons for changes. </w:t>
            </w:r>
          </w:p>
        </w:tc>
      </w:tr>
      <w:tr w:rsidR="00AB463E" w:rsidRPr="00AB463E" w:rsidTr="00AB463E">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AB463E" w:rsidRPr="00AB463E" w:rsidRDefault="00AB463E" w:rsidP="00AB463E">
            <w:pPr>
              <w:spacing w:before="40" w:after="40"/>
              <w:rPr>
                <w:rFonts w:cs="Function-Oblique"/>
                <w:iCs/>
              </w:rPr>
            </w:pPr>
            <w:r w:rsidRPr="00AB463E">
              <w:rPr>
                <w:rFonts w:cs="Function-Oblique"/>
                <w:iCs/>
              </w:rPr>
              <w:lastRenderedPageBreak/>
              <w:t>6.1.4.D.12</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AB463E" w:rsidRPr="00AB463E" w:rsidRDefault="00AB463E" w:rsidP="00AB463E">
            <w:pPr>
              <w:spacing w:before="40" w:after="40"/>
              <w:rPr>
                <w:rFonts w:cs="Function-Oblique"/>
                <w:iCs/>
              </w:rPr>
            </w:pPr>
            <w:r w:rsidRPr="00AB463E">
              <w:rPr>
                <w:rFonts w:cs="Function-Oblique"/>
                <w:iCs/>
              </w:rPr>
              <w:t>Explain how folklore and the actions of famous historical and fictional characters from New Jersey and other regions of the United States contributed to the American national heritage.</w:t>
            </w:r>
          </w:p>
        </w:tc>
      </w:tr>
      <w:tr w:rsidR="00AB463E" w:rsidRPr="00AB463E" w:rsidTr="00AB463E">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AB463E" w:rsidRPr="00AB463E" w:rsidRDefault="00AB463E" w:rsidP="00AB463E">
            <w:pPr>
              <w:spacing w:before="40" w:after="40"/>
              <w:rPr>
                <w:rFonts w:cs="Function-Oblique"/>
                <w:iCs/>
              </w:rPr>
            </w:pPr>
            <w:r w:rsidRPr="00AB463E">
              <w:rPr>
                <w:rFonts w:cs="Function-Oblique"/>
                <w:iCs/>
              </w:rPr>
              <w:t>6.1.4.D.16</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AB463E" w:rsidRPr="00AB463E" w:rsidRDefault="00AB463E" w:rsidP="00AB463E">
            <w:pPr>
              <w:spacing w:before="40" w:after="40"/>
              <w:rPr>
                <w:rFonts w:cs="Function-Oblique"/>
                <w:iCs/>
              </w:rPr>
            </w:pPr>
            <w:r w:rsidRPr="00AB463E">
              <w:rPr>
                <w:rFonts w:cs="Function-Oblique"/>
                <w:iCs/>
              </w:rPr>
              <w:t>Describe how stereotyping and prejudice can lead to conflict, using examples from the past and present. </w:t>
            </w:r>
          </w:p>
        </w:tc>
      </w:tr>
      <w:tr w:rsidR="00AB463E" w:rsidRPr="00AB463E" w:rsidTr="00AB463E">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AB463E" w:rsidRPr="00AB463E" w:rsidRDefault="00AB463E" w:rsidP="00AB463E">
            <w:pPr>
              <w:spacing w:before="40" w:after="40"/>
              <w:rPr>
                <w:rFonts w:cs="Function-Oblique"/>
                <w:iCs/>
              </w:rPr>
            </w:pPr>
            <w:r w:rsidRPr="00AB463E">
              <w:rPr>
                <w:rFonts w:cs="Function-Oblique"/>
                <w:iCs/>
              </w:rPr>
              <w:t>6.1.4.D.19</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AB463E" w:rsidRPr="00AB463E" w:rsidRDefault="00AB463E" w:rsidP="00AB463E">
            <w:pPr>
              <w:spacing w:before="40" w:after="40"/>
              <w:rPr>
                <w:rFonts w:cs="Function-Oblique"/>
                <w:iCs/>
              </w:rPr>
            </w:pPr>
            <w:r w:rsidRPr="00AB463E">
              <w:rPr>
                <w:rFonts w:cs="Function-Oblique"/>
                <w:iCs/>
              </w:rPr>
              <w:t>Explain how experiences and events may be interpreted differently by people with different cultural or individual perspectives.</w:t>
            </w:r>
          </w:p>
        </w:tc>
      </w:tr>
      <w:tr w:rsidR="00AB463E" w:rsidRPr="00AB463E" w:rsidTr="00AB463E">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AB463E" w:rsidRPr="00AB463E" w:rsidRDefault="00AB463E" w:rsidP="00AB463E">
            <w:pPr>
              <w:spacing w:before="40" w:after="40"/>
              <w:rPr>
                <w:rFonts w:cs="Function-Oblique"/>
                <w:iCs/>
              </w:rPr>
            </w:pPr>
            <w:r w:rsidRPr="00AB463E">
              <w:rPr>
                <w:rFonts w:cs="Function-Oblique"/>
                <w:iCs/>
              </w:rPr>
              <w:t>6.1.4.D.20</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AB463E" w:rsidRPr="00AB463E" w:rsidRDefault="00AB463E" w:rsidP="00AB463E">
            <w:pPr>
              <w:spacing w:before="40" w:after="40"/>
              <w:rPr>
                <w:rFonts w:cs="Function-Oblique"/>
                <w:iCs/>
              </w:rPr>
            </w:pPr>
            <w:r w:rsidRPr="00AB463E">
              <w:rPr>
                <w:rFonts w:cs="Function-Oblique"/>
                <w:iCs/>
              </w:rPr>
              <w:t>Describe why it is important to understand the perspectives of other cultures in an interconnected world. </w:t>
            </w:r>
          </w:p>
        </w:tc>
      </w:tr>
      <w:tr w:rsidR="00913FE4" w:rsidRPr="0092357A" w:rsidTr="0092357A">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913FE4" w:rsidRPr="001B46D1" w:rsidRDefault="00913FE4" w:rsidP="00812F2B">
            <w:pPr>
              <w:spacing w:before="40" w:after="40"/>
              <w:rPr>
                <w:rFonts w:cs="Function-Oblique"/>
                <w:iCs/>
              </w:rPr>
            </w:pPr>
            <w:r>
              <w:rPr>
                <w:rFonts w:cs="Function-Oblique"/>
                <w:iCs/>
              </w:rPr>
              <w:t>8.1.4.D.1</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913FE4" w:rsidRPr="001B46D1" w:rsidRDefault="00913FE4" w:rsidP="00812F2B">
            <w:pPr>
              <w:spacing w:before="40" w:after="40"/>
              <w:rPr>
                <w:rFonts w:cs="Function-Oblique"/>
                <w:iCs/>
              </w:rPr>
            </w:pPr>
            <w:r>
              <w:rPr>
                <w:rFonts w:cs="Function-Oblique"/>
                <w:iCs/>
              </w:rPr>
              <w:t>Explain the need for each individual, as a member of the global community, to practice cyber safety, cyber security, and cyber ethics when using existing and emerging technologies.</w:t>
            </w:r>
          </w:p>
        </w:tc>
      </w:tr>
      <w:tr w:rsidR="00913FE4" w:rsidRPr="0092357A" w:rsidTr="0092357A">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913FE4" w:rsidRPr="001B46D1" w:rsidRDefault="00913FE4" w:rsidP="00812F2B">
            <w:pPr>
              <w:spacing w:before="40" w:after="40"/>
              <w:rPr>
                <w:rFonts w:cs="Function-Oblique"/>
                <w:iCs/>
              </w:rPr>
            </w:pPr>
            <w:r>
              <w:rPr>
                <w:rFonts w:cs="Function-Oblique"/>
                <w:iCs/>
              </w:rPr>
              <w:t>8.1.4.D.3</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913FE4" w:rsidRPr="001B46D1" w:rsidRDefault="00913FE4" w:rsidP="00812F2B">
            <w:pPr>
              <w:spacing w:before="40" w:after="40"/>
              <w:rPr>
                <w:rFonts w:cs="Function-Oblique"/>
                <w:iCs/>
              </w:rPr>
            </w:pPr>
            <w:r>
              <w:rPr>
                <w:rFonts w:cs="Function-Oblique"/>
                <w:iCs/>
              </w:rPr>
              <w:t>Explain the purpose of an acceptable use policy and the consequences of inappropriate use of technology.</w:t>
            </w:r>
          </w:p>
        </w:tc>
      </w:tr>
      <w:tr w:rsidR="00913FE4" w:rsidRPr="0092357A" w:rsidTr="0092357A">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913FE4" w:rsidRPr="00581A53" w:rsidRDefault="00913FE4" w:rsidP="00812F2B">
            <w:pPr>
              <w:spacing w:before="40" w:after="40"/>
              <w:rPr>
                <w:rFonts w:cs="Function-Oblique"/>
                <w:iCs/>
              </w:rPr>
            </w:pPr>
            <w:r w:rsidRPr="00581A53">
              <w:rPr>
                <w:rFonts w:cs="Function-Oblique"/>
                <w:iCs/>
              </w:rPr>
              <w:t>9.1.4.A.5</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913FE4" w:rsidRPr="00581A53" w:rsidRDefault="00913FE4" w:rsidP="00812F2B">
            <w:pPr>
              <w:spacing w:before="40" w:after="40"/>
              <w:rPr>
                <w:rFonts w:cs="Function-Oblique"/>
                <w:iCs/>
              </w:rPr>
            </w:pPr>
            <w:r w:rsidRPr="00581A53">
              <w:rPr>
                <w:rFonts w:cs="Function-Oblique"/>
                <w:iCs/>
              </w:rPr>
              <w:t>Apply critical thinking and problem-solving skills in classroom and family settings. </w:t>
            </w:r>
          </w:p>
        </w:tc>
      </w:tr>
      <w:tr w:rsidR="00913FE4" w:rsidRPr="0092357A" w:rsidTr="0092357A">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913FE4" w:rsidRPr="00581A53" w:rsidRDefault="00913FE4" w:rsidP="00812F2B">
            <w:pPr>
              <w:spacing w:before="40" w:after="40"/>
              <w:rPr>
                <w:rFonts w:cs="Function-Oblique"/>
                <w:iCs/>
              </w:rPr>
            </w:pPr>
            <w:r w:rsidRPr="00581A53">
              <w:rPr>
                <w:rFonts w:cs="Function-Oblique"/>
                <w:iCs/>
              </w:rPr>
              <w:t>9.1.4.B.1</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913FE4" w:rsidRPr="00581A53" w:rsidRDefault="00913FE4" w:rsidP="00812F2B">
            <w:pPr>
              <w:spacing w:before="40" w:after="40"/>
              <w:rPr>
                <w:rFonts w:cs="Function-Oblique"/>
                <w:iCs/>
              </w:rPr>
            </w:pPr>
            <w:r w:rsidRPr="00581A53">
              <w:rPr>
                <w:rFonts w:cs="Function-Oblique"/>
                <w:iCs/>
              </w:rPr>
              <w:t>Participate in brainstorming sessions to seek information, ideas, and strategies that foster creative thinking.</w:t>
            </w:r>
          </w:p>
        </w:tc>
      </w:tr>
      <w:tr w:rsidR="00913FE4" w:rsidRPr="0092357A" w:rsidTr="0092357A">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913FE4" w:rsidRPr="00F577BF" w:rsidRDefault="00913FE4" w:rsidP="00812F2B">
            <w:pPr>
              <w:spacing w:before="40" w:after="40"/>
              <w:rPr>
                <w:rFonts w:cs="Function-Oblique"/>
                <w:iCs/>
              </w:rPr>
            </w:pPr>
            <w:r w:rsidRPr="00F577BF">
              <w:rPr>
                <w:rFonts w:cs="Function-Oblique"/>
                <w:iCs/>
              </w:rPr>
              <w:t>9.1.4.C.1</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913FE4" w:rsidRPr="00F577BF" w:rsidRDefault="00913FE4" w:rsidP="00812F2B">
            <w:pPr>
              <w:spacing w:before="40" w:after="40"/>
              <w:rPr>
                <w:rFonts w:cs="Function-Oblique"/>
                <w:iCs/>
              </w:rPr>
            </w:pPr>
            <w:r w:rsidRPr="00F577BF">
              <w:rPr>
                <w:rFonts w:cs="Function-Oblique"/>
                <w:iCs/>
              </w:rPr>
              <w:t>Practice collaborative skills in groups, and explain how these skills assist in completing tasks in different settings (at home, in school, and during play).</w:t>
            </w:r>
          </w:p>
        </w:tc>
      </w:tr>
      <w:tr w:rsidR="00913FE4" w:rsidRPr="0092357A" w:rsidTr="0092357A">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913FE4" w:rsidRPr="00F74697" w:rsidRDefault="00913FE4" w:rsidP="00812F2B">
            <w:pPr>
              <w:spacing w:before="40" w:after="40"/>
              <w:rPr>
                <w:rFonts w:cs="Function-Oblique"/>
                <w:iCs/>
              </w:rPr>
            </w:pPr>
            <w:r w:rsidRPr="00F74697">
              <w:rPr>
                <w:rFonts w:cs="Function-Oblique"/>
                <w:iCs/>
              </w:rPr>
              <w:t>9.1.4.D.1</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913FE4" w:rsidRPr="00F74697" w:rsidRDefault="00913FE4" w:rsidP="00812F2B">
            <w:pPr>
              <w:spacing w:before="40" w:after="40"/>
              <w:rPr>
                <w:rFonts w:cs="Function-Oblique"/>
                <w:iCs/>
              </w:rPr>
            </w:pPr>
            <w:r w:rsidRPr="00F74697">
              <w:rPr>
                <w:rFonts w:cs="Function-Oblique"/>
                <w:iCs/>
              </w:rPr>
              <w:t>Use effective oral and written communication in face-to-face and online interactions and when presenting to an audience.</w:t>
            </w:r>
          </w:p>
        </w:tc>
      </w:tr>
      <w:tr w:rsidR="00913FE4" w:rsidRPr="0092357A" w:rsidTr="0092357A">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913FE4" w:rsidRPr="00126F5E" w:rsidRDefault="00913FE4" w:rsidP="00812F2B">
            <w:pPr>
              <w:spacing w:before="40" w:after="40"/>
              <w:rPr>
                <w:rFonts w:cs="Function-Oblique"/>
                <w:iCs/>
              </w:rPr>
            </w:pPr>
            <w:r>
              <w:rPr>
                <w:rFonts w:cs="Function-Oblique"/>
                <w:iCs/>
              </w:rPr>
              <w:t>9.1.4.D.2</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913FE4" w:rsidRPr="00126F5E" w:rsidRDefault="00913FE4" w:rsidP="00812F2B">
            <w:pPr>
              <w:spacing w:before="40" w:after="40"/>
              <w:rPr>
                <w:rFonts w:cs="Function-Oblique"/>
                <w:iCs/>
              </w:rPr>
            </w:pPr>
            <w:r w:rsidRPr="00AE7F30">
              <w:rPr>
                <w:rFonts w:cs="Function-Oblique"/>
                <w:iCs/>
              </w:rPr>
              <w:t>Express needs, wants, and feelings appropriately in various situations.</w:t>
            </w:r>
          </w:p>
        </w:tc>
      </w:tr>
      <w:tr w:rsidR="00913FE4" w:rsidRPr="0092357A" w:rsidTr="0092357A">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913FE4" w:rsidRPr="004C0C10" w:rsidRDefault="00913FE4" w:rsidP="00812F2B">
            <w:pPr>
              <w:spacing w:before="40" w:after="40"/>
              <w:rPr>
                <w:rFonts w:cs="Function-Oblique"/>
                <w:iCs/>
              </w:rPr>
            </w:pPr>
            <w:r w:rsidRPr="004C0C10">
              <w:rPr>
                <w:rFonts w:cs="Function-Oblique"/>
                <w:iCs/>
              </w:rPr>
              <w:t>9.1.4.D.3</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913FE4" w:rsidRPr="004C0C10" w:rsidRDefault="00913FE4" w:rsidP="00812F2B">
            <w:pPr>
              <w:spacing w:before="40" w:after="40"/>
              <w:rPr>
                <w:rFonts w:cs="Function-Oblique"/>
                <w:iCs/>
              </w:rPr>
            </w:pPr>
            <w:r w:rsidRPr="004C0C10">
              <w:rPr>
                <w:rFonts w:cs="Function-Oblique"/>
                <w:iCs/>
              </w:rPr>
              <w:t>Demonstrate an awareness of one’s own culture and other cultures during interactions within and outside of the classroom.  </w:t>
            </w:r>
          </w:p>
        </w:tc>
      </w:tr>
      <w:tr w:rsidR="00913FE4" w:rsidRPr="0092357A" w:rsidTr="0092357A">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913FE4" w:rsidRPr="00126F5E" w:rsidRDefault="00913FE4" w:rsidP="00812F2B">
            <w:pPr>
              <w:spacing w:before="40" w:after="40"/>
              <w:rPr>
                <w:rFonts w:cs="Function-Oblique"/>
                <w:iCs/>
              </w:rPr>
            </w:pPr>
            <w:r>
              <w:rPr>
                <w:rFonts w:cs="Function-Oblique"/>
                <w:iCs/>
              </w:rPr>
              <w:t>9.1.4.E.2</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913FE4" w:rsidRPr="00126F5E" w:rsidRDefault="00913FE4" w:rsidP="00812F2B">
            <w:pPr>
              <w:spacing w:before="40" w:after="40"/>
              <w:rPr>
                <w:rFonts w:cs="Function-Oblique"/>
                <w:iCs/>
              </w:rPr>
            </w:pPr>
            <w:r w:rsidRPr="00AE7F30">
              <w:rPr>
                <w:rFonts w:cs="Function-Oblique"/>
                <w:iCs/>
              </w:rPr>
              <w:t xml:space="preserve">Demonstrate effective communication using digital media during classroom activities.  </w:t>
            </w:r>
          </w:p>
        </w:tc>
      </w:tr>
      <w:tr w:rsidR="00913FE4" w:rsidRPr="0092357A" w:rsidTr="0092357A">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913FE4" w:rsidRPr="0092357A" w:rsidRDefault="00913FE4" w:rsidP="0092357A">
            <w:pPr>
              <w:spacing w:before="40" w:after="40"/>
              <w:rPr>
                <w:rFonts w:cs="Function-Oblique"/>
                <w:iCs/>
              </w:rPr>
            </w:pPr>
            <w:r w:rsidRPr="0092357A">
              <w:rPr>
                <w:rFonts w:cs="Function-Oblique"/>
                <w:iCs/>
              </w:rPr>
              <w:t>9.1.4.F.2</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913FE4" w:rsidRPr="0092357A" w:rsidRDefault="00913FE4" w:rsidP="0092357A">
            <w:pPr>
              <w:spacing w:before="40" w:after="40"/>
              <w:rPr>
                <w:rFonts w:cs="Function-Oblique"/>
                <w:iCs/>
              </w:rPr>
            </w:pPr>
            <w:r w:rsidRPr="0092357A">
              <w:rPr>
                <w:rFonts w:cs="Function-Oblique"/>
                <w:iCs/>
              </w:rPr>
              <w:t>Establish and follow performance goals to guide progress in assigned areas of responsibility and accountability during classroom projects and extra-curricular activities.</w:t>
            </w:r>
          </w:p>
        </w:tc>
      </w:tr>
      <w:tr w:rsidR="00913FE4" w:rsidRPr="00AB463E" w:rsidTr="00AB463E">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913FE4" w:rsidRPr="00AB463E" w:rsidRDefault="00913FE4" w:rsidP="00AB463E">
            <w:pPr>
              <w:spacing w:before="40" w:after="40"/>
              <w:rPr>
                <w:rFonts w:cs="Function-Oblique"/>
                <w:iCs/>
              </w:rPr>
            </w:pP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913FE4" w:rsidRPr="00AB463E" w:rsidRDefault="00913FE4" w:rsidP="00AB463E">
            <w:pPr>
              <w:spacing w:before="40" w:after="40"/>
              <w:rPr>
                <w:rFonts w:cs="Function-Oblique"/>
                <w:iCs/>
              </w:rPr>
            </w:pPr>
          </w:p>
        </w:tc>
      </w:tr>
      <w:tr w:rsidR="00913FE4" w:rsidRPr="004A7350" w:rsidTr="00812F2B">
        <w:tblPrEx>
          <w:tblLook w:val="04A0" w:firstRow="1" w:lastRow="0" w:firstColumn="1" w:lastColumn="0" w:noHBand="0" w:noVBand="1"/>
        </w:tblPrEx>
        <w:tc>
          <w:tcPr>
            <w:tcW w:w="4733" w:type="dxa"/>
            <w:gridSpan w:val="3"/>
            <w:shd w:val="clear" w:color="auto" w:fill="FFFFB9"/>
          </w:tcPr>
          <w:p w:rsidR="00913FE4" w:rsidRPr="004A7350" w:rsidRDefault="00913FE4" w:rsidP="00812F2B">
            <w:pPr>
              <w:spacing w:before="40" w:after="40"/>
              <w:rPr>
                <w:b/>
                <w:szCs w:val="28"/>
              </w:rPr>
            </w:pPr>
            <w:r w:rsidRPr="004A7350">
              <w:rPr>
                <w:b/>
                <w:sz w:val="22"/>
                <w:szCs w:val="28"/>
              </w:rPr>
              <w:t>Unit Essential Questions</w:t>
            </w:r>
          </w:p>
          <w:p w:rsidR="000A28E2" w:rsidRDefault="000A28E2" w:rsidP="00882A45">
            <w:pPr>
              <w:pStyle w:val="ListParagraph"/>
              <w:numPr>
                <w:ilvl w:val="0"/>
                <w:numId w:val="5"/>
              </w:numPr>
              <w:spacing w:before="40" w:after="40"/>
              <w:rPr>
                <w:szCs w:val="28"/>
              </w:rPr>
            </w:pPr>
            <w:r>
              <w:rPr>
                <w:szCs w:val="28"/>
              </w:rPr>
              <w:t xml:space="preserve">How has </w:t>
            </w:r>
            <w:proofErr w:type="spellStart"/>
            <w:r>
              <w:rPr>
                <w:szCs w:val="28"/>
              </w:rPr>
              <w:t>Lenni</w:t>
            </w:r>
            <w:proofErr w:type="spellEnd"/>
            <w:r>
              <w:rPr>
                <w:szCs w:val="28"/>
              </w:rPr>
              <w:t xml:space="preserve"> Lenape </w:t>
            </w:r>
            <w:r w:rsidR="003C622F">
              <w:rPr>
                <w:szCs w:val="28"/>
              </w:rPr>
              <w:t>culture been integrated into the identity of New Jersey?</w:t>
            </w:r>
          </w:p>
          <w:p w:rsidR="00913FE4" w:rsidRDefault="00900C42" w:rsidP="00882A45">
            <w:pPr>
              <w:pStyle w:val="ListParagraph"/>
              <w:numPr>
                <w:ilvl w:val="0"/>
                <w:numId w:val="5"/>
              </w:numPr>
              <w:spacing w:before="40" w:after="40"/>
              <w:rPr>
                <w:szCs w:val="28"/>
              </w:rPr>
            </w:pPr>
            <w:r w:rsidRPr="00900C42">
              <w:rPr>
                <w:szCs w:val="28"/>
              </w:rPr>
              <w:t>Which key historical factors led to</w:t>
            </w:r>
            <w:r>
              <w:rPr>
                <w:szCs w:val="28"/>
              </w:rPr>
              <w:t xml:space="preserve"> the development of New J</w:t>
            </w:r>
            <w:r w:rsidRPr="00900C42">
              <w:rPr>
                <w:szCs w:val="28"/>
              </w:rPr>
              <w:t>ersey and our nation?</w:t>
            </w:r>
          </w:p>
          <w:p w:rsidR="00900C42" w:rsidRDefault="00896DB2" w:rsidP="00896DB2">
            <w:pPr>
              <w:pStyle w:val="ListParagraph"/>
              <w:numPr>
                <w:ilvl w:val="0"/>
                <w:numId w:val="5"/>
              </w:numPr>
              <w:spacing w:before="40" w:after="40"/>
              <w:rPr>
                <w:szCs w:val="28"/>
              </w:rPr>
            </w:pPr>
            <w:r>
              <w:rPr>
                <w:szCs w:val="28"/>
              </w:rPr>
              <w:t>What were some reasons immigrants came to New Jersey, and what impact did they have on our state?</w:t>
            </w:r>
          </w:p>
          <w:p w:rsidR="00896DB2" w:rsidRDefault="003C622F" w:rsidP="00896DB2">
            <w:pPr>
              <w:pStyle w:val="ListParagraph"/>
              <w:numPr>
                <w:ilvl w:val="0"/>
                <w:numId w:val="5"/>
              </w:numPr>
              <w:spacing w:before="40" w:after="40"/>
              <w:rPr>
                <w:szCs w:val="28"/>
              </w:rPr>
            </w:pPr>
            <w:r>
              <w:rPr>
                <w:szCs w:val="28"/>
              </w:rPr>
              <w:lastRenderedPageBreak/>
              <w:t>How do personal, family, and community histories inform our awareness of the people and places around us?</w:t>
            </w:r>
          </w:p>
          <w:p w:rsidR="00665AE1" w:rsidRDefault="004D2E55" w:rsidP="00665AE1">
            <w:pPr>
              <w:pStyle w:val="ListParagraph"/>
              <w:numPr>
                <w:ilvl w:val="0"/>
                <w:numId w:val="5"/>
              </w:numPr>
              <w:spacing w:before="40" w:after="40"/>
              <w:rPr>
                <w:szCs w:val="28"/>
              </w:rPr>
            </w:pPr>
            <w:r>
              <w:rPr>
                <w:szCs w:val="28"/>
              </w:rPr>
              <w:t>How do</w:t>
            </w:r>
            <w:r w:rsidR="00665AE1">
              <w:rPr>
                <w:szCs w:val="28"/>
              </w:rPr>
              <w:t xml:space="preserve"> </w:t>
            </w:r>
            <w:r>
              <w:rPr>
                <w:szCs w:val="28"/>
              </w:rPr>
              <w:t xml:space="preserve">experiences, </w:t>
            </w:r>
            <w:r w:rsidR="00665AE1">
              <w:rPr>
                <w:szCs w:val="28"/>
              </w:rPr>
              <w:t>cultural perspective, point of view, and the time lived through affect an individual’s interpretation of events?</w:t>
            </w:r>
          </w:p>
          <w:p w:rsidR="003C622F" w:rsidRPr="00900C42" w:rsidRDefault="00665AE1" w:rsidP="00665AE1">
            <w:pPr>
              <w:pStyle w:val="ListParagraph"/>
              <w:numPr>
                <w:ilvl w:val="0"/>
                <w:numId w:val="5"/>
              </w:numPr>
              <w:spacing w:before="40" w:after="40"/>
              <w:rPr>
                <w:szCs w:val="28"/>
              </w:rPr>
            </w:pPr>
            <w:r>
              <w:rPr>
                <w:szCs w:val="28"/>
              </w:rPr>
              <w:t xml:space="preserve">How can prejudice and discrimination serve as obstacles to understanding other cultures? </w:t>
            </w:r>
          </w:p>
        </w:tc>
        <w:tc>
          <w:tcPr>
            <w:tcW w:w="4917" w:type="dxa"/>
            <w:shd w:val="clear" w:color="auto" w:fill="FFFFB9"/>
          </w:tcPr>
          <w:p w:rsidR="00913FE4" w:rsidRPr="004A7350" w:rsidRDefault="00913FE4" w:rsidP="00812F2B">
            <w:pPr>
              <w:spacing w:before="40" w:after="40"/>
              <w:rPr>
                <w:b/>
                <w:szCs w:val="28"/>
              </w:rPr>
            </w:pPr>
            <w:r w:rsidRPr="004A7350">
              <w:rPr>
                <w:b/>
                <w:sz w:val="22"/>
                <w:szCs w:val="28"/>
              </w:rPr>
              <w:lastRenderedPageBreak/>
              <w:t>Unit Enduring Understandings</w:t>
            </w:r>
          </w:p>
          <w:p w:rsidR="00896DB2" w:rsidRDefault="00896DB2" w:rsidP="00896DB2">
            <w:pPr>
              <w:pStyle w:val="ListParagraph"/>
              <w:numPr>
                <w:ilvl w:val="0"/>
                <w:numId w:val="3"/>
              </w:numPr>
              <w:rPr>
                <w:szCs w:val="28"/>
              </w:rPr>
            </w:pPr>
            <w:r w:rsidRPr="00896DB2">
              <w:rPr>
                <w:szCs w:val="28"/>
              </w:rPr>
              <w:t xml:space="preserve">Native American </w:t>
            </w:r>
            <w:r w:rsidR="000A28E2">
              <w:rPr>
                <w:szCs w:val="28"/>
              </w:rPr>
              <w:t>culture</w:t>
            </w:r>
            <w:r w:rsidRPr="00896DB2">
              <w:rPr>
                <w:szCs w:val="28"/>
              </w:rPr>
              <w:t xml:space="preserve">, including </w:t>
            </w:r>
            <w:r w:rsidR="000A28E2">
              <w:rPr>
                <w:szCs w:val="28"/>
              </w:rPr>
              <w:t xml:space="preserve">that of </w:t>
            </w:r>
            <w:r w:rsidRPr="00896DB2">
              <w:rPr>
                <w:szCs w:val="28"/>
              </w:rPr>
              <w:t xml:space="preserve">the </w:t>
            </w:r>
            <w:proofErr w:type="spellStart"/>
            <w:r w:rsidRPr="00896DB2">
              <w:rPr>
                <w:szCs w:val="28"/>
              </w:rPr>
              <w:t>Lenni</w:t>
            </w:r>
            <w:proofErr w:type="spellEnd"/>
            <w:r w:rsidRPr="00896DB2">
              <w:rPr>
                <w:szCs w:val="28"/>
              </w:rPr>
              <w:t xml:space="preserve"> Lenape, is manifested in different regions of New Jersey.</w:t>
            </w:r>
          </w:p>
          <w:p w:rsidR="00F4247E" w:rsidRDefault="00F4247E" w:rsidP="00F4247E">
            <w:pPr>
              <w:pStyle w:val="ListParagraph"/>
              <w:numPr>
                <w:ilvl w:val="0"/>
                <w:numId w:val="3"/>
              </w:numPr>
              <w:rPr>
                <w:szCs w:val="28"/>
              </w:rPr>
            </w:pPr>
            <w:r w:rsidRPr="00F4247E">
              <w:rPr>
                <w:szCs w:val="28"/>
              </w:rPr>
              <w:t xml:space="preserve">Key historical events, documents, and individuals led to the development of </w:t>
            </w:r>
            <w:r>
              <w:rPr>
                <w:szCs w:val="28"/>
              </w:rPr>
              <w:t xml:space="preserve">New Jersey and </w:t>
            </w:r>
            <w:r w:rsidRPr="00F4247E">
              <w:rPr>
                <w:szCs w:val="28"/>
              </w:rPr>
              <w:t>our nation.</w:t>
            </w:r>
          </w:p>
          <w:p w:rsidR="00900C42" w:rsidRPr="00900C42" w:rsidRDefault="00900C42" w:rsidP="00900C42">
            <w:pPr>
              <w:pStyle w:val="ListParagraph"/>
              <w:numPr>
                <w:ilvl w:val="0"/>
                <w:numId w:val="3"/>
              </w:numPr>
              <w:rPr>
                <w:szCs w:val="28"/>
              </w:rPr>
            </w:pPr>
            <w:r w:rsidRPr="00900C42">
              <w:rPr>
                <w:szCs w:val="28"/>
              </w:rPr>
              <w:t>Immigrants come to New Jersey for various reasons and have a major impact on the state.</w:t>
            </w:r>
          </w:p>
          <w:p w:rsidR="00372609" w:rsidRPr="00372609" w:rsidRDefault="00372609" w:rsidP="00372609">
            <w:pPr>
              <w:pStyle w:val="ListParagraph"/>
              <w:numPr>
                <w:ilvl w:val="0"/>
                <w:numId w:val="3"/>
              </w:numPr>
              <w:rPr>
                <w:szCs w:val="28"/>
              </w:rPr>
            </w:pPr>
            <w:r w:rsidRPr="00372609">
              <w:rPr>
                <w:szCs w:val="28"/>
              </w:rPr>
              <w:lastRenderedPageBreak/>
              <w:t>Personal, fa</w:t>
            </w:r>
            <w:r w:rsidR="00C12896">
              <w:rPr>
                <w:szCs w:val="28"/>
              </w:rPr>
              <w:t>mily, and community history are</w:t>
            </w:r>
            <w:r w:rsidRPr="00372609">
              <w:rPr>
                <w:szCs w:val="28"/>
              </w:rPr>
              <w:t xml:space="preserve"> source</w:t>
            </w:r>
            <w:r w:rsidR="00C12896">
              <w:rPr>
                <w:szCs w:val="28"/>
              </w:rPr>
              <w:t>s</w:t>
            </w:r>
            <w:r w:rsidRPr="00372609">
              <w:rPr>
                <w:szCs w:val="28"/>
              </w:rPr>
              <w:t xml:space="preserve"> of information for individuals about the people and places around them.</w:t>
            </w:r>
          </w:p>
          <w:p w:rsidR="00900C42" w:rsidRPr="00900C42" w:rsidRDefault="00900C42" w:rsidP="00900C42">
            <w:pPr>
              <w:pStyle w:val="ListParagraph"/>
              <w:numPr>
                <w:ilvl w:val="0"/>
                <w:numId w:val="3"/>
              </w:numPr>
              <w:rPr>
                <w:szCs w:val="28"/>
              </w:rPr>
            </w:pPr>
            <w:r w:rsidRPr="00900C42">
              <w:rPr>
                <w:szCs w:val="28"/>
              </w:rPr>
              <w:t>People view and interpret events differently because of the times in which they live, the experiences they have had, the perspectives held by their cultures, and their individual points of view.</w:t>
            </w:r>
          </w:p>
          <w:p w:rsidR="00913FE4" w:rsidRPr="00900C42" w:rsidRDefault="00900C42" w:rsidP="00900C42">
            <w:pPr>
              <w:pStyle w:val="ListParagraph"/>
              <w:numPr>
                <w:ilvl w:val="0"/>
                <w:numId w:val="3"/>
              </w:numPr>
              <w:rPr>
                <w:szCs w:val="28"/>
              </w:rPr>
            </w:pPr>
            <w:r w:rsidRPr="00900C42">
              <w:rPr>
                <w:szCs w:val="28"/>
              </w:rPr>
              <w:t>Prejudice and discrimination can be obstacles to understanding other cultures.</w:t>
            </w:r>
          </w:p>
        </w:tc>
      </w:tr>
      <w:tr w:rsidR="00913FE4" w:rsidRPr="00996485" w:rsidTr="00812F2B">
        <w:tblPrEx>
          <w:tblLook w:val="04A0" w:firstRow="1" w:lastRow="0" w:firstColumn="1" w:lastColumn="0" w:noHBand="0" w:noVBand="1"/>
        </w:tblPrEx>
        <w:tc>
          <w:tcPr>
            <w:tcW w:w="9650" w:type="dxa"/>
            <w:gridSpan w:val="4"/>
            <w:shd w:val="clear" w:color="auto" w:fill="FFFFB9"/>
          </w:tcPr>
          <w:p w:rsidR="00913FE4" w:rsidRPr="00126F5E" w:rsidRDefault="00913FE4" w:rsidP="00812F2B">
            <w:pPr>
              <w:rPr>
                <w:b/>
                <w:szCs w:val="28"/>
              </w:rPr>
            </w:pPr>
            <w:r>
              <w:rPr>
                <w:b/>
                <w:sz w:val="22"/>
                <w:szCs w:val="28"/>
              </w:rPr>
              <w:lastRenderedPageBreak/>
              <w:t>Unit Learning Targets</w:t>
            </w:r>
          </w:p>
          <w:p w:rsidR="00913FE4" w:rsidRPr="005B4218" w:rsidRDefault="00913FE4" w:rsidP="00812F2B">
            <w:pPr>
              <w:rPr>
                <w:i/>
              </w:rPr>
            </w:pPr>
            <w:r>
              <w:rPr>
                <w:i/>
                <w:sz w:val="22"/>
                <w:szCs w:val="22"/>
              </w:rPr>
              <w:t>S</w:t>
            </w:r>
            <w:r w:rsidRPr="005B4218">
              <w:rPr>
                <w:i/>
                <w:sz w:val="22"/>
                <w:szCs w:val="22"/>
              </w:rPr>
              <w:t xml:space="preserve">tudents will </w:t>
            </w:r>
            <w:r>
              <w:rPr>
                <w:i/>
                <w:sz w:val="22"/>
                <w:szCs w:val="22"/>
              </w:rPr>
              <w:t>...</w:t>
            </w:r>
          </w:p>
          <w:p w:rsidR="00913FE4" w:rsidRDefault="00DF67F5" w:rsidP="00812F2B">
            <w:pPr>
              <w:numPr>
                <w:ilvl w:val="0"/>
                <w:numId w:val="2"/>
              </w:numPr>
              <w:spacing w:before="40" w:after="40"/>
            </w:pPr>
            <w:r>
              <w:t xml:space="preserve">Understand that </w:t>
            </w:r>
            <w:proofErr w:type="spellStart"/>
            <w:r>
              <w:t>Lenni</w:t>
            </w:r>
            <w:proofErr w:type="spellEnd"/>
            <w:r>
              <w:t xml:space="preserve"> Lenape culture is manifested in different regions of New Jersey.</w:t>
            </w:r>
          </w:p>
          <w:p w:rsidR="00913FE4" w:rsidRDefault="00DF67F5" w:rsidP="00812F2B">
            <w:pPr>
              <w:numPr>
                <w:ilvl w:val="0"/>
                <w:numId w:val="2"/>
              </w:numPr>
              <w:spacing w:before="40" w:after="40"/>
            </w:pPr>
            <w:r>
              <w:t>Analyze key historical events, documents, and individuals’ contributions to the development of New Jersey and our nation.</w:t>
            </w:r>
          </w:p>
          <w:p w:rsidR="00DF67F5" w:rsidRDefault="003D74FB" w:rsidP="00812F2B">
            <w:pPr>
              <w:numPr>
                <w:ilvl w:val="0"/>
                <w:numId w:val="2"/>
              </w:numPr>
              <w:spacing w:before="40" w:after="40"/>
            </w:pPr>
            <w:r>
              <w:t xml:space="preserve">Identify </w:t>
            </w:r>
            <w:r w:rsidR="00DF67F5">
              <w:t xml:space="preserve">various reasons </w:t>
            </w:r>
            <w:r>
              <w:t>immigrants came to New Jersey, and the impact they had on the state.</w:t>
            </w:r>
          </w:p>
          <w:p w:rsidR="003D74FB" w:rsidRDefault="003D74FB" w:rsidP="00812F2B">
            <w:pPr>
              <w:numPr>
                <w:ilvl w:val="0"/>
                <w:numId w:val="2"/>
              </w:numPr>
              <w:spacing w:before="40" w:after="40"/>
            </w:pPr>
            <w:r>
              <w:t xml:space="preserve">Compare and contrast various points of view  </w:t>
            </w:r>
          </w:p>
          <w:p w:rsidR="003D74FB" w:rsidRPr="00126F5E" w:rsidRDefault="003D74FB" w:rsidP="00812F2B">
            <w:pPr>
              <w:numPr>
                <w:ilvl w:val="0"/>
                <w:numId w:val="2"/>
              </w:numPr>
              <w:spacing w:before="40" w:after="40"/>
            </w:pPr>
            <w:r>
              <w:t xml:space="preserve">Interpret the impact of prejudice and discrimination </w:t>
            </w:r>
          </w:p>
        </w:tc>
      </w:tr>
      <w:tr w:rsidR="00913FE4" w:rsidRPr="000B01E7" w:rsidTr="00812F2B">
        <w:tblPrEx>
          <w:tblLook w:val="04A0" w:firstRow="1" w:lastRow="0" w:firstColumn="1" w:lastColumn="0" w:noHBand="0" w:noVBand="1"/>
        </w:tblPrEx>
        <w:tc>
          <w:tcPr>
            <w:tcW w:w="9650" w:type="dxa"/>
            <w:gridSpan w:val="4"/>
            <w:tcBorders>
              <w:bottom w:val="single" w:sz="4" w:space="0" w:color="000000"/>
            </w:tcBorders>
            <w:shd w:val="clear" w:color="auto" w:fill="365F91"/>
          </w:tcPr>
          <w:p w:rsidR="00913FE4" w:rsidRPr="000B01E7" w:rsidRDefault="00913FE4" w:rsidP="00812F2B">
            <w:pPr>
              <w:jc w:val="center"/>
              <w:rPr>
                <w:rFonts w:ascii="Calibri" w:hAnsi="Calibri"/>
                <w:b/>
                <w:color w:val="FFFFFF"/>
                <w:szCs w:val="28"/>
              </w:rPr>
            </w:pPr>
            <w:r w:rsidRPr="000B01E7">
              <w:rPr>
                <w:rFonts w:ascii="Calibri" w:hAnsi="Calibri"/>
                <w:b/>
                <w:color w:val="FFFFFF"/>
                <w:szCs w:val="28"/>
              </w:rPr>
              <w:t>Evidence of Learning</w:t>
            </w:r>
          </w:p>
        </w:tc>
      </w:tr>
      <w:tr w:rsidR="00913FE4" w:rsidRPr="00EC00D1" w:rsidTr="00812F2B">
        <w:tblPrEx>
          <w:tblLook w:val="04A0" w:firstRow="1" w:lastRow="0" w:firstColumn="1" w:lastColumn="0" w:noHBand="0" w:noVBand="1"/>
        </w:tblPrEx>
        <w:tc>
          <w:tcPr>
            <w:tcW w:w="9650" w:type="dxa"/>
            <w:gridSpan w:val="4"/>
            <w:tcBorders>
              <w:bottom w:val="nil"/>
            </w:tcBorders>
            <w:shd w:val="clear" w:color="auto" w:fill="FFFFB9"/>
          </w:tcPr>
          <w:p w:rsidR="00913FE4" w:rsidRPr="00EC00D1" w:rsidRDefault="00913FE4" w:rsidP="00812F2B">
            <w:pPr>
              <w:spacing w:before="40" w:after="40"/>
            </w:pPr>
          </w:p>
        </w:tc>
      </w:tr>
      <w:tr w:rsidR="00913FE4" w:rsidRPr="00EC00D1" w:rsidTr="00812F2B">
        <w:tblPrEx>
          <w:tblLook w:val="04A0" w:firstRow="1" w:lastRow="0" w:firstColumn="1" w:lastColumn="0" w:noHBand="0" w:noVBand="1"/>
        </w:tblPrEx>
        <w:tc>
          <w:tcPr>
            <w:tcW w:w="9650" w:type="dxa"/>
            <w:gridSpan w:val="4"/>
            <w:tcBorders>
              <w:top w:val="nil"/>
              <w:bottom w:val="nil"/>
            </w:tcBorders>
            <w:shd w:val="clear" w:color="auto" w:fill="FFFFB9"/>
          </w:tcPr>
          <w:p w:rsidR="00913FE4" w:rsidRDefault="00913FE4" w:rsidP="00812F2B">
            <w:pPr>
              <w:spacing w:before="40" w:after="40"/>
              <w:rPr>
                <w:b/>
              </w:rPr>
            </w:pPr>
            <w:r>
              <w:rPr>
                <w:b/>
                <w:sz w:val="22"/>
              </w:rPr>
              <w:t>Equipment/Materials needed:</w:t>
            </w:r>
          </w:p>
          <w:p w:rsidR="00913FE4" w:rsidRDefault="00B37FEF" w:rsidP="00812F2B">
            <w:pPr>
              <w:spacing w:before="40" w:after="40"/>
              <w:rPr>
                <w:b/>
              </w:rPr>
            </w:pPr>
            <w:r>
              <w:rPr>
                <w:b/>
                <w:sz w:val="22"/>
              </w:rPr>
              <w:t>TCI teacher subscription</w:t>
            </w:r>
          </w:p>
          <w:p w:rsidR="00B37FEF" w:rsidRDefault="00B37FEF" w:rsidP="00812F2B">
            <w:pPr>
              <w:spacing w:before="40" w:after="40"/>
              <w:rPr>
                <w:b/>
              </w:rPr>
            </w:pPr>
            <w:r>
              <w:rPr>
                <w:b/>
                <w:sz w:val="22"/>
              </w:rPr>
              <w:t>TCI student textbooks</w:t>
            </w:r>
          </w:p>
          <w:p w:rsidR="00B37FEF" w:rsidRDefault="00B37FEF" w:rsidP="00812F2B">
            <w:pPr>
              <w:spacing w:before="40" w:after="40"/>
              <w:rPr>
                <w:b/>
              </w:rPr>
            </w:pPr>
            <w:r>
              <w:rPr>
                <w:b/>
                <w:sz w:val="22"/>
              </w:rPr>
              <w:t>TCI student interactive notebooks</w:t>
            </w:r>
          </w:p>
          <w:p w:rsidR="00B37FEF" w:rsidRDefault="008802C7" w:rsidP="00812F2B">
            <w:pPr>
              <w:spacing w:before="40" w:after="40"/>
              <w:rPr>
                <w:b/>
              </w:rPr>
            </w:pPr>
            <w:r>
              <w:rPr>
                <w:b/>
                <w:sz w:val="22"/>
              </w:rPr>
              <w:t>Projector system</w:t>
            </w:r>
          </w:p>
          <w:p w:rsidR="00913FE4" w:rsidRDefault="00F27B25" w:rsidP="00812F2B">
            <w:pPr>
              <w:spacing w:before="40" w:after="40"/>
              <w:rPr>
                <w:b/>
                <w:szCs w:val="28"/>
              </w:rPr>
            </w:pPr>
            <w:r>
              <w:rPr>
                <w:b/>
                <w:szCs w:val="28"/>
              </w:rPr>
              <w:t xml:space="preserve">websites about NJ history (see below under Teacher Resources) </w:t>
            </w:r>
          </w:p>
          <w:p w:rsidR="00F27B25" w:rsidRPr="00EC00D1" w:rsidRDefault="00F27B25" w:rsidP="00812F2B">
            <w:pPr>
              <w:spacing w:before="40" w:after="40"/>
              <w:rPr>
                <w:b/>
                <w:szCs w:val="28"/>
              </w:rPr>
            </w:pPr>
          </w:p>
        </w:tc>
      </w:tr>
      <w:tr w:rsidR="00913FE4" w:rsidRPr="00EC00D1" w:rsidTr="00812F2B">
        <w:tblPrEx>
          <w:tblLook w:val="04A0" w:firstRow="1" w:lastRow="0" w:firstColumn="1" w:lastColumn="0" w:noHBand="0" w:noVBand="1"/>
        </w:tblPrEx>
        <w:tc>
          <w:tcPr>
            <w:tcW w:w="9650" w:type="dxa"/>
            <w:gridSpan w:val="4"/>
            <w:tcBorders>
              <w:top w:val="nil"/>
              <w:bottom w:val="single" w:sz="4" w:space="0" w:color="auto"/>
            </w:tcBorders>
            <w:shd w:val="clear" w:color="auto" w:fill="FFFFB9"/>
          </w:tcPr>
          <w:p w:rsidR="00913FE4" w:rsidRPr="00B37FEF" w:rsidRDefault="00B37FEF" w:rsidP="00812F2B">
            <w:pPr>
              <w:spacing w:before="40" w:after="40"/>
              <w:rPr>
                <w:b/>
                <w:u w:val="single"/>
              </w:rPr>
            </w:pPr>
            <w:r w:rsidRPr="00B37FEF">
              <w:rPr>
                <w:b/>
                <w:sz w:val="22"/>
                <w:u w:val="single"/>
              </w:rPr>
              <w:t>Teacher Resources</w:t>
            </w:r>
          </w:p>
          <w:p w:rsidR="00B37FEF" w:rsidRPr="00B37FEF" w:rsidRDefault="005418AE" w:rsidP="00812F2B">
            <w:pPr>
              <w:spacing w:before="40" w:after="40"/>
              <w:rPr>
                <w:b/>
                <w:color w:val="0000FF" w:themeColor="hyperlink"/>
                <w:u w:val="single"/>
              </w:rPr>
            </w:pPr>
            <w:hyperlink r:id="rId8" w:history="1">
              <w:r w:rsidR="00DB1768" w:rsidRPr="004A635E">
                <w:rPr>
                  <w:rStyle w:val="Hyperlink"/>
                  <w:b/>
                  <w:sz w:val="22"/>
                </w:rPr>
                <w:t>http://www.teachtci.com/</w:t>
              </w:r>
            </w:hyperlink>
          </w:p>
          <w:p w:rsidR="00DB1768" w:rsidRDefault="00DB1768" w:rsidP="00812F2B">
            <w:pPr>
              <w:spacing w:before="40" w:after="40"/>
              <w:rPr>
                <w:b/>
              </w:rPr>
            </w:pPr>
            <w:r>
              <w:rPr>
                <w:b/>
                <w:sz w:val="22"/>
              </w:rPr>
              <w:t>Our Community &amp; Beyond Lessons: 4 and 5</w:t>
            </w:r>
          </w:p>
          <w:p w:rsidR="00B37FEF" w:rsidRDefault="00B37FEF" w:rsidP="00812F2B">
            <w:pPr>
              <w:spacing w:before="40" w:after="40"/>
              <w:rPr>
                <w:b/>
              </w:rPr>
            </w:pPr>
          </w:p>
          <w:p w:rsidR="00B37FEF" w:rsidRDefault="005418AE" w:rsidP="00B37FEF">
            <w:pPr>
              <w:spacing w:before="40" w:after="40"/>
              <w:rPr>
                <w:szCs w:val="28"/>
              </w:rPr>
            </w:pPr>
            <w:hyperlink r:id="rId9" w:history="1">
              <w:r w:rsidR="00B37FEF" w:rsidRPr="00F4315C">
                <w:rPr>
                  <w:rStyle w:val="Hyperlink"/>
                  <w:sz w:val="22"/>
                  <w:szCs w:val="28"/>
                </w:rPr>
                <w:t>http://www.lenapelifeways.org/</w:t>
              </w:r>
            </w:hyperlink>
          </w:p>
          <w:p w:rsidR="00207A22" w:rsidRDefault="00207A22" w:rsidP="00B37FEF">
            <w:pPr>
              <w:spacing w:before="40" w:after="40"/>
              <w:rPr>
                <w:szCs w:val="28"/>
              </w:rPr>
            </w:pPr>
          </w:p>
          <w:p w:rsidR="00207A22" w:rsidRDefault="005418AE" w:rsidP="00B37FEF">
            <w:pPr>
              <w:spacing w:before="40" w:after="40"/>
              <w:rPr>
                <w:szCs w:val="28"/>
              </w:rPr>
            </w:pPr>
            <w:hyperlink r:id="rId10" w:history="1">
              <w:r w:rsidR="00207A22" w:rsidRPr="00F4315C">
                <w:rPr>
                  <w:rStyle w:val="Hyperlink"/>
                  <w:sz w:val="22"/>
                  <w:szCs w:val="28"/>
                </w:rPr>
                <w:t>http://www.bigorrin.org/lenape_kids.htm</w:t>
              </w:r>
            </w:hyperlink>
          </w:p>
          <w:p w:rsidR="00F27B25" w:rsidRDefault="00F27B25" w:rsidP="00B37FEF">
            <w:pPr>
              <w:spacing w:before="40" w:after="40"/>
              <w:rPr>
                <w:szCs w:val="28"/>
              </w:rPr>
            </w:pPr>
          </w:p>
          <w:p w:rsidR="00E138ED" w:rsidRDefault="005418AE" w:rsidP="00B37FEF">
            <w:pPr>
              <w:spacing w:before="40" w:after="40"/>
              <w:rPr>
                <w:szCs w:val="28"/>
              </w:rPr>
            </w:pPr>
            <w:hyperlink r:id="rId11" w:history="1">
              <w:r w:rsidR="00E138ED" w:rsidRPr="00F529C5">
                <w:rPr>
                  <w:rStyle w:val="Hyperlink"/>
                  <w:szCs w:val="28"/>
                </w:rPr>
                <w:t>http://unveilinghistory.org/blog/lessons/dissecting-the-declaration/</w:t>
              </w:r>
            </w:hyperlink>
          </w:p>
          <w:p w:rsidR="00E138ED" w:rsidRDefault="00E138ED" w:rsidP="00B37FEF">
            <w:pPr>
              <w:spacing w:before="40" w:after="40"/>
              <w:rPr>
                <w:szCs w:val="28"/>
              </w:rPr>
            </w:pPr>
          </w:p>
          <w:p w:rsidR="00E622CA" w:rsidRDefault="005418AE" w:rsidP="00B37FEF">
            <w:pPr>
              <w:spacing w:before="40" w:after="40"/>
              <w:rPr>
                <w:szCs w:val="28"/>
              </w:rPr>
            </w:pPr>
            <w:hyperlink r:id="rId12" w:history="1">
              <w:r w:rsidR="00E622CA" w:rsidRPr="00F529C5">
                <w:rPr>
                  <w:rStyle w:val="Hyperlink"/>
                  <w:szCs w:val="28"/>
                </w:rPr>
                <w:t>http://www.loc.gov/teachers/tps/quarterly/differentiated_instruction/pdf/elementary_activity.pdf</w:t>
              </w:r>
            </w:hyperlink>
          </w:p>
          <w:p w:rsidR="00E622CA" w:rsidRDefault="00E622CA" w:rsidP="00B37FEF">
            <w:pPr>
              <w:spacing w:before="40" w:after="40"/>
              <w:rPr>
                <w:szCs w:val="28"/>
              </w:rPr>
            </w:pPr>
          </w:p>
          <w:p w:rsidR="00F27B25" w:rsidRDefault="005418AE" w:rsidP="00B37FEF">
            <w:pPr>
              <w:spacing w:before="40" w:after="40"/>
              <w:rPr>
                <w:szCs w:val="28"/>
              </w:rPr>
            </w:pPr>
            <w:hyperlink r:id="rId13" w:history="1">
              <w:r w:rsidR="00F27B25" w:rsidRPr="00F4315C">
                <w:rPr>
                  <w:rStyle w:val="Hyperlink"/>
                  <w:sz w:val="22"/>
                  <w:szCs w:val="28"/>
                </w:rPr>
                <w:t>http://www.state.nj.us/state/historykids/teachersGuide.htm</w:t>
              </w:r>
            </w:hyperlink>
          </w:p>
          <w:p w:rsidR="00F27B25" w:rsidRDefault="00F27B25" w:rsidP="00B37FEF">
            <w:pPr>
              <w:spacing w:before="40" w:after="40"/>
              <w:rPr>
                <w:szCs w:val="28"/>
              </w:rPr>
            </w:pPr>
          </w:p>
          <w:p w:rsidR="00F27B25" w:rsidRDefault="005418AE" w:rsidP="00B37FEF">
            <w:pPr>
              <w:spacing w:before="40" w:after="40"/>
              <w:rPr>
                <w:szCs w:val="28"/>
              </w:rPr>
            </w:pPr>
            <w:hyperlink r:id="rId14" w:history="1">
              <w:r w:rsidR="00F27B25" w:rsidRPr="00F4315C">
                <w:rPr>
                  <w:rStyle w:val="Hyperlink"/>
                  <w:sz w:val="22"/>
                  <w:szCs w:val="28"/>
                </w:rPr>
                <w:t>http://www.state.nj.us/state/historykids/NJHistoryKids.htm</w:t>
              </w:r>
            </w:hyperlink>
          </w:p>
          <w:p w:rsidR="00F27B25" w:rsidRDefault="00F27B25" w:rsidP="00B37FEF">
            <w:pPr>
              <w:spacing w:before="40" w:after="40"/>
              <w:rPr>
                <w:szCs w:val="28"/>
              </w:rPr>
            </w:pPr>
          </w:p>
          <w:p w:rsidR="00F27B25" w:rsidRDefault="005418AE" w:rsidP="00B37FEF">
            <w:pPr>
              <w:spacing w:before="40" w:after="40"/>
              <w:rPr>
                <w:szCs w:val="28"/>
              </w:rPr>
            </w:pPr>
            <w:hyperlink r:id="rId15" w:history="1">
              <w:r w:rsidR="00F27B25" w:rsidRPr="00F4315C">
                <w:rPr>
                  <w:rStyle w:val="Hyperlink"/>
                  <w:sz w:val="22"/>
                  <w:szCs w:val="28"/>
                </w:rPr>
                <w:t>http://www.njstatelib.org/research_library/new_jersey_resources/nj_topics/kids/</w:t>
              </w:r>
            </w:hyperlink>
          </w:p>
          <w:p w:rsidR="00F27B25" w:rsidRDefault="00F27B25" w:rsidP="00B37FEF">
            <w:pPr>
              <w:spacing w:before="40" w:after="40"/>
              <w:rPr>
                <w:szCs w:val="28"/>
              </w:rPr>
            </w:pPr>
          </w:p>
          <w:p w:rsidR="00F27B25" w:rsidRDefault="005418AE" w:rsidP="00B37FEF">
            <w:pPr>
              <w:spacing w:before="40" w:after="40"/>
              <w:rPr>
                <w:szCs w:val="28"/>
              </w:rPr>
            </w:pPr>
            <w:hyperlink r:id="rId16" w:history="1">
              <w:r w:rsidR="00F27B25" w:rsidRPr="00F4315C">
                <w:rPr>
                  <w:rStyle w:val="Hyperlink"/>
                  <w:sz w:val="22"/>
                  <w:szCs w:val="28"/>
                </w:rPr>
                <w:t>http://www.gti.net/mocolib1/kid/njhistory.html</w:t>
              </w:r>
            </w:hyperlink>
          </w:p>
          <w:p w:rsidR="00F27B25" w:rsidRDefault="00F27B25" w:rsidP="00B37FEF">
            <w:pPr>
              <w:spacing w:before="40" w:after="40"/>
              <w:rPr>
                <w:szCs w:val="28"/>
              </w:rPr>
            </w:pPr>
          </w:p>
          <w:p w:rsidR="00F27B25" w:rsidRDefault="005418AE" w:rsidP="00B37FEF">
            <w:pPr>
              <w:spacing w:before="40" w:after="40"/>
              <w:rPr>
                <w:szCs w:val="28"/>
              </w:rPr>
            </w:pPr>
            <w:hyperlink r:id="rId17" w:history="1">
              <w:r w:rsidR="00F27B25" w:rsidRPr="00F4315C">
                <w:rPr>
                  <w:rStyle w:val="Hyperlink"/>
                  <w:sz w:val="22"/>
                  <w:szCs w:val="28"/>
                </w:rPr>
                <w:t>http://www.landofthebrave.info/new-jersey-colony.htm</w:t>
              </w:r>
            </w:hyperlink>
          </w:p>
          <w:p w:rsidR="00A51361" w:rsidRPr="00EC00D1" w:rsidRDefault="00A51361" w:rsidP="00A51361">
            <w:pPr>
              <w:spacing w:before="40" w:after="40"/>
              <w:rPr>
                <w:b/>
                <w:szCs w:val="28"/>
              </w:rPr>
            </w:pPr>
          </w:p>
        </w:tc>
      </w:tr>
      <w:tr w:rsidR="00913FE4" w:rsidRPr="00680F16" w:rsidDel="001A6CE2" w:rsidTr="00812F2B">
        <w:tblPrEx>
          <w:tblLook w:val="04A0" w:firstRow="1" w:lastRow="0" w:firstColumn="1" w:lastColumn="0" w:noHBand="0" w:noVBand="1"/>
        </w:tblPrEx>
        <w:tc>
          <w:tcPr>
            <w:tcW w:w="9650" w:type="dxa"/>
            <w:gridSpan w:val="4"/>
            <w:tcBorders>
              <w:top w:val="single" w:sz="4" w:space="0" w:color="auto"/>
              <w:bottom w:val="nil"/>
            </w:tcBorders>
            <w:shd w:val="clear" w:color="auto" w:fill="FFFFB9"/>
          </w:tcPr>
          <w:p w:rsidR="00913FE4" w:rsidRPr="00680F16" w:rsidDel="001A6CE2" w:rsidRDefault="00913FE4" w:rsidP="00812F2B">
            <w:pPr>
              <w:spacing w:before="40" w:after="40"/>
              <w:rPr>
                <w:b/>
              </w:rPr>
            </w:pPr>
            <w:r w:rsidRPr="00680F16">
              <w:rPr>
                <w:b/>
                <w:sz w:val="22"/>
              </w:rPr>
              <w:lastRenderedPageBreak/>
              <w:t>Formative Assessments</w:t>
            </w:r>
            <w:r w:rsidR="00A266B9">
              <w:rPr>
                <w:b/>
                <w:sz w:val="22"/>
              </w:rPr>
              <w:t xml:space="preserve"> used throughout each unit should be preparing students for the summative assessment.  Possible formative assessments include, but are not limited to:</w:t>
            </w:r>
          </w:p>
        </w:tc>
      </w:tr>
      <w:tr w:rsidR="00913FE4" w:rsidRPr="00680F16" w:rsidDel="001A6CE2" w:rsidTr="00812F2B">
        <w:tblPrEx>
          <w:tblLook w:val="04A0" w:firstRow="1" w:lastRow="0" w:firstColumn="1" w:lastColumn="0" w:noHBand="0" w:noVBand="1"/>
        </w:tblPrEx>
        <w:tc>
          <w:tcPr>
            <w:tcW w:w="4645" w:type="dxa"/>
            <w:gridSpan w:val="2"/>
            <w:tcBorders>
              <w:top w:val="nil"/>
              <w:right w:val="nil"/>
            </w:tcBorders>
            <w:shd w:val="clear" w:color="auto" w:fill="FFFFB9"/>
          </w:tcPr>
          <w:p w:rsidR="00913FE4" w:rsidRPr="00126F5E" w:rsidRDefault="0007046C" w:rsidP="00812F2B">
            <w:pPr>
              <w:numPr>
                <w:ilvl w:val="0"/>
                <w:numId w:val="1"/>
              </w:numPr>
              <w:tabs>
                <w:tab w:val="clear" w:pos="360"/>
                <w:tab w:val="num" w:pos="252"/>
              </w:tabs>
              <w:spacing w:before="40" w:after="40"/>
              <w:ind w:left="259" w:hanging="187"/>
            </w:pPr>
            <w:r>
              <w:t xml:space="preserve">Reconstruct a </w:t>
            </w:r>
            <w:proofErr w:type="spellStart"/>
            <w:r>
              <w:t>Lenni</w:t>
            </w:r>
            <w:proofErr w:type="spellEnd"/>
            <w:r>
              <w:t xml:space="preserve"> Lenape village</w:t>
            </w:r>
          </w:p>
          <w:p w:rsidR="00A266B9" w:rsidRPr="00A266B9" w:rsidRDefault="0007046C" w:rsidP="00812F2B">
            <w:pPr>
              <w:numPr>
                <w:ilvl w:val="0"/>
                <w:numId w:val="1"/>
              </w:numPr>
              <w:tabs>
                <w:tab w:val="clear" w:pos="360"/>
                <w:tab w:val="num" w:pos="252"/>
              </w:tabs>
              <w:spacing w:before="40" w:after="40"/>
              <w:ind w:left="259" w:hanging="187"/>
            </w:pPr>
            <w:r>
              <w:rPr>
                <w:sz w:val="22"/>
              </w:rPr>
              <w:t>Interview a family member about culture and traditions</w:t>
            </w:r>
          </w:p>
          <w:p w:rsidR="00913FE4" w:rsidRPr="00126F5E" w:rsidRDefault="00A266B9" w:rsidP="00812F2B">
            <w:pPr>
              <w:numPr>
                <w:ilvl w:val="0"/>
                <w:numId w:val="1"/>
              </w:numPr>
              <w:tabs>
                <w:tab w:val="clear" w:pos="360"/>
                <w:tab w:val="num" w:pos="252"/>
              </w:tabs>
              <w:spacing w:before="40" w:after="40"/>
              <w:ind w:left="259" w:hanging="187"/>
            </w:pPr>
            <w:r>
              <w:rPr>
                <w:sz w:val="22"/>
              </w:rPr>
              <w:t>Processing Activity in</w:t>
            </w:r>
            <w:r w:rsidR="00DB1768">
              <w:rPr>
                <w:sz w:val="22"/>
              </w:rPr>
              <w:t xml:space="preserve"> TCI</w:t>
            </w:r>
            <w:r>
              <w:rPr>
                <w:sz w:val="22"/>
              </w:rPr>
              <w:t xml:space="preserve"> Interactive Notebook</w:t>
            </w:r>
            <w:r w:rsidR="00913FE4" w:rsidRPr="00126F5E">
              <w:rPr>
                <w:sz w:val="22"/>
              </w:rPr>
              <w:t xml:space="preserve"> </w:t>
            </w:r>
          </w:p>
          <w:p w:rsidR="001C378B" w:rsidRDefault="001C378B" w:rsidP="001C378B">
            <w:pPr>
              <w:spacing w:before="40" w:after="40"/>
            </w:pPr>
            <w:r>
              <w:t xml:space="preserve">  </w:t>
            </w:r>
          </w:p>
          <w:p w:rsidR="001C378B" w:rsidRDefault="001C378B" w:rsidP="001C378B">
            <w:pPr>
              <w:spacing w:before="40" w:after="40"/>
              <w:rPr>
                <w:b/>
              </w:rPr>
            </w:pPr>
            <w:r w:rsidRPr="00E843BA">
              <w:rPr>
                <w:b/>
              </w:rPr>
              <w:t>Summative Assessment</w:t>
            </w:r>
            <w:r>
              <w:rPr>
                <w:b/>
              </w:rPr>
              <w:t xml:space="preserve"> (end of module)</w:t>
            </w:r>
          </w:p>
          <w:p w:rsidR="0015456F" w:rsidRDefault="001C378B" w:rsidP="001C378B">
            <w:pPr>
              <w:pStyle w:val="NormalWeb"/>
              <w:numPr>
                <w:ilvl w:val="0"/>
                <w:numId w:val="9"/>
              </w:numPr>
              <w:spacing w:before="0" w:beforeAutospacing="0" w:after="0" w:afterAutospacing="0"/>
              <w:textAlignment w:val="baseline"/>
              <w:rPr>
                <w:color w:val="000000"/>
              </w:rPr>
            </w:pPr>
            <w:r w:rsidRPr="00E843BA">
              <w:rPr>
                <w:color w:val="000000"/>
                <w:sz w:val="22"/>
                <w:szCs w:val="22"/>
              </w:rPr>
              <w:t>Students’ performance on the common assessment will be a significant factor in the determination of report card grades</w:t>
            </w:r>
          </w:p>
          <w:p w:rsidR="001C378B" w:rsidRPr="007A5A09" w:rsidRDefault="005418AE" w:rsidP="001C378B">
            <w:pPr>
              <w:pStyle w:val="NormalWeb"/>
              <w:numPr>
                <w:ilvl w:val="0"/>
                <w:numId w:val="9"/>
              </w:numPr>
              <w:spacing w:before="0" w:beforeAutospacing="0" w:after="0" w:afterAutospacing="0"/>
              <w:textAlignment w:val="baseline"/>
              <w:rPr>
                <w:rStyle w:val="Hyperlink"/>
                <w:color w:val="000000"/>
                <w:u w:val="none"/>
              </w:rPr>
            </w:pPr>
            <w:hyperlink r:id="rId18" w:history="1">
              <w:r w:rsidR="0015456F" w:rsidRPr="0038410F">
                <w:rPr>
                  <w:rStyle w:val="Hyperlink"/>
                  <w:sz w:val="22"/>
                  <w:szCs w:val="22"/>
                </w:rPr>
                <w:t>Rubric for Summative Assessment</w:t>
              </w:r>
            </w:hyperlink>
          </w:p>
          <w:p w:rsidR="007A5A09" w:rsidRPr="005418AE" w:rsidRDefault="005418AE" w:rsidP="001C378B">
            <w:pPr>
              <w:pStyle w:val="NormalWeb"/>
              <w:numPr>
                <w:ilvl w:val="0"/>
                <w:numId w:val="9"/>
              </w:numPr>
              <w:spacing w:before="0" w:beforeAutospacing="0" w:after="0" w:afterAutospacing="0"/>
              <w:textAlignment w:val="baseline"/>
              <w:rPr>
                <w:rStyle w:val="Hyperlink"/>
                <w:color w:val="000000"/>
                <w:u w:val="none"/>
              </w:rPr>
            </w:pPr>
            <w:hyperlink r:id="rId19" w:history="1">
              <w:r w:rsidR="007A5A09" w:rsidRPr="007A5A09">
                <w:rPr>
                  <w:rStyle w:val="Hyperlink"/>
                  <w:sz w:val="22"/>
                  <w:szCs w:val="22"/>
                </w:rPr>
                <w:t>Rubric for Performance Assessment</w:t>
              </w:r>
            </w:hyperlink>
          </w:p>
          <w:p w:rsidR="005418AE" w:rsidRPr="00E843BA" w:rsidRDefault="005418AE" w:rsidP="001C378B">
            <w:pPr>
              <w:pStyle w:val="NormalWeb"/>
              <w:numPr>
                <w:ilvl w:val="0"/>
                <w:numId w:val="9"/>
              </w:numPr>
              <w:spacing w:before="0" w:beforeAutospacing="0" w:after="0" w:afterAutospacing="0"/>
              <w:textAlignment w:val="baseline"/>
              <w:rPr>
                <w:color w:val="000000"/>
              </w:rPr>
            </w:pPr>
            <w:hyperlink r:id="rId20" w:history="1">
              <w:r w:rsidRPr="005418AE">
                <w:rPr>
                  <w:rStyle w:val="Hyperlink"/>
                </w:rPr>
                <w:t>..\..\Social Studies Assessments\Grade 3\Grade 3 Performance Assessment- NJ Regions.docx</w:t>
              </w:r>
            </w:hyperlink>
          </w:p>
          <w:p w:rsidR="00913FE4" w:rsidRDefault="00913FE4" w:rsidP="00A266B9">
            <w:pPr>
              <w:spacing w:before="40" w:after="40"/>
              <w:ind w:left="259"/>
            </w:pPr>
          </w:p>
          <w:p w:rsidR="001C378B" w:rsidRDefault="001C378B" w:rsidP="001C378B">
            <w:pPr>
              <w:spacing w:before="40" w:after="40"/>
            </w:pPr>
          </w:p>
          <w:p w:rsidR="001C378B" w:rsidRPr="00126F5E" w:rsidDel="001A6CE2" w:rsidRDefault="001C378B" w:rsidP="001C378B">
            <w:pPr>
              <w:spacing w:before="40" w:after="40"/>
            </w:pPr>
          </w:p>
        </w:tc>
        <w:tc>
          <w:tcPr>
            <w:tcW w:w="5005" w:type="dxa"/>
            <w:gridSpan w:val="2"/>
            <w:tcBorders>
              <w:top w:val="nil"/>
              <w:left w:val="nil"/>
            </w:tcBorders>
            <w:shd w:val="clear" w:color="auto" w:fill="FFFFB9"/>
          </w:tcPr>
          <w:p w:rsidR="00913FE4" w:rsidRDefault="00DB1768" w:rsidP="00812F2B">
            <w:pPr>
              <w:numPr>
                <w:ilvl w:val="0"/>
                <w:numId w:val="1"/>
              </w:numPr>
              <w:tabs>
                <w:tab w:val="clear" w:pos="360"/>
                <w:tab w:val="num" w:pos="252"/>
              </w:tabs>
              <w:spacing w:before="40" w:after="40"/>
              <w:ind w:left="259" w:hanging="187"/>
            </w:pPr>
            <w:r>
              <w:t>Write</w:t>
            </w:r>
            <w:r w:rsidR="0007046C">
              <w:t xml:space="preserve"> a folktale</w:t>
            </w:r>
          </w:p>
          <w:p w:rsidR="00913FE4" w:rsidRPr="00126F5E" w:rsidRDefault="00A266B9" w:rsidP="00812F2B">
            <w:pPr>
              <w:numPr>
                <w:ilvl w:val="0"/>
                <w:numId w:val="1"/>
              </w:numPr>
              <w:tabs>
                <w:tab w:val="clear" w:pos="360"/>
                <w:tab w:val="num" w:pos="252"/>
              </w:tabs>
              <w:spacing w:before="40" w:after="40"/>
              <w:ind w:left="259" w:hanging="187"/>
            </w:pPr>
            <w:r>
              <w:t>Research and present an historical figure</w:t>
            </w:r>
          </w:p>
          <w:p w:rsidR="00913FE4" w:rsidRPr="006D6580" w:rsidDel="001A6CE2" w:rsidRDefault="00913FE4" w:rsidP="00A266B9">
            <w:pPr>
              <w:spacing w:before="40" w:after="40"/>
              <w:ind w:left="259"/>
            </w:pPr>
            <w:bookmarkStart w:id="0" w:name="_GoBack"/>
            <w:bookmarkEnd w:id="0"/>
          </w:p>
        </w:tc>
      </w:tr>
      <w:tr w:rsidR="00913FE4" w:rsidRPr="000B01E7" w:rsidTr="00812F2B">
        <w:tblPrEx>
          <w:tblLook w:val="04A0" w:firstRow="1" w:lastRow="0" w:firstColumn="1" w:lastColumn="0" w:noHBand="0" w:noVBand="1"/>
        </w:tblPrEx>
        <w:tc>
          <w:tcPr>
            <w:tcW w:w="9650" w:type="dxa"/>
            <w:gridSpan w:val="4"/>
            <w:shd w:val="clear" w:color="auto" w:fill="365F91"/>
          </w:tcPr>
          <w:p w:rsidR="00913FE4" w:rsidRPr="000B01E7" w:rsidRDefault="00913FE4" w:rsidP="00812F2B">
            <w:pPr>
              <w:jc w:val="center"/>
              <w:rPr>
                <w:rFonts w:ascii="Calibri" w:hAnsi="Calibri"/>
                <w:b/>
                <w:color w:val="FFFFFF"/>
                <w:szCs w:val="28"/>
              </w:rPr>
            </w:pPr>
            <w:r w:rsidRPr="000B01E7">
              <w:rPr>
                <w:rFonts w:ascii="Calibri" w:hAnsi="Calibri"/>
                <w:b/>
                <w:color w:val="FFFFFF"/>
                <w:szCs w:val="28"/>
              </w:rPr>
              <w:t xml:space="preserve">Lesson Plans </w:t>
            </w:r>
          </w:p>
        </w:tc>
      </w:tr>
      <w:tr w:rsidR="00913FE4" w:rsidRPr="00996485" w:rsidTr="00812F2B">
        <w:tblPrEx>
          <w:tblLook w:val="04A0" w:firstRow="1" w:lastRow="0" w:firstColumn="1" w:lastColumn="0" w:noHBand="0" w:noVBand="1"/>
        </w:tblPrEx>
        <w:tc>
          <w:tcPr>
            <w:tcW w:w="9650" w:type="dxa"/>
            <w:gridSpan w:val="4"/>
            <w:shd w:val="clear" w:color="auto" w:fill="FFFFB9"/>
          </w:tcPr>
          <w:p w:rsidR="00913FE4" w:rsidRDefault="00913FE4" w:rsidP="00812F2B">
            <w:pPr>
              <w:spacing w:before="40" w:after="40"/>
              <w:rPr>
                <w:b/>
                <w:szCs w:val="28"/>
              </w:rPr>
            </w:pPr>
            <w:r>
              <w:rPr>
                <w:b/>
                <w:sz w:val="22"/>
                <w:szCs w:val="28"/>
              </w:rPr>
              <w:t xml:space="preserve">Suggested Lesson Pacing:  </w:t>
            </w:r>
            <w:r w:rsidR="00DD6388">
              <w:rPr>
                <w:b/>
                <w:sz w:val="22"/>
                <w:szCs w:val="28"/>
              </w:rPr>
              <w:t>7 weeks</w:t>
            </w:r>
          </w:p>
        </w:tc>
      </w:tr>
      <w:tr w:rsidR="00913FE4" w:rsidRPr="00996485" w:rsidTr="00812F2B">
        <w:tblPrEx>
          <w:tblLook w:val="04A0" w:firstRow="1" w:lastRow="0" w:firstColumn="1" w:lastColumn="0" w:noHBand="0" w:noVBand="1"/>
        </w:tblPrEx>
        <w:tc>
          <w:tcPr>
            <w:tcW w:w="9650" w:type="dxa"/>
            <w:gridSpan w:val="4"/>
            <w:shd w:val="clear" w:color="auto" w:fill="FFFFB9"/>
          </w:tcPr>
          <w:p w:rsidR="00913FE4" w:rsidRDefault="00913FE4" w:rsidP="00812F2B">
            <w:pPr>
              <w:spacing w:before="40" w:after="40"/>
            </w:pPr>
            <w:r>
              <w:rPr>
                <w:b/>
                <w:sz w:val="22"/>
                <w:szCs w:val="28"/>
              </w:rPr>
              <w:t>Teacher Notes:</w:t>
            </w:r>
            <w:r w:rsidRPr="00996485">
              <w:rPr>
                <w:sz w:val="22"/>
              </w:rPr>
              <w:t xml:space="preserve"> </w:t>
            </w:r>
          </w:p>
          <w:p w:rsidR="00913FE4" w:rsidRDefault="00913FE4" w:rsidP="00812F2B">
            <w:pPr>
              <w:spacing w:before="40" w:after="40"/>
            </w:pPr>
          </w:p>
          <w:p w:rsidR="00913FE4" w:rsidRPr="00996485" w:rsidRDefault="00913FE4" w:rsidP="00812F2B">
            <w:pPr>
              <w:spacing w:before="40" w:after="40"/>
              <w:rPr>
                <w:b/>
                <w:szCs w:val="28"/>
              </w:rPr>
            </w:pPr>
          </w:p>
        </w:tc>
      </w:tr>
      <w:tr w:rsidR="00913FE4" w:rsidRPr="00996485" w:rsidTr="00812F2B">
        <w:tblPrEx>
          <w:tblLook w:val="04A0" w:firstRow="1" w:lastRow="0" w:firstColumn="1" w:lastColumn="0" w:noHBand="0" w:noVBand="1"/>
        </w:tblPrEx>
        <w:trPr>
          <w:trHeight w:val="850"/>
        </w:trPr>
        <w:tc>
          <w:tcPr>
            <w:tcW w:w="9650" w:type="dxa"/>
            <w:gridSpan w:val="4"/>
            <w:tcBorders>
              <w:bottom w:val="single" w:sz="4" w:space="0" w:color="000000"/>
            </w:tcBorders>
            <w:shd w:val="clear" w:color="auto" w:fill="FFFFB9"/>
          </w:tcPr>
          <w:p w:rsidR="00913FE4" w:rsidRDefault="00913FE4" w:rsidP="00812F2B">
            <w:pPr>
              <w:spacing w:before="40" w:after="40"/>
              <w:rPr>
                <w:b/>
                <w:szCs w:val="28"/>
              </w:rPr>
            </w:pPr>
            <w:r>
              <w:rPr>
                <w:b/>
                <w:sz w:val="22"/>
                <w:szCs w:val="28"/>
              </w:rPr>
              <w:t>Curriculum Development Resources</w:t>
            </w:r>
          </w:p>
          <w:p w:rsidR="00913FE4" w:rsidRDefault="00913FE4" w:rsidP="00812F2B">
            <w:pPr>
              <w:spacing w:before="40" w:after="40"/>
              <w:rPr>
                <w:szCs w:val="28"/>
              </w:rPr>
            </w:pPr>
            <w:r>
              <w:rPr>
                <w:sz w:val="22"/>
                <w:szCs w:val="28"/>
              </w:rPr>
              <w:t>Click the links below to access additional resources used to design this unit:</w:t>
            </w:r>
          </w:p>
          <w:p w:rsidR="00317E88" w:rsidRDefault="00317E88" w:rsidP="00812F2B">
            <w:pPr>
              <w:spacing w:before="40" w:after="40"/>
              <w:rPr>
                <w:szCs w:val="28"/>
              </w:rPr>
            </w:pPr>
          </w:p>
          <w:p w:rsidR="00161F31" w:rsidRDefault="005418AE" w:rsidP="00812F2B">
            <w:pPr>
              <w:spacing w:before="40" w:after="40"/>
              <w:rPr>
                <w:szCs w:val="28"/>
              </w:rPr>
            </w:pPr>
            <w:hyperlink r:id="rId21" w:history="1">
              <w:r w:rsidR="00161F31" w:rsidRPr="00F4315C">
                <w:rPr>
                  <w:rStyle w:val="Hyperlink"/>
                  <w:sz w:val="22"/>
                  <w:szCs w:val="28"/>
                </w:rPr>
                <w:t>http://www.lenapelifeways.org/</w:t>
              </w:r>
            </w:hyperlink>
          </w:p>
          <w:p w:rsidR="00161F31" w:rsidRDefault="00161F31" w:rsidP="00812F2B">
            <w:pPr>
              <w:spacing w:before="40" w:after="40"/>
              <w:rPr>
                <w:szCs w:val="28"/>
              </w:rPr>
            </w:pPr>
          </w:p>
          <w:p w:rsidR="00161F31" w:rsidRDefault="005418AE" w:rsidP="00812F2B">
            <w:pPr>
              <w:spacing w:before="40" w:after="40"/>
              <w:rPr>
                <w:szCs w:val="28"/>
              </w:rPr>
            </w:pPr>
            <w:hyperlink r:id="rId22" w:history="1">
              <w:r w:rsidR="00161F31" w:rsidRPr="00F4315C">
                <w:rPr>
                  <w:rStyle w:val="Hyperlink"/>
                  <w:sz w:val="22"/>
                  <w:szCs w:val="28"/>
                </w:rPr>
                <w:t>http://www.education.com/activity/third-grade/social-studies/</w:t>
              </w:r>
            </w:hyperlink>
          </w:p>
          <w:p w:rsidR="00161F31" w:rsidRDefault="00161F31" w:rsidP="00812F2B">
            <w:pPr>
              <w:spacing w:before="40" w:after="40"/>
              <w:rPr>
                <w:szCs w:val="28"/>
              </w:rPr>
            </w:pPr>
          </w:p>
          <w:p w:rsidR="00161F31" w:rsidRDefault="005418AE" w:rsidP="00812F2B">
            <w:pPr>
              <w:spacing w:before="40" w:after="40"/>
              <w:rPr>
                <w:szCs w:val="28"/>
              </w:rPr>
            </w:pPr>
            <w:hyperlink r:id="rId23" w:history="1">
              <w:r w:rsidR="00161F31" w:rsidRPr="00F4315C">
                <w:rPr>
                  <w:rStyle w:val="Hyperlink"/>
                  <w:sz w:val="22"/>
                  <w:szCs w:val="28"/>
                </w:rPr>
                <w:t>http://www.internet4classrooms.com/3rdSocSt.htm</w:t>
              </w:r>
            </w:hyperlink>
          </w:p>
          <w:p w:rsidR="00161F31" w:rsidRDefault="00161F31" w:rsidP="00812F2B">
            <w:pPr>
              <w:spacing w:before="40" w:after="40"/>
              <w:rPr>
                <w:szCs w:val="28"/>
              </w:rPr>
            </w:pPr>
          </w:p>
          <w:p w:rsidR="00161F31" w:rsidRDefault="005418AE" w:rsidP="00812F2B">
            <w:pPr>
              <w:spacing w:before="40" w:after="40"/>
              <w:rPr>
                <w:szCs w:val="28"/>
              </w:rPr>
            </w:pPr>
            <w:hyperlink r:id="rId24" w:history="1">
              <w:r w:rsidR="00161F31" w:rsidRPr="00F4315C">
                <w:rPr>
                  <w:rStyle w:val="Hyperlink"/>
                  <w:sz w:val="22"/>
                  <w:szCs w:val="28"/>
                </w:rPr>
                <w:t>https://www.pinterest.com/3amazingsons/third-grade-social-studies/</w:t>
              </w:r>
            </w:hyperlink>
          </w:p>
          <w:p w:rsidR="00F27B25" w:rsidRDefault="00F27B25" w:rsidP="00812F2B">
            <w:pPr>
              <w:spacing w:before="40" w:after="40"/>
              <w:rPr>
                <w:szCs w:val="28"/>
              </w:rPr>
            </w:pPr>
          </w:p>
          <w:p w:rsidR="00F27B25" w:rsidRDefault="005418AE" w:rsidP="00812F2B">
            <w:pPr>
              <w:spacing w:before="40" w:after="40"/>
              <w:rPr>
                <w:szCs w:val="28"/>
              </w:rPr>
            </w:pPr>
            <w:hyperlink r:id="rId25" w:history="1">
              <w:r w:rsidR="00F27B25" w:rsidRPr="00F4315C">
                <w:rPr>
                  <w:rStyle w:val="Hyperlink"/>
                  <w:sz w:val="22"/>
                  <w:szCs w:val="28"/>
                </w:rPr>
                <w:t>http://www.learninggamesforkids.com/us_state_games/newjersey/</w:t>
              </w:r>
            </w:hyperlink>
          </w:p>
          <w:p w:rsidR="00161F31" w:rsidRDefault="00161F31" w:rsidP="00812F2B">
            <w:pPr>
              <w:spacing w:before="40" w:after="40"/>
              <w:rPr>
                <w:szCs w:val="28"/>
              </w:rPr>
            </w:pPr>
          </w:p>
          <w:p w:rsidR="00F76625" w:rsidRPr="00F76625" w:rsidRDefault="005418AE" w:rsidP="00F76625">
            <w:pPr>
              <w:spacing w:before="40" w:after="40"/>
              <w:rPr>
                <w:b/>
                <w:szCs w:val="28"/>
              </w:rPr>
            </w:pPr>
            <w:hyperlink r:id="rId26" w:history="1">
              <w:r w:rsidR="00F76625" w:rsidRPr="00F76625">
                <w:rPr>
                  <w:b/>
                  <w:color w:val="0000FF" w:themeColor="hyperlink"/>
                  <w:sz w:val="22"/>
                  <w:szCs w:val="28"/>
                  <w:u w:val="single"/>
                </w:rPr>
                <w:t>http://www.teachtci.com/</w:t>
              </w:r>
            </w:hyperlink>
          </w:p>
          <w:p w:rsidR="00F76625" w:rsidRDefault="00F76625" w:rsidP="00812F2B">
            <w:pPr>
              <w:spacing w:before="40" w:after="40"/>
              <w:rPr>
                <w:szCs w:val="28"/>
              </w:rPr>
            </w:pPr>
          </w:p>
          <w:p w:rsidR="00913FE4" w:rsidRPr="00996485" w:rsidRDefault="005418AE" w:rsidP="009A23D2">
            <w:pPr>
              <w:spacing w:before="40" w:after="40"/>
              <w:rPr>
                <w:b/>
                <w:szCs w:val="28"/>
              </w:rPr>
            </w:pPr>
            <w:hyperlink r:id="rId27" w:history="1">
              <w:r w:rsidR="00317E88" w:rsidRPr="008610DD">
                <w:rPr>
                  <w:rStyle w:val="Hyperlink"/>
                  <w:b/>
                  <w:szCs w:val="28"/>
                </w:rPr>
                <w:t>http://www.state.nj.us/education/cccs/2014/ss/standards.pdf</w:t>
              </w:r>
            </w:hyperlink>
          </w:p>
        </w:tc>
      </w:tr>
    </w:tbl>
    <w:p w:rsidR="00812F2B" w:rsidRDefault="00812F2B"/>
    <w:sectPr w:rsidR="00812F2B" w:rsidSect="006F28DA">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A45" w:rsidRDefault="00882A45" w:rsidP="00882A45">
      <w:r>
        <w:separator/>
      </w:r>
    </w:p>
  </w:endnote>
  <w:endnote w:type="continuationSeparator" w:id="0">
    <w:p w:rsidR="00882A45" w:rsidRDefault="00882A45" w:rsidP="0088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nction-Obliqu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3289"/>
      <w:docPartObj>
        <w:docPartGallery w:val="Page Numbers (Bottom of Page)"/>
        <w:docPartUnique/>
      </w:docPartObj>
    </w:sdtPr>
    <w:sdtEndPr/>
    <w:sdtContent>
      <w:sdt>
        <w:sdtPr>
          <w:id w:val="98381352"/>
          <w:docPartObj>
            <w:docPartGallery w:val="Page Numbers (Top of Page)"/>
            <w:docPartUnique/>
          </w:docPartObj>
        </w:sdtPr>
        <w:sdtEndPr/>
        <w:sdtContent>
          <w:p w:rsidR="008A2EAF" w:rsidRDefault="008A2EAF" w:rsidP="008A2EAF">
            <w:pPr>
              <w:pStyle w:val="Footer"/>
              <w:jc w:val="center"/>
            </w:pPr>
            <w:r>
              <w:t xml:space="preserve">Page </w:t>
            </w:r>
            <w:r w:rsidR="00504613">
              <w:rPr>
                <w:b/>
              </w:rPr>
              <w:fldChar w:fldCharType="begin"/>
            </w:r>
            <w:r>
              <w:rPr>
                <w:b/>
              </w:rPr>
              <w:instrText xml:space="preserve"> PAGE </w:instrText>
            </w:r>
            <w:r w:rsidR="00504613">
              <w:rPr>
                <w:b/>
              </w:rPr>
              <w:fldChar w:fldCharType="separate"/>
            </w:r>
            <w:r w:rsidR="005418AE">
              <w:rPr>
                <w:b/>
                <w:noProof/>
              </w:rPr>
              <w:t>6</w:t>
            </w:r>
            <w:r w:rsidR="00504613">
              <w:rPr>
                <w:b/>
              </w:rPr>
              <w:fldChar w:fldCharType="end"/>
            </w:r>
            <w:r>
              <w:t xml:space="preserve"> of </w:t>
            </w:r>
            <w:r w:rsidR="00504613">
              <w:rPr>
                <w:b/>
              </w:rPr>
              <w:fldChar w:fldCharType="begin"/>
            </w:r>
            <w:r>
              <w:rPr>
                <w:b/>
              </w:rPr>
              <w:instrText xml:space="preserve"> NUMPAGES  </w:instrText>
            </w:r>
            <w:r w:rsidR="00504613">
              <w:rPr>
                <w:b/>
              </w:rPr>
              <w:fldChar w:fldCharType="separate"/>
            </w:r>
            <w:r w:rsidR="005418AE">
              <w:rPr>
                <w:b/>
                <w:noProof/>
              </w:rPr>
              <w:t>6</w:t>
            </w:r>
            <w:r w:rsidR="00504613">
              <w:rPr>
                <w:b/>
              </w:rPr>
              <w:fldChar w:fldCharType="end"/>
            </w:r>
          </w:p>
        </w:sdtContent>
      </w:sdt>
    </w:sdtContent>
  </w:sdt>
  <w:p w:rsidR="008A2EAF" w:rsidRDefault="008A2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A45" w:rsidRDefault="00882A45" w:rsidP="00882A45">
      <w:r>
        <w:separator/>
      </w:r>
    </w:p>
  </w:footnote>
  <w:footnote w:type="continuationSeparator" w:id="0">
    <w:p w:rsidR="00882A45" w:rsidRDefault="00882A45" w:rsidP="00882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A45" w:rsidRPr="00D81DCB" w:rsidRDefault="00882A45" w:rsidP="00882A45">
    <w:pPr>
      <w:pStyle w:val="Header"/>
      <w:jc w:val="center"/>
      <w:rPr>
        <w:rFonts w:ascii="Arial Narrow" w:hAnsi="Arial Narrow"/>
      </w:rPr>
    </w:pPr>
    <w:r w:rsidRPr="00D81DCB">
      <w:rPr>
        <w:rFonts w:ascii="Arial Narrow" w:hAnsi="Arial Narrow"/>
      </w:rPr>
      <w:t>HADDONFIELD PUBLIC SCHOOLS</w:t>
    </w:r>
  </w:p>
  <w:p w:rsidR="00882A45" w:rsidRDefault="00882A45" w:rsidP="00882A4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6493"/>
    <w:multiLevelType w:val="hybridMultilevel"/>
    <w:tmpl w:val="5CF830F4"/>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nsid w:val="139330EC"/>
    <w:multiLevelType w:val="hybridMultilevel"/>
    <w:tmpl w:val="1DD86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6C411A6"/>
    <w:multiLevelType w:val="hybridMultilevel"/>
    <w:tmpl w:val="5936CEC2"/>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2308A"/>
    <w:multiLevelType w:val="hybridMultilevel"/>
    <w:tmpl w:val="9056B90E"/>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43E46"/>
    <w:multiLevelType w:val="hybridMultilevel"/>
    <w:tmpl w:val="64D495C0"/>
    <w:lvl w:ilvl="0" w:tplc="510ED762">
      <w:numFmt w:val="bullet"/>
      <w:lvlText w:val=""/>
      <w:lvlJc w:val="left"/>
      <w:pPr>
        <w:ind w:left="720" w:hanging="360"/>
      </w:pPr>
      <w:rPr>
        <w:rFonts w:ascii="Symbol" w:eastAsia="Times New Roman" w:hAnsi="Symbol" w:cs="Function-Obliq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EA1C78"/>
    <w:multiLevelType w:val="hybridMultilevel"/>
    <w:tmpl w:val="F9A826F8"/>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6">
    <w:nsid w:val="442D3791"/>
    <w:multiLevelType w:val="multilevel"/>
    <w:tmpl w:val="03566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775CFE"/>
    <w:multiLevelType w:val="hybridMultilevel"/>
    <w:tmpl w:val="7D7C5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F1740CE"/>
    <w:multiLevelType w:val="hybridMultilevel"/>
    <w:tmpl w:val="9E48D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7"/>
  </w:num>
  <w:num w:numId="5">
    <w:abstractNumId w:val="8"/>
  </w:num>
  <w:num w:numId="6">
    <w:abstractNumId w:val="4"/>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2A45"/>
    <w:rsid w:val="0007046C"/>
    <w:rsid w:val="000A28E2"/>
    <w:rsid w:val="000D519A"/>
    <w:rsid w:val="00133D64"/>
    <w:rsid w:val="001517D2"/>
    <w:rsid w:val="0015456F"/>
    <w:rsid w:val="0016120C"/>
    <w:rsid w:val="00161F31"/>
    <w:rsid w:val="001C378B"/>
    <w:rsid w:val="001D262C"/>
    <w:rsid w:val="001E3C8B"/>
    <w:rsid w:val="00207A22"/>
    <w:rsid w:val="002424CB"/>
    <w:rsid w:val="002B564C"/>
    <w:rsid w:val="00317E88"/>
    <w:rsid w:val="003209AC"/>
    <w:rsid w:val="00372609"/>
    <w:rsid w:val="0038410F"/>
    <w:rsid w:val="003A01BB"/>
    <w:rsid w:val="003C622F"/>
    <w:rsid w:val="003D6E68"/>
    <w:rsid w:val="003D74FB"/>
    <w:rsid w:val="003E5B25"/>
    <w:rsid w:val="004041EA"/>
    <w:rsid w:val="004225C8"/>
    <w:rsid w:val="004472B9"/>
    <w:rsid w:val="004A5A30"/>
    <w:rsid w:val="004D2E55"/>
    <w:rsid w:val="00504613"/>
    <w:rsid w:val="005111A9"/>
    <w:rsid w:val="005418AE"/>
    <w:rsid w:val="00633E37"/>
    <w:rsid w:val="00665AE1"/>
    <w:rsid w:val="006F28DA"/>
    <w:rsid w:val="00763413"/>
    <w:rsid w:val="00776072"/>
    <w:rsid w:val="007A5A09"/>
    <w:rsid w:val="00812F2B"/>
    <w:rsid w:val="008802C7"/>
    <w:rsid w:val="00882A45"/>
    <w:rsid w:val="00896DB2"/>
    <w:rsid w:val="008A2EAF"/>
    <w:rsid w:val="008D2FF3"/>
    <w:rsid w:val="008D329D"/>
    <w:rsid w:val="008E512C"/>
    <w:rsid w:val="00900C42"/>
    <w:rsid w:val="00913FE4"/>
    <w:rsid w:val="009156CE"/>
    <w:rsid w:val="009230F3"/>
    <w:rsid w:val="0092357A"/>
    <w:rsid w:val="009822B7"/>
    <w:rsid w:val="00992748"/>
    <w:rsid w:val="009A23D2"/>
    <w:rsid w:val="009E72DB"/>
    <w:rsid w:val="00A04764"/>
    <w:rsid w:val="00A266B9"/>
    <w:rsid w:val="00A51361"/>
    <w:rsid w:val="00A679E9"/>
    <w:rsid w:val="00AA7A1F"/>
    <w:rsid w:val="00AB463E"/>
    <w:rsid w:val="00AF2910"/>
    <w:rsid w:val="00B031A6"/>
    <w:rsid w:val="00B0681D"/>
    <w:rsid w:val="00B1245A"/>
    <w:rsid w:val="00B36F56"/>
    <w:rsid w:val="00B37FEF"/>
    <w:rsid w:val="00B449EB"/>
    <w:rsid w:val="00C05C26"/>
    <w:rsid w:val="00C12896"/>
    <w:rsid w:val="00C35802"/>
    <w:rsid w:val="00C47AFF"/>
    <w:rsid w:val="00C84C01"/>
    <w:rsid w:val="00DB1768"/>
    <w:rsid w:val="00DB1994"/>
    <w:rsid w:val="00DD4727"/>
    <w:rsid w:val="00DD6388"/>
    <w:rsid w:val="00DF67F5"/>
    <w:rsid w:val="00E138ED"/>
    <w:rsid w:val="00E30768"/>
    <w:rsid w:val="00E622CA"/>
    <w:rsid w:val="00E6401B"/>
    <w:rsid w:val="00E94E31"/>
    <w:rsid w:val="00ED5951"/>
    <w:rsid w:val="00F27B25"/>
    <w:rsid w:val="00F4247E"/>
    <w:rsid w:val="00F76625"/>
    <w:rsid w:val="00FF2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customStyle="1" w:styleId="apple-converted-space">
    <w:name w:val="apple-converted-space"/>
    <w:basedOn w:val="DefaultParagraphFont"/>
    <w:rsid w:val="002424CB"/>
  </w:style>
  <w:style w:type="character" w:styleId="Hyperlink">
    <w:name w:val="Hyperlink"/>
    <w:basedOn w:val="DefaultParagraphFont"/>
    <w:uiPriority w:val="99"/>
    <w:unhideWhenUsed/>
    <w:rsid w:val="00317E88"/>
    <w:rPr>
      <w:color w:val="0000FF" w:themeColor="hyperlink"/>
      <w:u w:val="single"/>
    </w:rPr>
  </w:style>
  <w:style w:type="paragraph" w:styleId="NormalWeb">
    <w:name w:val="Normal (Web)"/>
    <w:basedOn w:val="Normal"/>
    <w:uiPriority w:val="99"/>
    <w:semiHidden/>
    <w:unhideWhenUsed/>
    <w:rsid w:val="001C378B"/>
    <w:pPr>
      <w:spacing w:before="100" w:beforeAutospacing="1" w:after="100" w:afterAutospacing="1"/>
    </w:pPr>
  </w:style>
  <w:style w:type="character" w:styleId="FollowedHyperlink">
    <w:name w:val="FollowedHyperlink"/>
    <w:basedOn w:val="DefaultParagraphFont"/>
    <w:uiPriority w:val="99"/>
    <w:semiHidden/>
    <w:unhideWhenUsed/>
    <w:rsid w:val="00A5136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customStyle="1" w:styleId="apple-converted-space">
    <w:name w:val="apple-converted-space"/>
    <w:basedOn w:val="DefaultParagraphFont"/>
    <w:rsid w:val="002424CB"/>
  </w:style>
  <w:style w:type="character" w:styleId="Hyperlink">
    <w:name w:val="Hyperlink"/>
    <w:basedOn w:val="DefaultParagraphFont"/>
    <w:uiPriority w:val="99"/>
    <w:unhideWhenUsed/>
    <w:rsid w:val="00317E88"/>
    <w:rPr>
      <w:color w:val="0000FF" w:themeColor="hyperlink"/>
      <w:u w:val="single"/>
    </w:rPr>
  </w:style>
  <w:style w:type="paragraph" w:styleId="NormalWeb">
    <w:name w:val="Normal (Web)"/>
    <w:basedOn w:val="Normal"/>
    <w:uiPriority w:val="99"/>
    <w:semiHidden/>
    <w:unhideWhenUsed/>
    <w:rsid w:val="001C378B"/>
    <w:pPr>
      <w:spacing w:before="100" w:beforeAutospacing="1" w:after="100" w:afterAutospacing="1"/>
    </w:pPr>
  </w:style>
  <w:style w:type="character" w:styleId="FollowedHyperlink">
    <w:name w:val="FollowedHyperlink"/>
    <w:basedOn w:val="DefaultParagraphFont"/>
    <w:uiPriority w:val="99"/>
    <w:semiHidden/>
    <w:unhideWhenUsed/>
    <w:rsid w:val="00A513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74624">
      <w:bodyDiv w:val="1"/>
      <w:marLeft w:val="0"/>
      <w:marRight w:val="0"/>
      <w:marTop w:val="0"/>
      <w:marBottom w:val="0"/>
      <w:divBdr>
        <w:top w:val="none" w:sz="0" w:space="0" w:color="auto"/>
        <w:left w:val="none" w:sz="0" w:space="0" w:color="auto"/>
        <w:bottom w:val="none" w:sz="0" w:space="0" w:color="auto"/>
        <w:right w:val="none" w:sz="0" w:space="0" w:color="auto"/>
      </w:divBdr>
    </w:div>
    <w:div w:id="648173474">
      <w:bodyDiv w:val="1"/>
      <w:marLeft w:val="0"/>
      <w:marRight w:val="0"/>
      <w:marTop w:val="0"/>
      <w:marBottom w:val="0"/>
      <w:divBdr>
        <w:top w:val="none" w:sz="0" w:space="0" w:color="auto"/>
        <w:left w:val="none" w:sz="0" w:space="0" w:color="auto"/>
        <w:bottom w:val="none" w:sz="0" w:space="0" w:color="auto"/>
        <w:right w:val="none" w:sz="0" w:space="0" w:color="auto"/>
      </w:divBdr>
    </w:div>
    <w:div w:id="714543219">
      <w:bodyDiv w:val="1"/>
      <w:marLeft w:val="0"/>
      <w:marRight w:val="0"/>
      <w:marTop w:val="0"/>
      <w:marBottom w:val="0"/>
      <w:divBdr>
        <w:top w:val="none" w:sz="0" w:space="0" w:color="auto"/>
        <w:left w:val="none" w:sz="0" w:space="0" w:color="auto"/>
        <w:bottom w:val="none" w:sz="0" w:space="0" w:color="auto"/>
        <w:right w:val="none" w:sz="0" w:space="0" w:color="auto"/>
      </w:divBdr>
    </w:div>
    <w:div w:id="1140340514">
      <w:bodyDiv w:val="1"/>
      <w:marLeft w:val="0"/>
      <w:marRight w:val="0"/>
      <w:marTop w:val="0"/>
      <w:marBottom w:val="0"/>
      <w:divBdr>
        <w:top w:val="none" w:sz="0" w:space="0" w:color="auto"/>
        <w:left w:val="none" w:sz="0" w:space="0" w:color="auto"/>
        <w:bottom w:val="none" w:sz="0" w:space="0" w:color="auto"/>
        <w:right w:val="none" w:sz="0" w:space="0" w:color="auto"/>
      </w:divBdr>
    </w:div>
    <w:div w:id="1174104316">
      <w:bodyDiv w:val="1"/>
      <w:marLeft w:val="0"/>
      <w:marRight w:val="0"/>
      <w:marTop w:val="0"/>
      <w:marBottom w:val="0"/>
      <w:divBdr>
        <w:top w:val="none" w:sz="0" w:space="0" w:color="auto"/>
        <w:left w:val="none" w:sz="0" w:space="0" w:color="auto"/>
        <w:bottom w:val="none" w:sz="0" w:space="0" w:color="auto"/>
        <w:right w:val="none" w:sz="0" w:space="0" w:color="auto"/>
      </w:divBdr>
    </w:div>
    <w:div w:id="1296982210">
      <w:bodyDiv w:val="1"/>
      <w:marLeft w:val="0"/>
      <w:marRight w:val="0"/>
      <w:marTop w:val="0"/>
      <w:marBottom w:val="0"/>
      <w:divBdr>
        <w:top w:val="none" w:sz="0" w:space="0" w:color="auto"/>
        <w:left w:val="none" w:sz="0" w:space="0" w:color="auto"/>
        <w:bottom w:val="none" w:sz="0" w:space="0" w:color="auto"/>
        <w:right w:val="none" w:sz="0" w:space="0" w:color="auto"/>
      </w:divBdr>
    </w:div>
    <w:div w:id="1366907231">
      <w:bodyDiv w:val="1"/>
      <w:marLeft w:val="0"/>
      <w:marRight w:val="0"/>
      <w:marTop w:val="0"/>
      <w:marBottom w:val="0"/>
      <w:divBdr>
        <w:top w:val="none" w:sz="0" w:space="0" w:color="auto"/>
        <w:left w:val="none" w:sz="0" w:space="0" w:color="auto"/>
        <w:bottom w:val="none" w:sz="0" w:space="0" w:color="auto"/>
        <w:right w:val="none" w:sz="0" w:space="0" w:color="auto"/>
      </w:divBdr>
    </w:div>
    <w:div w:id="1483809682">
      <w:bodyDiv w:val="1"/>
      <w:marLeft w:val="0"/>
      <w:marRight w:val="0"/>
      <w:marTop w:val="0"/>
      <w:marBottom w:val="0"/>
      <w:divBdr>
        <w:top w:val="none" w:sz="0" w:space="0" w:color="auto"/>
        <w:left w:val="none" w:sz="0" w:space="0" w:color="auto"/>
        <w:bottom w:val="none" w:sz="0" w:space="0" w:color="auto"/>
        <w:right w:val="none" w:sz="0" w:space="0" w:color="auto"/>
      </w:divBdr>
    </w:div>
    <w:div w:id="1909612791">
      <w:bodyDiv w:val="1"/>
      <w:marLeft w:val="0"/>
      <w:marRight w:val="0"/>
      <w:marTop w:val="0"/>
      <w:marBottom w:val="0"/>
      <w:divBdr>
        <w:top w:val="none" w:sz="0" w:space="0" w:color="auto"/>
        <w:left w:val="none" w:sz="0" w:space="0" w:color="auto"/>
        <w:bottom w:val="none" w:sz="0" w:space="0" w:color="auto"/>
        <w:right w:val="none" w:sz="0" w:space="0" w:color="auto"/>
      </w:divBdr>
    </w:div>
    <w:div w:id="1969626946">
      <w:bodyDiv w:val="1"/>
      <w:marLeft w:val="0"/>
      <w:marRight w:val="0"/>
      <w:marTop w:val="0"/>
      <w:marBottom w:val="0"/>
      <w:divBdr>
        <w:top w:val="none" w:sz="0" w:space="0" w:color="auto"/>
        <w:left w:val="none" w:sz="0" w:space="0" w:color="auto"/>
        <w:bottom w:val="none" w:sz="0" w:space="0" w:color="auto"/>
        <w:right w:val="none" w:sz="0" w:space="0" w:color="auto"/>
      </w:divBdr>
    </w:div>
    <w:div w:id="208302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achtci.com/" TargetMode="External"/><Relationship Id="rId13" Type="http://schemas.openxmlformats.org/officeDocument/2006/relationships/hyperlink" Target="http://www.state.nj.us/state/historykids/teachersGuide.htm" TargetMode="External"/><Relationship Id="rId18" Type="http://schemas.openxmlformats.org/officeDocument/2006/relationships/hyperlink" Target="file:///I:\Elementary%20Social%20Studies%20Audit%202014-15\Social%20Studies%20Assessments\K-3%20Summative%20Assessment%20Rubric.docx" TargetMode="External"/><Relationship Id="rId26" Type="http://schemas.openxmlformats.org/officeDocument/2006/relationships/hyperlink" Target="http://www.teachtci.com/" TargetMode="External"/><Relationship Id="rId3" Type="http://schemas.microsoft.com/office/2007/relationships/stylesWithEffects" Target="stylesWithEffects.xml"/><Relationship Id="rId21" Type="http://schemas.openxmlformats.org/officeDocument/2006/relationships/hyperlink" Target="http://www.lenapelifeways.org/" TargetMode="External"/><Relationship Id="rId7" Type="http://schemas.openxmlformats.org/officeDocument/2006/relationships/endnotes" Target="endnotes.xml"/><Relationship Id="rId12" Type="http://schemas.openxmlformats.org/officeDocument/2006/relationships/hyperlink" Target="http://www.loc.gov/teachers/tps/quarterly/differentiated_instruction/pdf/elementary_activity.pdf" TargetMode="External"/><Relationship Id="rId17" Type="http://schemas.openxmlformats.org/officeDocument/2006/relationships/hyperlink" Target="http://www.landofthebrave.info/new-jersey-colony.htm" TargetMode="External"/><Relationship Id="rId25" Type="http://schemas.openxmlformats.org/officeDocument/2006/relationships/hyperlink" Target="http://www.learninggamesforkids.com/us_state_games/newjersey/" TargetMode="External"/><Relationship Id="rId2" Type="http://schemas.openxmlformats.org/officeDocument/2006/relationships/styles" Target="styles.xml"/><Relationship Id="rId16" Type="http://schemas.openxmlformats.org/officeDocument/2006/relationships/hyperlink" Target="http://www.gti.net/mocolib1/kid/njhistory.html" TargetMode="External"/><Relationship Id="rId20" Type="http://schemas.openxmlformats.org/officeDocument/2006/relationships/hyperlink" Target="../../Social%20Studies%20Assessments/Grade%203/Grade%203%20Performance%20Assessment-%20NJ%20Regions.docx"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nveilinghistory.org/blog/lessons/dissecting-the-declaration/" TargetMode="External"/><Relationship Id="rId24" Type="http://schemas.openxmlformats.org/officeDocument/2006/relationships/hyperlink" Target="https://www.pinterest.com/3amazingsons/third-grade-social-studies/" TargetMode="External"/><Relationship Id="rId5" Type="http://schemas.openxmlformats.org/officeDocument/2006/relationships/webSettings" Target="webSettings.xml"/><Relationship Id="rId15" Type="http://schemas.openxmlformats.org/officeDocument/2006/relationships/hyperlink" Target="http://www.njstatelib.org/research_library/new_jersey_resources/nj_topics/kids/" TargetMode="External"/><Relationship Id="rId23" Type="http://schemas.openxmlformats.org/officeDocument/2006/relationships/hyperlink" Target="http://www.internet4classrooms.com/3rdSocSt.htm" TargetMode="External"/><Relationship Id="rId28" Type="http://schemas.openxmlformats.org/officeDocument/2006/relationships/header" Target="header1.xml"/><Relationship Id="rId10" Type="http://schemas.openxmlformats.org/officeDocument/2006/relationships/hyperlink" Target="http://www.bigorrin.org/lenape_kids.htm" TargetMode="External"/><Relationship Id="rId19" Type="http://schemas.openxmlformats.org/officeDocument/2006/relationships/hyperlink" Target="file:///C:\Users\dlandry\AppData\Roaming\Social%20Studies%20Assessments\Performance%20Assessment%20Rubric.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napelifeways.org/" TargetMode="External"/><Relationship Id="rId14" Type="http://schemas.openxmlformats.org/officeDocument/2006/relationships/hyperlink" Target="http://www.state.nj.us/state/historykids/NJHistoryKids.htm" TargetMode="External"/><Relationship Id="rId22" Type="http://schemas.openxmlformats.org/officeDocument/2006/relationships/hyperlink" Target="http://www.education.com/activity/third-grade/social-studies/" TargetMode="External"/><Relationship Id="rId27" Type="http://schemas.openxmlformats.org/officeDocument/2006/relationships/hyperlink" Target="http://www.state.nj.us/education/cccs/2014/ss/standards.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6</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Ogelby</dc:creator>
  <cp:keywords/>
  <dc:description/>
  <cp:lastModifiedBy>D'Onofrio, Rebecca</cp:lastModifiedBy>
  <cp:revision>10</cp:revision>
  <dcterms:created xsi:type="dcterms:W3CDTF">2014-12-19T15:58:00Z</dcterms:created>
  <dcterms:modified xsi:type="dcterms:W3CDTF">2017-08-15T17:32:00Z</dcterms:modified>
</cp:coreProperties>
</file>