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99" w:rsidRDefault="00CE7399" w:rsidP="00CE7399">
      <w:pPr>
        <w:rPr>
          <w:bCs/>
        </w:rPr>
      </w:pPr>
      <w:r>
        <w:rPr>
          <w:bCs/>
        </w:rPr>
        <w:t>Name: ________________________________________ Date: ___________ Period: ______</w:t>
      </w:r>
    </w:p>
    <w:p w:rsidR="008D582C" w:rsidRPr="008D582C" w:rsidRDefault="008D582C" w:rsidP="008D582C">
      <w:pPr>
        <w:jc w:val="center"/>
        <w:rPr>
          <w:b/>
          <w:bCs/>
        </w:rPr>
      </w:pPr>
      <w:r>
        <w:rPr>
          <w:b/>
          <w:bCs/>
        </w:rPr>
        <w:t>NATIVE AMERICAN ASSIMILATION</w:t>
      </w:r>
    </w:p>
    <w:p w:rsidR="008D582C" w:rsidRPr="002338B2" w:rsidRDefault="008D582C" w:rsidP="002338B2">
      <w:pPr>
        <w:pStyle w:val="ListParagraph"/>
        <w:numPr>
          <w:ilvl w:val="0"/>
          <w:numId w:val="1"/>
        </w:numPr>
        <w:rPr>
          <w:bCs/>
        </w:rPr>
      </w:pPr>
      <w:r w:rsidRPr="002338B2">
        <w:rPr>
          <w:bCs/>
          <w:u w:val="single"/>
        </w:rPr>
        <w:t>Read and annotate the passage from PBS</w:t>
      </w:r>
      <w:r w:rsidRPr="002338B2">
        <w:rPr>
          <w:bCs/>
        </w:rPr>
        <w:t>:</w:t>
      </w:r>
    </w:p>
    <w:p w:rsidR="00CE7399" w:rsidRPr="00CE7399" w:rsidRDefault="00CE7399" w:rsidP="00CE7399">
      <w:pPr>
        <w:rPr>
          <w:bCs/>
        </w:rPr>
      </w:pPr>
      <w:r w:rsidRPr="00CE7399">
        <w:rPr>
          <w:bCs/>
        </w:rPr>
        <w:t>In the late 1800s, Native Americans were losing the U.S-Indian wars, particularly after the Civil War freed up troops to patrol the West. But there was still the "Indian problem."</w:t>
      </w:r>
    </w:p>
    <w:p w:rsidR="00CE7399" w:rsidRPr="00CE7399" w:rsidRDefault="00CE7399" w:rsidP="00CE7399">
      <w:r w:rsidRPr="00CE7399">
        <w:t>Native Americans were still called savages living in the midst of civilized farmers. By the 1870s, Indian reform groups were becoming more powerful. The Indian Rights Association conducted their own investigations of conditions on the reservations and was one of the first organizations to hire a full time lobbyist in Washington. Like the slavery abolitionists before them, the Indian reform movement pointed out the flawed morality of taking the land of indigenous people simply because the Europeans "discovered" the land and wanted it.</w:t>
      </w:r>
    </w:p>
    <w:p w:rsidR="00CE7399" w:rsidRPr="00CE7399" w:rsidRDefault="00CE7399" w:rsidP="00CE7399">
      <w:r w:rsidRPr="00CE7399">
        <w:t>The choices seemed simple and stark to the reformer movement — either kill all the Indians or assimilate them into white civilization through education. Popular press reports about events like Ponca Chief Standing Bear's desperate attempt to return from Oklahoma to his ancestral homelands in Nebraska to bury his dead son captured the sympathies of the nation.</w:t>
      </w:r>
    </w:p>
    <w:p w:rsidR="00CE7399" w:rsidRPr="00CE7399" w:rsidRDefault="00CE7399" w:rsidP="00CE7399">
      <w:r w:rsidRPr="00CE7399">
        <w:t>Boarding schools were set up to “kill the Indian and save the man.” Tribal languages and cultures were discouraged. Sherman High School in Riverside California is one of the last.</w:t>
      </w:r>
    </w:p>
    <w:p w:rsidR="00CE7399" w:rsidRPr="00CE7399" w:rsidRDefault="00CE7399" w:rsidP="00CE7399">
      <w:r w:rsidRPr="00CE7399">
        <w:t>So, even before the Civil War, reformers had pushed the federal government to begin an assimilation policy of educating Indians. By the 1860s, the federal government set up 48 "day schools" near some of the reservations. Indian students would travel off the reservations, attend school and return home. The reformers hoped that this system would allow the students to civilize their parents, as well, by sharing what they were learning.</w:t>
      </w:r>
      <w:r w:rsidR="002338B2">
        <w:t xml:space="preserve"> </w:t>
      </w:r>
      <w:r w:rsidRPr="00CE7399">
        <w:t>Just the opposite happened — parents were perfectly capable of teaching their children tribal languages, cultures and belief systems, despite the efforts of the schools. The lessons of the day were obliterated at night by the realities of communal tribal living.</w:t>
      </w:r>
    </w:p>
    <w:p w:rsidR="00CE7399" w:rsidRPr="00CE7399" w:rsidRDefault="00CE7399" w:rsidP="00CE7399">
      <w:r w:rsidRPr="00CE7399">
        <w:t>In the late 1870s, the reformers tried a new experiment — reservation boarding schools. The idea was that students would live all week in the boarding schools that were built a little farther away from the reservations. But as time went by, the families simply moved their tee pees closer to the schools.</w:t>
      </w:r>
    </w:p>
    <w:p w:rsidR="00CE7399" w:rsidRPr="002338B2" w:rsidRDefault="00CE7399" w:rsidP="00CE7399">
      <w:pPr>
        <w:rPr>
          <w:lang w:val="fr-FR"/>
        </w:rPr>
      </w:pPr>
      <w:r w:rsidRPr="00CE7399">
        <w:t xml:space="preserve">By 1875, Army Lt. Richard Henry Pratt was ready for a bold new experiment. He was in charge of 72 Indian prisoners who had been fighting the Army in the southern plains. Pratt transported these Cheyenne, Arapaho, Kiowa, Comanche and Caddo prisoners halfway across the continent to St. Augustine, Florida. </w:t>
      </w:r>
      <w:r w:rsidRPr="002338B2">
        <w:t>It was a terrifying experience for the transplanted Indians.</w:t>
      </w:r>
      <w:r w:rsidR="002338B2" w:rsidRPr="002338B2">
        <w:t xml:space="preserve"> </w:t>
      </w:r>
      <w:r w:rsidRPr="00CE7399">
        <w:t xml:space="preserve">For Pratt, it was an opportunity to try out his new ideas about education. He began teaching the prisoners English and, after they learned English </w:t>
      </w:r>
      <w:proofErr w:type="gramStart"/>
      <w:r w:rsidRPr="00CE7399">
        <w:t>came</w:t>
      </w:r>
      <w:proofErr w:type="gramEnd"/>
      <w:r w:rsidRPr="00CE7399">
        <w:t xml:space="preserve"> European ideas, particularly the concepts of civilization and Christianity. Then </w:t>
      </w:r>
      <w:proofErr w:type="gramStart"/>
      <w:r w:rsidRPr="00CE7399">
        <w:t>came</w:t>
      </w:r>
      <w:proofErr w:type="gramEnd"/>
      <w:r w:rsidRPr="00CE7399">
        <w:t xml:space="preserve"> lessons in agriculture and the working trades.</w:t>
      </w:r>
    </w:p>
    <w:p w:rsidR="00CE7399" w:rsidRPr="00CE7399" w:rsidRDefault="00CE7399" w:rsidP="00CE7399">
      <w:r w:rsidRPr="00CE7399">
        <w:lastRenderedPageBreak/>
        <w:t>This experiment seemed to work. By April, 1878, 62 of the younger, more easily educated Indians joined the Hampton Institute in Virginia — a "normal school" or teacher training institute founded by abolitionists for blacks. Pratt's savage warriors were on their way to becoming teachers. Pratt publicized the success of his experiment through a series of "then-and-now" photographs showing the "savage" versus the "civilized" Indians.</w:t>
      </w:r>
    </w:p>
    <w:p w:rsidR="00CE7399" w:rsidRPr="00CE7399" w:rsidRDefault="00CE7399" w:rsidP="00CE7399">
      <w:r w:rsidRPr="00CE7399">
        <w:t>In 1879, Pratt was ready to extend the experiment to other reservations. He went to the Pine Ridge and Rosebud Sioux reservations in the Dakotas and convinced parents and tribal elders to allow him to take 60 young boys and 24 girls to a new boarding school. Where the previous boarding schools had been near the reservations, this one was in Carlisle, Pennsylvania, 1,500 miles away. He thought this long distance would surely break the hold that tribal life had on students closer to home.</w:t>
      </w:r>
    </w:p>
    <w:p w:rsidR="00CE7399" w:rsidRPr="00CE7399" w:rsidRDefault="00CE7399" w:rsidP="00CE7399">
      <w:r w:rsidRPr="00CE7399">
        <w:t>When they got to Carlisle, the students were extremely homesick. Their long hair was cut. One boarding school student, Lone Wolf of the Blackfoot tribe, remembered:</w:t>
      </w:r>
    </w:p>
    <w:p w:rsidR="00CE7399" w:rsidRPr="00CE7399" w:rsidRDefault="00CE7399" w:rsidP="00CE7399">
      <w:r w:rsidRPr="00CE7399">
        <w:t>"[Long hair] was the pride of all Indians. The boys, one by one, would break down and cry when they saw their braids thrown on the floor. All of the buckskin clothes had to go and we had to put on the clothes of the White Man. If we thought the days were bad, the nights were much worse. This is when the loneliness set in, for it was when we knew that we were all alone. Many boys ran away from the school because the treatment was so bad, but most of them were caught and brought back by the police."</w:t>
      </w:r>
    </w:p>
    <w:p w:rsidR="00CE7399" w:rsidRPr="00CE7399" w:rsidRDefault="00CE7399" w:rsidP="00CE7399">
      <w:r w:rsidRPr="00CE7399">
        <w:t>The students were thrown into a military style regimentation of classes and activities. They were up at the call of a bugle at 5:45 a.m. with exercise and military drills following. Breakfast was at 6:45. Industrial work began at 8:00 and formal school at 9:00. After lunch there was more industrial work and school with lectures into the evening. There was less than an hour of free time during each day, and the students were in bed at 9:00 p.m.</w:t>
      </w:r>
    </w:p>
    <w:p w:rsidR="00CE7399" w:rsidRPr="00CE7399" w:rsidRDefault="00CE7399" w:rsidP="00CE7399">
      <w:r w:rsidRPr="00CE7399">
        <w:t>Students were prohibited from speaking their native languages. Instead, they were supposed to converse and even think in English. If they were caught "speaking Indian" they were severely beaten with a leather belt.</w:t>
      </w:r>
    </w:p>
    <w:p w:rsidR="00CE7399" w:rsidRPr="00CE7399" w:rsidRDefault="00CE7399" w:rsidP="00CE7399">
      <w:r w:rsidRPr="00CE7399">
        <w:t xml:space="preserve">Students were taught to hate who they were born to be. </w:t>
      </w:r>
      <w:proofErr w:type="spellStart"/>
      <w:r w:rsidRPr="00CE7399">
        <w:t>Ojibwe</w:t>
      </w:r>
      <w:proofErr w:type="spellEnd"/>
      <w:r w:rsidRPr="00CE7399">
        <w:t xml:space="preserve"> student </w:t>
      </w:r>
      <w:proofErr w:type="spellStart"/>
      <w:r w:rsidRPr="00CE7399">
        <w:t>Merta</w:t>
      </w:r>
      <w:proofErr w:type="spellEnd"/>
      <w:r w:rsidRPr="00CE7399">
        <w:t xml:space="preserve"> </w:t>
      </w:r>
      <w:proofErr w:type="spellStart"/>
      <w:r w:rsidRPr="00CE7399">
        <w:t>Bercier</w:t>
      </w:r>
      <w:proofErr w:type="spellEnd"/>
      <w:r w:rsidRPr="00CE7399">
        <w:t xml:space="preserve"> wrote:</w:t>
      </w:r>
    </w:p>
    <w:p w:rsidR="00CE7399" w:rsidRPr="00CE7399" w:rsidRDefault="00CE7399" w:rsidP="00CE7399">
      <w:r w:rsidRPr="00CE7399">
        <w:t xml:space="preserve">"Did I want to be an Indian? After looking at the pictures of the Indians on the warpath — fighting, scalping women and children, and Oh! </w:t>
      </w:r>
      <w:proofErr w:type="gramStart"/>
      <w:r w:rsidRPr="00CE7399">
        <w:t>Such ugly faces.</w:t>
      </w:r>
      <w:proofErr w:type="gramEnd"/>
      <w:r w:rsidRPr="00CE7399">
        <w:t xml:space="preserve"> No! Indians were mean people — I'm glad I'm not an Indian, I thought."</w:t>
      </w:r>
    </w:p>
    <w:p w:rsidR="00CE7399" w:rsidRPr="00CE7399" w:rsidRDefault="00CE7399" w:rsidP="00CE7399">
      <w:r w:rsidRPr="00CE7399">
        <w:t>Between 1880 and 1902, 25 off-reservation boarding schools were built and 20,000 to 30,000 Native American children went through the system. That was roughly 10 percent of the total Indian population in 1900.</w:t>
      </w:r>
    </w:p>
    <w:p w:rsidR="00CE7399" w:rsidRPr="00CE7399" w:rsidRDefault="00CE7399" w:rsidP="00CE7399">
      <w:r w:rsidRPr="00CE7399">
        <w:t>By this time, 460 boarding and day schools had been built near the reservations, most run by religious organizations with government funds. All told, more than 100,000 Native Americans were forced by the U.S. government to attend Christian schools where tribal languages and cultures were replaced by English and Christianity.</w:t>
      </w:r>
    </w:p>
    <w:p w:rsidR="00CE7399" w:rsidRPr="00CE7399" w:rsidRDefault="00CE7399" w:rsidP="00CE7399">
      <w:r w:rsidRPr="00CE7399">
        <w:lastRenderedPageBreak/>
        <w:t>Yet, despite the negative aspects of boarding schools, many students stubbornly held on to their tribal identities. Studies have shown that many students went back to their reservations and became leaders in tribal politics.</w:t>
      </w:r>
      <w:r w:rsidR="002338B2">
        <w:t xml:space="preserve"> </w:t>
      </w:r>
      <w:r w:rsidRPr="00CE7399">
        <w:t>Others found that getting to know members of other tribes contributed to their sense of kinship and pan-Indian identity. That sense of identity with other tribes led directly to the American Indian Movement (AIM) activism of the late 20th Century over political and cultural self-determination.</w:t>
      </w:r>
      <w:r w:rsidR="002338B2">
        <w:br/>
      </w:r>
      <w:r w:rsidR="002338B2">
        <w:br/>
        <w:t xml:space="preserve">2. Now read the following primary source from the perspective of a teacher at a school for Native American children in Nebraska. </w:t>
      </w:r>
      <w:r w:rsidR="001906F9">
        <w:t xml:space="preserve">Note that some of the views and names that the author expresses here were common for their time period but are considered offensive today. </w:t>
      </w:r>
    </w:p>
    <w:p w:rsidR="00CE7399" w:rsidRDefault="00CE7399" w:rsidP="00CE7399">
      <w:pPr>
        <w:rPr>
          <w:b/>
          <w:bCs/>
        </w:rPr>
      </w:pPr>
      <w:r>
        <w:rPr>
          <w:b/>
          <w:bCs/>
        </w:rPr>
        <w:t>Views of a New Teacher</w:t>
      </w:r>
      <w:r w:rsidR="008D582C">
        <w:rPr>
          <w:b/>
          <w:bCs/>
        </w:rPr>
        <w:t xml:space="preserve">, </w:t>
      </w:r>
      <w:proofErr w:type="spellStart"/>
      <w:r w:rsidR="008D582C">
        <w:rPr>
          <w:b/>
          <w:bCs/>
        </w:rPr>
        <w:t>Corabelle</w:t>
      </w:r>
      <w:proofErr w:type="spellEnd"/>
      <w:r w:rsidR="008D582C">
        <w:rPr>
          <w:b/>
          <w:bCs/>
        </w:rPr>
        <w:t xml:space="preserve"> Fellows, 1885</w:t>
      </w:r>
    </w:p>
    <w:p w:rsidR="00CE7399" w:rsidRDefault="00CE7399" w:rsidP="00CE7399">
      <w:pPr>
        <w:rPr>
          <w:bCs/>
        </w:rPr>
      </w:pPr>
      <w:r>
        <w:rPr>
          <w:bCs/>
        </w:rPr>
        <w:t>I left my home in Washington, D.C., the 20</w:t>
      </w:r>
      <w:r w:rsidRPr="00CE7399">
        <w:rPr>
          <w:bCs/>
          <w:vertAlign w:val="superscript"/>
        </w:rPr>
        <w:t>th</w:t>
      </w:r>
      <w:r>
        <w:rPr>
          <w:bCs/>
        </w:rPr>
        <w:t xml:space="preserve"> of November, 1884, for Santee, Nebraska, to labor among the Indians. I left on a beautiful warm morning, with my heart full of doubts and misgivings as to whether I should reach Santee in safety, or do the good upon my arrival there that I had it in my heart to do. To travel alone is never as pleasant, especially when one is leaving home, but I tried not to look behind me—only ahead—picturing in my imagination how I should find things at Santee. </w:t>
      </w:r>
    </w:p>
    <w:p w:rsidR="00CE7399" w:rsidRDefault="00CE7399" w:rsidP="00CE7399">
      <w:pPr>
        <w:rPr>
          <w:bCs/>
        </w:rPr>
      </w:pPr>
      <w:r>
        <w:rPr>
          <w:bCs/>
        </w:rPr>
        <w:t xml:space="preserve">Here at Santee, I find a pleasant little settlement, with grounds laid off and </w:t>
      </w:r>
      <w:proofErr w:type="gramStart"/>
      <w:r>
        <w:rPr>
          <w:bCs/>
        </w:rPr>
        <w:t>fenced,</w:t>
      </w:r>
      <w:proofErr w:type="gramEnd"/>
      <w:r>
        <w:rPr>
          <w:bCs/>
        </w:rPr>
        <w:t xml:space="preserve"> the buildings neat and prettily finished. There are four large buildings for pupils and teachers—“Young Men’s Hall,” “Boys’ Cottage,” “Dakota Home,” (for the older girls) and the “Birds’ Nest” (for little girls). Then there is the school house, also used as the chapel; Rev. A.L. Riggs’ cottage, stables, etc. Also blacksmith shop, shoe shop and carpenter shop. </w:t>
      </w:r>
    </w:p>
    <w:p w:rsidR="00CE7399" w:rsidRDefault="00CE7399" w:rsidP="00CE7399">
      <w:pPr>
        <w:rPr>
          <w:bCs/>
          <w:i/>
        </w:rPr>
      </w:pPr>
      <w:r>
        <w:rPr>
          <w:bCs/>
        </w:rPr>
        <w:t xml:space="preserve">There is a very fine large dining hall, which they hope to finish next summer. This mission is a wonder to </w:t>
      </w:r>
      <w:proofErr w:type="gramStart"/>
      <w:r>
        <w:rPr>
          <w:bCs/>
        </w:rPr>
        <w:t>me,</w:t>
      </w:r>
      <w:proofErr w:type="gramEnd"/>
      <w:r>
        <w:rPr>
          <w:bCs/>
        </w:rPr>
        <w:t xml:space="preserve"> it is so neat, </w:t>
      </w:r>
      <w:proofErr w:type="spellStart"/>
      <w:r>
        <w:rPr>
          <w:bCs/>
        </w:rPr>
        <w:t>quite</w:t>
      </w:r>
      <w:proofErr w:type="spellEnd"/>
      <w:r>
        <w:rPr>
          <w:bCs/>
        </w:rPr>
        <w:t xml:space="preserve"> and orderly. Everything that is done is like </w:t>
      </w:r>
      <w:proofErr w:type="spellStart"/>
      <w:r>
        <w:rPr>
          <w:bCs/>
        </w:rPr>
        <w:t>clock work</w:t>
      </w:r>
      <w:proofErr w:type="spellEnd"/>
      <w:r>
        <w:rPr>
          <w:bCs/>
        </w:rPr>
        <w:t xml:space="preserve">. And when I </w:t>
      </w:r>
      <w:r w:rsidR="008D582C">
        <w:rPr>
          <w:bCs/>
        </w:rPr>
        <w:t>think of the one hundred and th</w:t>
      </w:r>
      <w:r>
        <w:rPr>
          <w:bCs/>
        </w:rPr>
        <w:t>i</w:t>
      </w:r>
      <w:r w:rsidR="008D582C">
        <w:rPr>
          <w:bCs/>
        </w:rPr>
        <w:t>rty-five pupils who att</w:t>
      </w:r>
      <w:r>
        <w:rPr>
          <w:bCs/>
        </w:rPr>
        <w:t xml:space="preserve">end this school, with their wild, free, youthful Indian spirits, I marvel more and more at the prompt obedience with which each pupil who has an allotted task performs it, not always quickly, but as I have heard people say, very well </w:t>
      </w:r>
      <w:r>
        <w:rPr>
          <w:bCs/>
          <w:i/>
        </w:rPr>
        <w:t xml:space="preserve">for an Indian. </w:t>
      </w:r>
    </w:p>
    <w:p w:rsidR="00CE7399" w:rsidRDefault="00CE7399" w:rsidP="00CE7399">
      <w:pPr>
        <w:rPr>
          <w:bCs/>
        </w:rPr>
      </w:pPr>
      <w:r>
        <w:rPr>
          <w:bCs/>
        </w:rPr>
        <w:t xml:space="preserve">These Indian pupils I have become very much interested in. I must confess I did not expect to find them such bright boys and girls, but with the training they have had here, are quite as advanced as some white girls I know, of their age, who have had many more advantages. I will speak of my class to six Indian girls, who are studying in fractions, and seem about as quick to comprehend as any class I ever had. But they do not like to review or go back over old ground. That is a peculiarity of all Indian pupils; they are not inclined to be thorough. But when one bears in mind their early training, their homes, their peculiar shy natures, and that their own race have always tried to keep the girls degraded and the inferior of the boys. I think they do remarkably well. </w:t>
      </w:r>
    </w:p>
    <w:p w:rsidR="00CE7399" w:rsidRDefault="00CE7399" w:rsidP="00CE7399">
      <w:pPr>
        <w:rPr>
          <w:bCs/>
        </w:rPr>
      </w:pPr>
      <w:r>
        <w:rPr>
          <w:bCs/>
        </w:rPr>
        <w:t xml:space="preserve">When I look at my girls, tall, straight, and well-built, with their bright, black eyes, glossy black hair, </w:t>
      </w:r>
      <w:proofErr w:type="gramStart"/>
      <w:r>
        <w:rPr>
          <w:bCs/>
        </w:rPr>
        <w:t>dark</w:t>
      </w:r>
      <w:proofErr w:type="gramEnd"/>
      <w:r>
        <w:rPr>
          <w:bCs/>
        </w:rPr>
        <w:t xml:space="preserve"> skins and intelligent faces, I think them about as handsome girls as one could wish to see, truly proud Indian girls. There is nothing servile about an Indian. They do not see </w:t>
      </w:r>
      <w:r>
        <w:rPr>
          <w:bCs/>
        </w:rPr>
        <w:lastRenderedPageBreak/>
        <w:t xml:space="preserve">the distinction between an Indian and a white man (if there is any) as a </w:t>
      </w:r>
      <w:proofErr w:type="gramStart"/>
      <w:r>
        <w:rPr>
          <w:bCs/>
        </w:rPr>
        <w:t>negro</w:t>
      </w:r>
      <w:proofErr w:type="gramEnd"/>
      <w:r>
        <w:rPr>
          <w:bCs/>
        </w:rPr>
        <w:t xml:space="preserve"> does. Nor is there </w:t>
      </w:r>
      <w:r w:rsidR="008D582C">
        <w:rPr>
          <w:bCs/>
        </w:rPr>
        <w:t xml:space="preserve">that about them that is at all like the </w:t>
      </w:r>
      <w:proofErr w:type="gramStart"/>
      <w:r w:rsidR="008D582C">
        <w:rPr>
          <w:bCs/>
        </w:rPr>
        <w:t>negro</w:t>
      </w:r>
      <w:proofErr w:type="gramEnd"/>
      <w:r w:rsidR="008D582C">
        <w:rPr>
          <w:bCs/>
        </w:rPr>
        <w:t xml:space="preserve">. They are slow, shy, and often sullen, but if you use the right authority, by not </w:t>
      </w:r>
      <w:proofErr w:type="spellStart"/>
      <w:r w:rsidR="008D582C">
        <w:rPr>
          <w:bCs/>
        </w:rPr>
        <w:t>laying</w:t>
      </w:r>
      <w:proofErr w:type="spellEnd"/>
      <w:r w:rsidR="008D582C">
        <w:rPr>
          <w:bCs/>
        </w:rPr>
        <w:t xml:space="preserve"> them too often at fault, they are not difficult to control. I think from observation they are quite artistic, and I was again surprised to find them musical. Their drawing and music teachers have much to be proud of in these two talents. </w:t>
      </w:r>
    </w:p>
    <w:p w:rsidR="008D582C" w:rsidRDefault="008D582C" w:rsidP="00CE7399">
      <w:pPr>
        <w:rPr>
          <w:bCs/>
        </w:rPr>
      </w:pPr>
      <w:r>
        <w:rPr>
          <w:bCs/>
        </w:rPr>
        <w:t>I could write much more of my observations, though I have not been long among them, but there is a good work yet to be done, and I trust that during the coming year I may learn much more of them and be able to do a better work among them. I shall first have to master their Dakota language, before I can do as t</w:t>
      </w:r>
      <w:r w:rsidR="002338B2">
        <w:rPr>
          <w:bCs/>
        </w:rPr>
        <w:t xml:space="preserve">horough work as I should like, </w:t>
      </w:r>
      <w:r>
        <w:rPr>
          <w:bCs/>
        </w:rPr>
        <w:t xml:space="preserve">but in the meanwhile I shall study them and endeavor to gain access to their hearts, so that in many ways I may be helping them, in the school-room and at their homes. And at the close of this, my first year among them, I may be glad to tell of a good work done in the name of our Master, who went about “doing </w:t>
      </w:r>
      <w:proofErr w:type="gramStart"/>
      <w:r>
        <w:rPr>
          <w:bCs/>
        </w:rPr>
        <w:t>good</w:t>
      </w:r>
      <w:proofErr w:type="gramEnd"/>
      <w:r>
        <w:rPr>
          <w:bCs/>
        </w:rPr>
        <w:t>,” and “pleased not himself.”</w:t>
      </w:r>
    </w:p>
    <w:p w:rsidR="002338B2" w:rsidRPr="002338B2" w:rsidRDefault="002338B2" w:rsidP="002338B2">
      <w:pPr>
        <w:pStyle w:val="ListParagraph"/>
        <w:numPr>
          <w:ilvl w:val="0"/>
          <w:numId w:val="3"/>
        </w:numPr>
        <w:rPr>
          <w:bCs/>
        </w:rPr>
      </w:pPr>
      <w:r w:rsidRPr="002338B2">
        <w:rPr>
          <w:bCs/>
          <w:u w:val="single"/>
        </w:rPr>
        <w:t>Writing Activity</w:t>
      </w:r>
      <w:r w:rsidRPr="002338B2">
        <w:rPr>
          <w:bCs/>
        </w:rPr>
        <w:t xml:space="preserve">: </w:t>
      </w:r>
      <w:r>
        <w:rPr>
          <w:bCs/>
        </w:rPr>
        <w:t xml:space="preserve">Based on what you read in the </w:t>
      </w:r>
      <w:r w:rsidR="00813883">
        <w:rPr>
          <w:bCs/>
        </w:rPr>
        <w:t xml:space="preserve">article about Native American assimilation, write a one-page letter from the perspective of one of </w:t>
      </w:r>
      <w:proofErr w:type="spellStart"/>
      <w:r w:rsidR="00813883">
        <w:rPr>
          <w:bCs/>
        </w:rPr>
        <w:t>Corabelle</w:t>
      </w:r>
      <w:proofErr w:type="spellEnd"/>
      <w:r w:rsidR="00813883">
        <w:rPr>
          <w:bCs/>
        </w:rPr>
        <w:t xml:space="preserve"> Fellows’ Native American students. How might the student’s experience at the school differ from </w:t>
      </w:r>
      <w:proofErr w:type="spellStart"/>
      <w:r w:rsidR="00813883">
        <w:rPr>
          <w:bCs/>
        </w:rPr>
        <w:t>Corabelle’s</w:t>
      </w:r>
      <w:proofErr w:type="spellEnd"/>
      <w:r w:rsidR="00813883">
        <w:rPr>
          <w:bCs/>
        </w:rPr>
        <w:t xml:space="preserve">? </w:t>
      </w:r>
      <w:r w:rsidR="001906F9">
        <w:rPr>
          <w:bCs/>
        </w:rPr>
        <w:t xml:space="preserve">What would you say to </w:t>
      </w:r>
      <w:proofErr w:type="spellStart"/>
      <w:r w:rsidR="001906F9">
        <w:rPr>
          <w:bCs/>
        </w:rPr>
        <w:t>Corabelle</w:t>
      </w:r>
      <w:proofErr w:type="spellEnd"/>
      <w:r w:rsidR="001906F9">
        <w:rPr>
          <w:bCs/>
        </w:rPr>
        <w:t xml:space="preserve"> in response to her comments? </w:t>
      </w:r>
      <w:r w:rsidR="00813883">
        <w:rPr>
          <w:bCs/>
        </w:rPr>
        <w:t xml:space="preserve">Be sure to include at least 3 specific historical facts in your letter. </w:t>
      </w:r>
      <w:r w:rsidR="001906F9">
        <w:rPr>
          <w:bCs/>
        </w:rPr>
        <w:t xml:space="preserve">Use the space </w:t>
      </w:r>
      <w:proofErr w:type="spellStart"/>
      <w:r w:rsidR="001906F9">
        <w:rPr>
          <w:bCs/>
        </w:rPr>
        <w:t>eblow</w:t>
      </w:r>
      <w:proofErr w:type="spellEnd"/>
      <w:r w:rsidR="001906F9">
        <w:rPr>
          <w:bCs/>
        </w:rPr>
        <w:t xml:space="preserve"> to plan and construct your letter on a separate shee</w:t>
      </w:r>
      <w:bookmarkStart w:id="0" w:name="_GoBack"/>
      <w:bookmarkEnd w:id="0"/>
      <w:r w:rsidR="001906F9">
        <w:rPr>
          <w:bCs/>
        </w:rPr>
        <w:t xml:space="preserve">t of paper. </w:t>
      </w:r>
    </w:p>
    <w:p w:rsidR="00FA6A38" w:rsidRDefault="001906F9"/>
    <w:sectPr w:rsidR="00FA6A3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1D13"/>
    <w:multiLevelType w:val="hybridMultilevel"/>
    <w:tmpl w:val="44F027DA"/>
    <w:lvl w:ilvl="0" w:tplc="1BBC7B8C">
      <w:start w:val="3"/>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4500A5"/>
    <w:multiLevelType w:val="hybridMultilevel"/>
    <w:tmpl w:val="874839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6AA7D0B"/>
    <w:multiLevelType w:val="hybridMultilevel"/>
    <w:tmpl w:val="5D90B914"/>
    <w:lvl w:ilvl="0" w:tplc="FBAA314A">
      <w:start w:val="3"/>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99"/>
    <w:rsid w:val="001906F9"/>
    <w:rsid w:val="002338B2"/>
    <w:rsid w:val="003E04FC"/>
    <w:rsid w:val="005A619B"/>
    <w:rsid w:val="007E28C1"/>
    <w:rsid w:val="00813883"/>
    <w:rsid w:val="008D582C"/>
    <w:rsid w:val="00CE7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399"/>
    <w:rPr>
      <w:color w:val="0000FF" w:themeColor="hyperlink"/>
      <w:u w:val="single"/>
    </w:rPr>
  </w:style>
  <w:style w:type="paragraph" w:styleId="ListParagraph">
    <w:name w:val="List Paragraph"/>
    <w:basedOn w:val="Normal"/>
    <w:uiPriority w:val="34"/>
    <w:qFormat/>
    <w:rsid w:val="002338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399"/>
    <w:rPr>
      <w:color w:val="0000FF" w:themeColor="hyperlink"/>
      <w:u w:val="single"/>
    </w:rPr>
  </w:style>
  <w:style w:type="paragraph" w:styleId="ListParagraph">
    <w:name w:val="List Paragraph"/>
    <w:basedOn w:val="Normal"/>
    <w:uiPriority w:val="34"/>
    <w:qFormat/>
    <w:rsid w:val="00233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4005">
      <w:bodyDiv w:val="1"/>
      <w:marLeft w:val="0"/>
      <w:marRight w:val="0"/>
      <w:marTop w:val="0"/>
      <w:marBottom w:val="0"/>
      <w:divBdr>
        <w:top w:val="none" w:sz="0" w:space="0" w:color="auto"/>
        <w:left w:val="none" w:sz="0" w:space="0" w:color="auto"/>
        <w:bottom w:val="none" w:sz="0" w:space="0" w:color="auto"/>
        <w:right w:val="none" w:sz="0" w:space="0" w:color="auto"/>
      </w:divBdr>
      <w:divsChild>
        <w:div w:id="756823749">
          <w:marLeft w:val="240"/>
          <w:marRight w:val="0"/>
          <w:marTop w:val="0"/>
          <w:marBottom w:val="240"/>
          <w:divBdr>
            <w:top w:val="dashed" w:sz="6" w:space="8" w:color="666633"/>
            <w:left w:val="dashed" w:sz="6" w:space="8" w:color="666633"/>
            <w:bottom w:val="dashed" w:sz="6" w:space="8" w:color="666633"/>
            <w:right w:val="dashed" w:sz="6" w:space="8" w:color="666633"/>
          </w:divBdr>
        </w:div>
      </w:divsChild>
    </w:div>
    <w:div w:id="1625651809">
      <w:bodyDiv w:val="1"/>
      <w:marLeft w:val="0"/>
      <w:marRight w:val="0"/>
      <w:marTop w:val="0"/>
      <w:marBottom w:val="0"/>
      <w:divBdr>
        <w:top w:val="none" w:sz="0" w:space="0" w:color="auto"/>
        <w:left w:val="none" w:sz="0" w:space="0" w:color="auto"/>
        <w:bottom w:val="none" w:sz="0" w:space="0" w:color="auto"/>
        <w:right w:val="none" w:sz="0" w:space="0" w:color="auto"/>
      </w:divBdr>
      <w:divsChild>
        <w:div w:id="105724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670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Gammie, Margaret</cp:lastModifiedBy>
  <cp:revision>4</cp:revision>
  <cp:lastPrinted>2016-04-18T19:34:00Z</cp:lastPrinted>
  <dcterms:created xsi:type="dcterms:W3CDTF">2016-04-18T00:14:00Z</dcterms:created>
  <dcterms:modified xsi:type="dcterms:W3CDTF">2016-04-18T19:34:00Z</dcterms:modified>
</cp:coreProperties>
</file>