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CD" w:rsidRDefault="00900CCD" w:rsidP="00900CCD">
      <w:r>
        <w:t>Content Area: Music</w:t>
      </w:r>
    </w:p>
    <w:p w:rsidR="00900CCD" w:rsidRDefault="00900CCD" w:rsidP="00900CCD">
      <w:r>
        <w:t>Courses: Band</w:t>
      </w:r>
    </w:p>
    <w:p w:rsidR="00900CCD" w:rsidRDefault="00900CCD" w:rsidP="00900CCD">
      <w:r>
        <w:t>Time Period: 8-10 weeks</w:t>
      </w:r>
    </w:p>
    <w:p w:rsidR="00900CCD" w:rsidRDefault="00900CCD" w:rsidP="00900CCD"/>
    <w:p w:rsidR="00900CCD" w:rsidRDefault="00900CCD" w:rsidP="00900CCD"/>
    <w:p w:rsidR="00900CCD" w:rsidRDefault="00900CCD" w:rsidP="00900CC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Unit Title: </w:t>
      </w:r>
      <w:r>
        <w:rPr>
          <w:b/>
          <w:bCs/>
          <w:sz w:val="40"/>
          <w:szCs w:val="40"/>
        </w:rPr>
        <w:t xml:space="preserve">Unit </w:t>
      </w:r>
      <w:r>
        <w:rPr>
          <w:b/>
          <w:bCs/>
          <w:sz w:val="40"/>
          <w:szCs w:val="40"/>
        </w:rPr>
        <w:t>6 Composers</w:t>
      </w:r>
    </w:p>
    <w:p w:rsidR="00900CCD" w:rsidRDefault="00900CCD" w:rsidP="00900CCD">
      <w:pPr>
        <w:rPr>
          <w:b/>
          <w:sz w:val="40"/>
          <w:szCs w:val="40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Overview: Description of the Unit</w:t>
      </w:r>
    </w:p>
    <w:p w:rsidR="00900CCD" w:rsidRDefault="00900CCD" w:rsidP="00900CCD">
      <w:pPr>
        <w:rPr>
          <w:rFonts w:ascii="Trebuchet MS" w:hAnsi="Trebuchet MS"/>
          <w:bCs/>
          <w:color w:val="000000"/>
        </w:rPr>
      </w:pPr>
      <w:r w:rsidRPr="00900CCD">
        <w:rPr>
          <w:rFonts w:ascii="Trebuchet MS" w:hAnsi="Trebuchet MS"/>
          <w:bCs/>
          <w:color w:val="000000"/>
        </w:rPr>
        <w:t>Students will work together and individually to listen to different composers’ works. While listening, they will compare and contrast characteristics of these composers’ works. This will help them gain a critical ear which will help when they are critiquing their own performances.</w:t>
      </w:r>
    </w:p>
    <w:p w:rsidR="00900CCD" w:rsidRPr="00900CCD" w:rsidRDefault="00900CCD" w:rsidP="00900CCD">
      <w:pPr>
        <w:rPr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NJSLA Standards</w:t>
      </w:r>
    </w:p>
    <w:p w:rsidR="00900CCD" w:rsidRDefault="00900CCD" w:rsidP="00900CCD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.B.1</w:t>
      </w:r>
      <w:proofErr w:type="gramEnd"/>
      <w:r>
        <w:rPr>
          <w:sz w:val="24"/>
          <w:szCs w:val="24"/>
        </w:rPr>
        <w:t xml:space="preserve"> - Analyze the application of the elements of music in diverse Western and non-Western musical works from different historical eras using active listening and by reading and interpreting written scores.</w:t>
      </w:r>
    </w:p>
    <w:p w:rsidR="00900CCD" w:rsidRDefault="00900CCD" w:rsidP="00900CCD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.B.2</w:t>
      </w:r>
      <w:proofErr w:type="gramEnd"/>
      <w:r>
        <w:rPr>
          <w:sz w:val="24"/>
          <w:szCs w:val="24"/>
        </w:rPr>
        <w:t xml:space="preserve"> - Compare and contrast the use of structural forms and the manipulation of the elements of music in diverse styles and genres of musical compositions.</w:t>
      </w:r>
    </w:p>
    <w:p w:rsidR="00900CCD" w:rsidRDefault="00900CCD" w:rsidP="00900CCD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Map historical innovations in dance, music, theatre, and visual art that were caused by the creation of new technologies.</w:t>
      </w:r>
    </w:p>
    <w:p w:rsidR="00900CCD" w:rsidRDefault="00900CCD" w:rsidP="00900CCD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Analyze the social, historical, and political impact of artists on culture and the impact of culture on the arts.</w:t>
      </w:r>
    </w:p>
    <w:p w:rsidR="00900CCD" w:rsidRDefault="00900CCD" w:rsidP="00900CCD"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.B.2</w:t>
      </w:r>
      <w:proofErr w:type="gramEnd"/>
      <w:r>
        <w:rPr>
          <w:rFonts w:ascii="Trebuchet MS" w:hAnsi="Trebuchet MS"/>
          <w:color w:val="000000"/>
        </w:rPr>
        <w:t xml:space="preserve"> - Perform independently and in groups with expressive qualities appropriately aligned with the stylistic characteristics of the genre.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.B.3</w:t>
      </w:r>
      <w:proofErr w:type="gramEnd"/>
      <w:r>
        <w:rPr>
          <w:rFonts w:ascii="Trebuchet MS" w:hAnsi="Trebuchet MS"/>
          <w:color w:val="000000"/>
        </w:rPr>
        <w:t xml:space="preserve"> - Apply theoretical understanding of expressive and dynamic music terminology to the performance of written scores in the grand staff.</w:t>
      </w:r>
    </w:p>
    <w:p w:rsidR="00900CCD" w:rsidRDefault="00900CCD" w:rsidP="00900CCD">
      <w:pPr>
        <w:rPr>
          <w:rStyle w:val="c30"/>
          <w:rFonts w:ascii="Trebuchet MS" w:hAnsi="Trebuchet MS"/>
          <w:color w:val="000000"/>
        </w:rPr>
      </w:pPr>
      <w:r>
        <w:rPr>
          <w:rStyle w:val="c28"/>
          <w:rFonts w:ascii="Trebuchet MS" w:hAnsi="Trebuchet MS"/>
          <w:color w:val="000000"/>
        </w:rPr>
        <w:t>1.3.8</w:t>
      </w:r>
      <w:proofErr w:type="gramStart"/>
      <w:r>
        <w:rPr>
          <w:rStyle w:val="c28"/>
          <w:rFonts w:ascii="Trebuchet MS" w:hAnsi="Trebuchet MS"/>
          <w:color w:val="000000"/>
        </w:rPr>
        <w:t>.B.4</w:t>
      </w:r>
      <w:proofErr w:type="gramEnd"/>
      <w:r>
        <w:rPr>
          <w:rStyle w:val="c28"/>
          <w:rFonts w:ascii="Trebuchet MS" w:hAnsi="Trebuchet MS"/>
          <w:color w:val="000000"/>
        </w:rPr>
        <w:t xml:space="preserve"> - Improvise music in a selected genre or style, using the elements of music</w:t>
      </w:r>
      <w:r>
        <w:rPr>
          <w:rStyle w:val="c28"/>
          <w:rFonts w:ascii="Trebuchet MS" w:hAnsi="Trebuchet MS"/>
          <w:i/>
          <w:iCs/>
          <w:color w:val="000000"/>
        </w:rPr>
        <w:t> </w:t>
      </w:r>
      <w:r>
        <w:rPr>
          <w:rStyle w:val="c30"/>
          <w:rFonts w:ascii="Trebuchet MS" w:hAnsi="Trebuchet MS"/>
          <w:color w:val="000000"/>
        </w:rPr>
        <w:t>that are consistent with basic playing and/or singing techniques in that genre or style.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Generate observational and emotional responses to diverse culturally and historically specific works of dance, music, theatre, and visual art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1.4.8</w:t>
      </w:r>
      <w:proofErr w:type="gramStart"/>
      <w:r>
        <w:rPr>
          <w:rFonts w:ascii="Trebuchet MS" w:hAnsi="Trebuchet MS"/>
          <w:color w:val="000000"/>
        </w:rPr>
        <w:t>.A.2</w:t>
      </w:r>
      <w:proofErr w:type="gramEnd"/>
      <w:r>
        <w:rPr>
          <w:rFonts w:ascii="Trebuchet MS" w:hAnsi="Trebuchet MS"/>
          <w:color w:val="000000"/>
        </w:rPr>
        <w:t xml:space="preserve"> - Identify works of dance, music, theatre, and visual art that are used for utilitarian and non-utilitarian purposes.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Distinguish among artistic styles, trends, and movements in dance, music, theatre, and visual art within diverse cultures and historical eras.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.A.4</w:t>
      </w:r>
      <w:proofErr w:type="gramEnd"/>
      <w:r>
        <w:rPr>
          <w:rFonts w:ascii="Trebuchet MS" w:hAnsi="Trebuchet MS"/>
          <w:color w:val="000000"/>
        </w:rPr>
        <w:t xml:space="preserve"> - Compare and contrast changes in the accepted meanings of known artworks over time, given shifts in societal norms, beliefs, or values.</w:t>
      </w:r>
    </w:p>
    <w:p w:rsidR="00900CCD" w:rsidRDefault="00900CCD" w:rsidP="00900CCD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.A.5</w:t>
      </w:r>
      <w:proofErr w:type="gramEnd"/>
      <w:r>
        <w:rPr>
          <w:rFonts w:ascii="Trebuchet MS" w:hAnsi="Trebuchet MS"/>
          <w:color w:val="000000"/>
        </w:rPr>
        <w:t xml:space="preserve"> - Interpret symbolism and metaphors embedded in works of dance, music, theatre, and visual art.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.A.6</w:t>
      </w:r>
      <w:proofErr w:type="gramEnd"/>
      <w:r>
        <w:rPr>
          <w:rFonts w:ascii="Trebuchet MS" w:hAnsi="Trebuchet MS"/>
          <w:color w:val="000000"/>
        </w:rPr>
        <w:t xml:space="preserve"> - Differentiate between “traditional” works of art and those that do not use conventional elements of style to express new ideas.</w:t>
      </w:r>
    </w:p>
    <w:p w:rsidR="00900CCD" w:rsidRDefault="00900CCD" w:rsidP="00900CCD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.A.7</w:t>
      </w:r>
      <w:proofErr w:type="gramEnd"/>
      <w:r>
        <w:rPr>
          <w:rFonts w:ascii="Trebuchet MS" w:hAnsi="Trebuchet MS"/>
          <w:color w:val="000000"/>
        </w:rPr>
        <w:t xml:space="preserve"> - Analyze the form, function, craftsmanship, and originality of representative works of dance, music, theatre, and visual art.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Primary Interdisciplinary Connections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 Mathematics through counting, adding, subtracting, multiplying, and diving of rhythms in their music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Global awareness through investigation oh how various cultures utilized music to pay tribute to religion, people, and historic </w:t>
      </w:r>
      <w:proofErr w:type="gramStart"/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events</w:t>
      </w:r>
      <w:proofErr w:type="gramEnd"/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through sourcing funds for large concerts and determining how much their concert would cost if they were to perform one in another vicinity other than Gateway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because we discuss career options for musicians in today’s society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Language Arts through the use of open-ended questions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Historical because music is often used as a way to remember historically significant events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Health because they are being informed of the importance of not sharing reeds/mouth pieces and instruments with each other. Also, they are informed of the importance of proper posture and breath control</w:t>
      </w:r>
    </w:p>
    <w:p w:rsidR="00900CCD" w:rsidRDefault="00900CCD" w:rsidP="00900CC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Anatomy through the study of </w:t>
      </w:r>
      <w:proofErr w:type="gramStart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>the what</w:t>
      </w:r>
      <w:proofErr w:type="gramEnd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 your body is doing during proper breathing and what your body is doing when you’re not sitting properly.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Century Skills/Themes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CRP1. Act as a responsible and contributing citizen and employee.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CRP2. Apply appropriate academic and technical skills.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CRP4.Communicate clearly and effectively and with reason.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CRP6.Demonstrate creativity and innovation.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CRP7.Employ valid and reliable research strategies.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CRP8.Utilize critical thinking to make sense of problems and persevere in solving them.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lastRenderedPageBreak/>
        <w:t>CRP9.Model integrity, ethical leadership and effective management.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CRP10. Plan education and career paths aligned to personal goals.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CRP11. Use technology to enhance productivity.</w:t>
      </w:r>
    </w:p>
    <w:p w:rsidR="00900CCD" w:rsidRDefault="00900CCD" w:rsidP="00900CCD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CRP12.Work productively in teams while using cultural global competence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Statements</w:t>
      </w:r>
    </w:p>
    <w:p w:rsidR="00900CCD" w:rsidRDefault="00900CCD" w:rsidP="00900CC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Common, recognizable musical forms often have characteristics related to specific cultural traditions.</w:t>
      </w:r>
    </w:p>
    <w:p w:rsidR="00900CCD" w:rsidRDefault="00900CCD" w:rsidP="00900CCD">
      <w:pPr>
        <w:rPr>
          <w:sz w:val="24"/>
          <w:szCs w:val="24"/>
        </w:rPr>
      </w:pPr>
      <w:r>
        <w:rPr>
          <w:sz w:val="24"/>
          <w:szCs w:val="24"/>
        </w:rPr>
        <w:t>Compositional techniques used in different styles and genres of music vary according to prescribed sets of rules.</w:t>
      </w:r>
    </w:p>
    <w:p w:rsidR="00900CCD" w:rsidRDefault="00900CCD" w:rsidP="00900CCD">
      <w:r>
        <w:rPr>
          <w:rFonts w:ascii="Trebuchet MS" w:hAnsi="Trebuchet MS"/>
          <w:color w:val="000000"/>
        </w:rPr>
        <w:t>Technological changes have and will continue to substantially influence the development and nature of the arts.</w:t>
      </w:r>
    </w:p>
    <w:p w:rsidR="00900CCD" w:rsidRDefault="00900CCD" w:rsidP="00900CCD">
      <w:r>
        <w:rPr>
          <w:rFonts w:ascii="Trebuchet MS" w:hAnsi="Trebuchet MS"/>
          <w:color w:val="000000"/>
        </w:rPr>
        <w:t>The arts reflect cultural morays and personal aesthetics throughout the ages.</w:t>
      </w:r>
    </w:p>
    <w:p w:rsidR="00900CCD" w:rsidRDefault="00900CCD" w:rsidP="00900CCD">
      <w:r>
        <w:rPr>
          <w:rFonts w:ascii="Trebuchet MS" w:hAnsi="Trebuchet MS"/>
          <w:color w:val="000000"/>
        </w:rPr>
        <w:t>Stylistic considerations vary across genres, cultures, and historical eras.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Understanding of discipline-specific arts terminology (e.g., crescendo, diminuendo, pianissimo, forte, etc.) is a component of music literacy.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Improvisation is a compositional skill that is dependent on understanding the elements of music as well as stylistic nuances of historical eras and genres of music.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Contextual clues to artistic intent are embedded in artworks. Analysis of archetypal or consummate works of art requires knowledge and understanding of culturally specific art within historical contexts.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Art may be used for utilitarian and non-utilitarian purposes.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Abstract ideas may be expressed in works of dance, music, theatre, and visual art using a genre’s stylistic traits.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Symbolism and metaphor are characteristics of art and art-making.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Awareness of basic elements of style and design in dance, music, theatre, and visual art inform the creation of criteria for judging originality.</w:t>
      </w:r>
    </w:p>
    <w:p w:rsidR="00900CCD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Performance technique in dance, music, theatre, and visual art varies according to historical era and genre.</w:t>
      </w:r>
    </w:p>
    <w:p w:rsidR="00900CCD" w:rsidRPr="0067717C" w:rsidRDefault="00900CCD" w:rsidP="00900CC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Artwork may be </w:t>
      </w:r>
      <w:proofErr w:type="gramStart"/>
      <w:r>
        <w:rPr>
          <w:rFonts w:ascii="Trebuchet MS" w:hAnsi="Trebuchet MS"/>
          <w:color w:val="000000"/>
        </w:rPr>
        <w:t>both  utilitarian</w:t>
      </w:r>
      <w:proofErr w:type="gramEnd"/>
      <w:r>
        <w:rPr>
          <w:rFonts w:ascii="Trebuchet MS" w:hAnsi="Trebuchet MS"/>
          <w:color w:val="000000"/>
        </w:rPr>
        <w:t xml:space="preserve"> and non-utilitarian. Relative merits of works of art can be assessed through analysis of form, function, craftsmanship, and originality.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lastRenderedPageBreak/>
        <w:t>Demonstrate proper performance practices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Play major scales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Play chromatic scales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Improve blend and balance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Improve tone quality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Articulate clearly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Compare and contrast characteristics of specific composers’ works</w:t>
      </w:r>
    </w:p>
    <w:p w:rsidR="00900CCD" w:rsidRPr="00900CCD" w:rsidRDefault="00900CCD" w:rsidP="00900C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Critique the spring concert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Pr="0067717C" w:rsidRDefault="00900CCD" w:rsidP="00900C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b/>
          <w:sz w:val="28"/>
          <w:szCs w:val="28"/>
        </w:rPr>
        <w:t>Essential Questions:</w:t>
      </w:r>
    </w:p>
    <w:p w:rsidR="00900CCD" w:rsidRPr="0067717C" w:rsidRDefault="00900CCD" w:rsidP="00900C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hAnsi="Trebuchet MS"/>
          <w:color w:val="000000"/>
        </w:rPr>
        <w:t>How is music more than merely the performances of notes and rhythm?</w:t>
      </w:r>
    </w:p>
    <w:p w:rsidR="00900CCD" w:rsidRPr="0067717C" w:rsidRDefault="00900CCD" w:rsidP="00900C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What does it take for an individual to be a successful musician?</w:t>
      </w:r>
    </w:p>
    <w:p w:rsidR="00900CCD" w:rsidRPr="0067717C" w:rsidRDefault="00900CCD" w:rsidP="00900CC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:rsidR="00900CCD" w:rsidRPr="00512376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Learning Targets</w:t>
      </w: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SWBAT: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Demonstrate proper performance practices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major scales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chromatic scales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blend and balance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tone quality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Articulate clearly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Modeling/demonstration of techniques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Guided practice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Imitation of high quality performers live and Recorded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Warm-ups and appropriate practice repertoire.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Individual practice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Perform rhythms via clapping or percussion instruments.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Count rhythms using rhythm syllables or numbers prior to performing.</w:t>
      </w:r>
    </w:p>
    <w:p w:rsidR="00900CCD" w:rsidRPr="00512376" w:rsidRDefault="00900CCD" w:rsidP="0090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Critiques – formal/informal, self/peer/group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Equipment Needed: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Assorted Musical Recordings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Stereo Equipment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Projector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Instructional Videos (</w:t>
      </w:r>
      <w:proofErr w:type="spellStart"/>
      <w:r>
        <w:rPr>
          <w:rFonts w:ascii="Trebuchet MS" w:eastAsia="Times New Roman" w:hAnsi="Trebuchet MS" w:cs="Arial"/>
          <w:color w:val="000000"/>
        </w:rPr>
        <w:t>Youtube</w:t>
      </w:r>
      <w:proofErr w:type="spellEnd"/>
      <w:r>
        <w:rPr>
          <w:rFonts w:ascii="Trebuchet MS" w:eastAsia="Times New Roman" w:hAnsi="Trebuchet MS" w:cs="Arial"/>
          <w:color w:val="000000"/>
        </w:rPr>
        <w:t>)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Selection of appropriate band literature from various historical periods, genres, and cultures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Chorales &amp; Warmups</w:t>
      </w:r>
    </w:p>
    <w:p w:rsidR="00900CCD" w:rsidRDefault="00900CCD" w:rsidP="0090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Chromebooks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Resources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40"/>
          <w:szCs w:val="40"/>
        </w:rPr>
      </w:pPr>
      <w:r>
        <w:rPr>
          <w:b/>
          <w:sz w:val="40"/>
          <w:szCs w:val="40"/>
        </w:rPr>
        <w:t>Assessments</w:t>
      </w: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Formative Assessments</w:t>
      </w:r>
    </w:p>
    <w:p w:rsidR="00900CCD" w:rsidRDefault="00900CCD" w:rsidP="00900C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Peer evaluations</w:t>
      </w:r>
    </w:p>
    <w:p w:rsidR="00900CCD" w:rsidRDefault="00900CCD" w:rsidP="00900C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Observational Based Assessment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Summative Assessments</w:t>
      </w:r>
    </w:p>
    <w:p w:rsidR="00900CCD" w:rsidRDefault="00900CCD" w:rsidP="00900CCD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Quizzes and tests</w:t>
      </w:r>
    </w:p>
    <w:p w:rsidR="00900CCD" w:rsidRDefault="00900CCD" w:rsidP="00900CCD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Self-evaluation: </w:t>
      </w:r>
      <w:r>
        <w:rPr>
          <w:sz w:val="24"/>
          <w:szCs w:val="28"/>
        </w:rPr>
        <w:t xml:space="preserve">Written journals or blogs will be required as a homework assignment each week. They will be asked to keep track of their practicing as well as any improvements, successes, or goals they may have for the future. A link to the blog, or a </w:t>
      </w:r>
      <w:proofErr w:type="spellStart"/>
      <w:r>
        <w:rPr>
          <w:sz w:val="24"/>
          <w:szCs w:val="28"/>
        </w:rPr>
        <w:t>studywiz</w:t>
      </w:r>
      <w:proofErr w:type="spellEnd"/>
      <w:r>
        <w:rPr>
          <w:sz w:val="24"/>
          <w:szCs w:val="28"/>
        </w:rPr>
        <w:t xml:space="preserve"> hand-in may be required</w:t>
      </w:r>
    </w:p>
    <w:p w:rsidR="00900CCD" w:rsidRDefault="00900CCD" w:rsidP="00900CCD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Performance rubric</w:t>
      </w:r>
    </w:p>
    <w:p w:rsidR="00900CCD" w:rsidRDefault="00900CCD" w:rsidP="00900CCD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Musical performances: </w:t>
      </w:r>
      <w:r>
        <w:rPr>
          <w:sz w:val="24"/>
          <w:szCs w:val="28"/>
        </w:rPr>
        <w:t xml:space="preserve">Students will be tested on their understanding of the learned elements of this unit by performing a selection assigned in 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>.  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 xml:space="preserve"> tests include sight-reading, rhythm reading, concert pieces &amp; excerpts.</w:t>
      </w:r>
    </w:p>
    <w:p w:rsidR="00900CCD" w:rsidRDefault="00900CCD" w:rsidP="00900CCD">
      <w:pPr>
        <w:tabs>
          <w:tab w:val="left" w:pos="915"/>
        </w:tabs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Modifications for Special Needs Students</w:t>
      </w:r>
    </w:p>
    <w:p w:rsidR="00900CCD" w:rsidRDefault="00900CCD" w:rsidP="00900CCD">
      <w:pPr>
        <w:ind w:left="720"/>
        <w:rPr>
          <w:b/>
          <w:sz w:val="28"/>
          <w:szCs w:val="28"/>
        </w:rPr>
      </w:pPr>
    </w:p>
    <w:p w:rsidR="00900CCD" w:rsidRDefault="00900CCD" w:rsidP="00900CC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IEP: 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add or omit criteria based on student needs.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Provide multiple grouping opportunities for students to share their ideas and to encourage work among various backgrounds and cultures (e.g. multiple representation and multimodal experiences)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900CCD" w:rsidRDefault="00900CCD" w:rsidP="00900CCD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504: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900CCD" w:rsidRDefault="00900CCD" w:rsidP="00900CCD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ELL:</w:t>
      </w:r>
    </w:p>
    <w:p w:rsidR="00900CCD" w:rsidRDefault="00900CCD" w:rsidP="00900CCD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00CCD" w:rsidRDefault="00900CCD" w:rsidP="00900CCD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Extended time is allotted for students</w:t>
      </w:r>
    </w:p>
    <w:p w:rsidR="00900CCD" w:rsidRDefault="00900CCD" w:rsidP="00900CCD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Visuals/video provided where possible</w:t>
      </w:r>
    </w:p>
    <w:p w:rsidR="00900CCD" w:rsidRDefault="00900CCD" w:rsidP="00900CCD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Electronic translators</w:t>
      </w:r>
    </w:p>
    <w:p w:rsidR="00900CCD" w:rsidRDefault="00900CCD" w:rsidP="00900CCD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Provide work for completion or understanding to ELL teacher to continue during ELL class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G/T:</w:t>
      </w:r>
    </w:p>
    <w:p w:rsidR="00900CCD" w:rsidRDefault="00900CCD" w:rsidP="00900CC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extend criteria based on student needs.</w:t>
      </w:r>
    </w:p>
    <w:p w:rsidR="00900CCD" w:rsidRDefault="00900CCD" w:rsidP="00900CC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Structure learning around explaining or solving a social or community-based issue</w:t>
      </w:r>
    </w:p>
    <w:p w:rsidR="00900CCD" w:rsidRDefault="00900CCD" w:rsidP="00900CC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 xml:space="preserve">Provide electronic games, lessons, </w:t>
      </w:r>
      <w:proofErr w:type="spellStart"/>
      <w:r>
        <w:rPr>
          <w:sz w:val="24"/>
          <w:szCs w:val="28"/>
        </w:rPr>
        <w:t>etc</w:t>
      </w:r>
      <w:proofErr w:type="spellEnd"/>
      <w:r>
        <w:rPr>
          <w:sz w:val="24"/>
          <w:szCs w:val="28"/>
        </w:rPr>
        <w:t xml:space="preserve"> to encourage students to expand or move ahead of class learning.</w:t>
      </w:r>
    </w:p>
    <w:p w:rsidR="00900CCD" w:rsidRDefault="00900CCD" w:rsidP="00900CC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Risk Failure: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Projects designed so teacher may add or omit criteria based on student need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Extended time allotted for students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Structure lessons around questions that are authentic, relate to students’ interests, social/family background and knowledge of their communities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 and support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Various online learning opportunities to reinforce skills based on student needs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Provide students multiple choices for how they can represent their understandings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Directions written and read/explained thoroughly and in chunks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Emphasis on successes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Graphic organizers and other organizational aides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Student Success Team and implementation of RTI Interventions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Set goal plan with reachable goals and pathways and collaboration with parents</w:t>
      </w:r>
    </w:p>
    <w:p w:rsidR="00900CCD" w:rsidRDefault="00900CCD" w:rsidP="00900CC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One-on-one conference with teacher to include feedback on work and progress toward meeting goals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Notes</w:t>
      </w: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</w:p>
    <w:p w:rsidR="00900CCD" w:rsidRDefault="00900CCD" w:rsidP="0090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Development Resources</w:t>
      </w:r>
    </w:p>
    <w:p w:rsidR="008379A0" w:rsidRDefault="008379A0"/>
    <w:sectPr w:rsidR="0083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0D5D"/>
    <w:multiLevelType w:val="multilevel"/>
    <w:tmpl w:val="CE7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67ACD"/>
    <w:multiLevelType w:val="multilevel"/>
    <w:tmpl w:val="C6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6A91"/>
    <w:multiLevelType w:val="multilevel"/>
    <w:tmpl w:val="138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94ED9"/>
    <w:multiLevelType w:val="multilevel"/>
    <w:tmpl w:val="380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270BC"/>
    <w:multiLevelType w:val="multilevel"/>
    <w:tmpl w:val="508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E1DC5"/>
    <w:multiLevelType w:val="multilevel"/>
    <w:tmpl w:val="69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D49"/>
    <w:multiLevelType w:val="multilevel"/>
    <w:tmpl w:val="1F7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C09FB"/>
    <w:multiLevelType w:val="multilevel"/>
    <w:tmpl w:val="457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B6526"/>
    <w:multiLevelType w:val="multilevel"/>
    <w:tmpl w:val="4A2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F42A8"/>
    <w:multiLevelType w:val="multilevel"/>
    <w:tmpl w:val="C84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11B6C"/>
    <w:multiLevelType w:val="multilevel"/>
    <w:tmpl w:val="68C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D16EF"/>
    <w:multiLevelType w:val="multilevel"/>
    <w:tmpl w:val="FB8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B799E"/>
    <w:multiLevelType w:val="multilevel"/>
    <w:tmpl w:val="EB6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CD"/>
    <w:rsid w:val="008379A0"/>
    <w:rsid w:val="009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5E2"/>
  <w15:chartTrackingRefBased/>
  <w15:docId w15:val="{CAE58552-3C4B-4165-99E0-EDB20C25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C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">
    <w:name w:val="c14"/>
    <w:basedOn w:val="Normal"/>
    <w:rsid w:val="00900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DefaultParagraphFont"/>
    <w:rsid w:val="00900CCD"/>
  </w:style>
  <w:style w:type="character" w:customStyle="1" w:styleId="c28">
    <w:name w:val="c28"/>
    <w:basedOn w:val="DefaultParagraphFont"/>
    <w:rsid w:val="00900CCD"/>
  </w:style>
  <w:style w:type="character" w:customStyle="1" w:styleId="c52">
    <w:name w:val="c52"/>
    <w:basedOn w:val="DefaultParagraphFont"/>
    <w:rsid w:val="00900CCD"/>
  </w:style>
  <w:style w:type="character" w:customStyle="1" w:styleId="c4">
    <w:name w:val="c4"/>
    <w:basedOn w:val="DefaultParagraphFont"/>
    <w:rsid w:val="00900CCD"/>
  </w:style>
  <w:style w:type="character" w:customStyle="1" w:styleId="c30">
    <w:name w:val="c30"/>
    <w:basedOn w:val="DefaultParagraphFont"/>
    <w:rsid w:val="0090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Albert</dc:creator>
  <cp:keywords/>
  <dc:description/>
  <cp:lastModifiedBy>Bader, Albert</cp:lastModifiedBy>
  <cp:revision>1</cp:revision>
  <dcterms:created xsi:type="dcterms:W3CDTF">2019-11-04T15:03:00Z</dcterms:created>
  <dcterms:modified xsi:type="dcterms:W3CDTF">2019-11-04T15:08:00Z</dcterms:modified>
</cp:coreProperties>
</file>