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2B9" w:rsidRPr="009325F6" w:rsidRDefault="00F072B9" w:rsidP="00F072B9">
      <w:pPr>
        <w:spacing w:after="100" w:line="240" w:lineRule="auto"/>
        <w:rPr>
          <w:rFonts w:ascii="Times New Roman" w:eastAsia="Times New Roman" w:hAnsi="Times New Roman" w:cs="Times New Roman"/>
          <w:sz w:val="24"/>
          <w:szCs w:val="24"/>
        </w:rPr>
      </w:pPr>
      <w:r w:rsidRPr="00D20379">
        <w:rPr>
          <w:rFonts w:ascii="Times New Roman" w:eastAsia="Times New Roman" w:hAnsi="Times New Roman" w:cs="Times New Roman"/>
          <w:b/>
          <w:bCs/>
          <w:color w:val="000000"/>
          <w:sz w:val="24"/>
          <w:szCs w:val="24"/>
        </w:rPr>
        <w:t>ELA</w:t>
      </w:r>
      <w:r w:rsidRPr="009325F6">
        <w:rPr>
          <w:rFonts w:ascii="Times New Roman" w:eastAsia="Times New Roman" w:hAnsi="Times New Roman" w:cs="Times New Roman"/>
          <w:b/>
          <w:bCs/>
          <w:color w:val="000000"/>
          <w:sz w:val="24"/>
          <w:szCs w:val="24"/>
        </w:rPr>
        <w:t xml:space="preserve"> 8</w:t>
      </w:r>
    </w:p>
    <w:p w:rsidR="00F072B9" w:rsidRPr="009325F6" w:rsidRDefault="00F072B9" w:rsidP="00F072B9">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000000"/>
          <w:sz w:val="24"/>
          <w:szCs w:val="24"/>
        </w:rPr>
        <w:t>Content Area:</w:t>
      </w:r>
      <w:r>
        <w:rPr>
          <w:rFonts w:ascii="Times New Roman" w:eastAsia="Times New Roman" w:hAnsi="Times New Roman" w:cs="Times New Roman"/>
          <w:b/>
          <w:bCs/>
          <w:color w:val="000000"/>
          <w:sz w:val="24"/>
          <w:szCs w:val="24"/>
        </w:rPr>
        <w:t xml:space="preserve">              </w:t>
      </w:r>
      <w:r w:rsidRPr="009325F6">
        <w:rPr>
          <w:rFonts w:ascii="Times New Roman" w:eastAsia="Times New Roman" w:hAnsi="Times New Roman" w:cs="Times New Roman"/>
          <w:b/>
          <w:bCs/>
          <w:color w:val="000000"/>
          <w:sz w:val="24"/>
          <w:szCs w:val="24"/>
        </w:rPr>
        <w:t xml:space="preserve">English </w:t>
      </w:r>
      <w:r w:rsidRPr="009325F6">
        <w:rPr>
          <w:rFonts w:ascii="Times New Roman" w:eastAsia="Times New Roman" w:hAnsi="Times New Roman" w:cs="Times New Roman"/>
          <w:b/>
          <w:bCs/>
          <w:color w:val="000000"/>
          <w:sz w:val="24"/>
          <w:szCs w:val="24"/>
        </w:rPr>
        <w:br/>
        <w:t>Course(s):</w:t>
      </w:r>
      <w:r w:rsidRPr="009325F6">
        <w:rPr>
          <w:rFonts w:ascii="Times New Roman" w:eastAsia="Times New Roman" w:hAnsi="Times New Roman" w:cs="Times New Roman"/>
          <w:b/>
          <w:bCs/>
          <w:color w:val="000000"/>
          <w:sz w:val="24"/>
          <w:szCs w:val="24"/>
        </w:rPr>
        <w:tab/>
        <w:t xml:space="preserve"> </w:t>
      </w:r>
      <w:r>
        <w:rPr>
          <w:rFonts w:ascii="Times New Roman" w:eastAsia="Times New Roman" w:hAnsi="Times New Roman" w:cs="Times New Roman"/>
          <w:b/>
          <w:bCs/>
          <w:color w:val="000000"/>
          <w:sz w:val="24"/>
          <w:szCs w:val="24"/>
        </w:rPr>
        <w:t xml:space="preserve">              8</w:t>
      </w:r>
      <w:r w:rsidR="002A41FC">
        <w:rPr>
          <w:rFonts w:ascii="Tahoma" w:hAnsi="Tahoma" w:cs="Tahoma"/>
          <w:b/>
          <w:bCs/>
          <w:sz w:val="18"/>
          <w:szCs w:val="18"/>
        </w:rPr>
        <w:t xml:space="preserve"> (ACC enrichment is in </w:t>
      </w:r>
      <w:r w:rsidR="002A41FC" w:rsidRPr="006E3161">
        <w:rPr>
          <w:rFonts w:ascii="Tahoma" w:hAnsi="Tahoma" w:cs="Tahoma"/>
          <w:b/>
          <w:bCs/>
          <w:color w:val="FF0066"/>
          <w:sz w:val="18"/>
          <w:szCs w:val="18"/>
        </w:rPr>
        <w:t>pink font</w:t>
      </w:r>
      <w:r w:rsidR="002A41FC">
        <w:rPr>
          <w:rFonts w:ascii="Tahoma" w:hAnsi="Tahoma" w:cs="Tahoma"/>
          <w:b/>
          <w:bCs/>
          <w:sz w:val="18"/>
          <w:szCs w:val="18"/>
        </w:rPr>
        <w:t>)</w:t>
      </w:r>
      <w:r w:rsidRPr="009325F6">
        <w:rPr>
          <w:rFonts w:ascii="Times New Roman" w:eastAsia="Times New Roman" w:hAnsi="Times New Roman" w:cs="Times New Roman"/>
          <w:b/>
          <w:bCs/>
          <w:color w:val="000000"/>
          <w:sz w:val="24"/>
          <w:szCs w:val="24"/>
        </w:rPr>
        <w:br/>
        <w:t>Time Period</w:t>
      </w:r>
      <w:r>
        <w:rPr>
          <w:rFonts w:ascii="Times New Roman" w:eastAsia="Times New Roman" w:hAnsi="Times New Roman" w:cs="Times New Roman"/>
          <w:b/>
          <w:bCs/>
          <w:color w:val="000000"/>
          <w:sz w:val="24"/>
          <w:szCs w:val="24"/>
        </w:rPr>
        <w:t xml:space="preserve"> / Length</w:t>
      </w:r>
      <w:r w:rsidRPr="009325F6">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w:t>
      </w:r>
      <w:r w:rsidR="00DB2031">
        <w:rPr>
          <w:rFonts w:ascii="Times New Roman" w:eastAsia="Times New Roman" w:hAnsi="Times New Roman" w:cs="Times New Roman"/>
          <w:b/>
          <w:bCs/>
          <w:color w:val="000000"/>
          <w:sz w:val="24"/>
          <w:szCs w:val="24"/>
        </w:rPr>
        <w:t>October- November</w:t>
      </w:r>
      <w:r>
        <w:rPr>
          <w:rFonts w:ascii="Times New Roman" w:eastAsia="Times New Roman" w:hAnsi="Times New Roman" w:cs="Times New Roman"/>
          <w:b/>
          <w:bCs/>
          <w:color w:val="000000"/>
          <w:sz w:val="24"/>
          <w:szCs w:val="24"/>
        </w:rPr>
        <w:t xml:space="preserve"> </w:t>
      </w:r>
      <w:r w:rsidRPr="009325F6">
        <w:rPr>
          <w:rFonts w:ascii="Times New Roman" w:eastAsia="Times New Roman" w:hAnsi="Times New Roman" w:cs="Times New Roman"/>
          <w:b/>
          <w:bCs/>
          <w:color w:val="000000"/>
          <w:sz w:val="24"/>
          <w:szCs w:val="24"/>
        </w:rPr>
        <w:br/>
        <w:t xml:space="preserve">Length: </w:t>
      </w:r>
      <w:r w:rsidRPr="009325F6">
        <w:rPr>
          <w:rFonts w:ascii="Times New Roman" w:eastAsia="Times New Roman" w:hAnsi="Times New Roman" w:cs="Times New Roman"/>
          <w:b/>
          <w:bCs/>
          <w:color w:val="000000"/>
          <w:sz w:val="24"/>
          <w:szCs w:val="24"/>
        </w:rPr>
        <w:tab/>
      </w:r>
      <w:r w:rsidR="00835BB9">
        <w:rPr>
          <w:rFonts w:ascii="Times New Roman" w:eastAsia="Times New Roman" w:hAnsi="Times New Roman" w:cs="Times New Roman"/>
          <w:b/>
          <w:bCs/>
          <w:color w:val="000000"/>
          <w:sz w:val="24"/>
          <w:szCs w:val="24"/>
        </w:rPr>
        <w:t xml:space="preserve">               6 weeks</w:t>
      </w:r>
    </w:p>
    <w:p w:rsidR="00F072B9" w:rsidRPr="009325F6" w:rsidRDefault="00F072B9" w:rsidP="00F072B9">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000000"/>
          <w:sz w:val="24"/>
          <w:szCs w:val="24"/>
        </w:rPr>
        <w:t xml:space="preserve">Status: </w:t>
      </w:r>
      <w:r w:rsidRPr="009325F6">
        <w:rPr>
          <w:rFonts w:ascii="Times New Roman" w:eastAsia="Times New Roman" w:hAnsi="Times New Roman" w:cs="Times New Roman"/>
          <w:b/>
          <w:bCs/>
          <w:color w:val="000000"/>
          <w:sz w:val="24"/>
          <w:szCs w:val="24"/>
        </w:rPr>
        <w:tab/>
      </w:r>
      <w:r w:rsidRPr="009325F6">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 xml:space="preserve">   </w:t>
      </w:r>
      <w:r w:rsidRPr="009325F6">
        <w:rPr>
          <w:rFonts w:ascii="Times New Roman" w:eastAsia="Times New Roman" w:hAnsi="Times New Roman" w:cs="Times New Roman"/>
          <w:b/>
          <w:bCs/>
          <w:color w:val="000000"/>
          <w:sz w:val="24"/>
          <w:szCs w:val="24"/>
        </w:rPr>
        <w:t>In progress</w:t>
      </w:r>
    </w:p>
    <w:p w:rsidR="00F072B9" w:rsidRPr="009325F6" w:rsidRDefault="00F072B9" w:rsidP="00F072B9">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F072B9" w:rsidRPr="009325F6" w:rsidTr="00065AF3">
        <w:trPr>
          <w:trHeight w:val="160"/>
        </w:trPr>
        <w:tc>
          <w:tcPr>
            <w:tcW w:w="0" w:type="auto"/>
            <w:tcBorders>
              <w:bottom w:val="single" w:sz="8" w:space="0" w:color="000000"/>
            </w:tcBorders>
            <w:shd w:val="clear" w:color="auto" w:fill="FFFFFF"/>
            <w:vAlign w:val="center"/>
            <w:hideMark/>
          </w:tcPr>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Course Pacing Guide</w:t>
            </w:r>
          </w:p>
        </w:tc>
      </w:tr>
      <w:tr w:rsidR="00F072B9" w:rsidRPr="009325F6" w:rsidTr="00065AF3">
        <w:trPr>
          <w:trHeight w:val="160"/>
        </w:trPr>
        <w:tc>
          <w:tcPr>
            <w:tcW w:w="0" w:type="auto"/>
            <w:tcBorders>
              <w:top w:val="single" w:sz="8" w:space="0" w:color="000000"/>
            </w:tcBorders>
            <w:hideMark/>
          </w:tcPr>
          <w:tbl>
            <w:tblPr>
              <w:tblW w:w="9570" w:type="dxa"/>
              <w:tblLook w:val="0000" w:firstRow="0" w:lastRow="0" w:firstColumn="0" w:lastColumn="0" w:noHBand="0" w:noVBand="0"/>
            </w:tblPr>
            <w:tblGrid>
              <w:gridCol w:w="5415"/>
              <w:gridCol w:w="2490"/>
              <w:gridCol w:w="1665"/>
            </w:tblGrid>
            <w:tr w:rsidR="00F072B9" w:rsidRPr="00D20379" w:rsidTr="00065AF3">
              <w:tc>
                <w:tcPr>
                  <w:tcW w:w="5415" w:type="dxa"/>
                  <w:tcMar>
                    <w:top w:w="15" w:type="dxa"/>
                    <w:left w:w="15" w:type="dxa"/>
                    <w:bottom w:w="15" w:type="dxa"/>
                    <w:right w:w="15" w:type="dxa"/>
                  </w:tcMar>
                  <w:vAlign w:val="center"/>
                </w:tcPr>
                <w:p w:rsidR="00F072B9" w:rsidRPr="00D20379" w:rsidRDefault="00F072B9" w:rsidP="00065AF3">
                  <w:pPr>
                    <w:spacing w:after="0" w:line="240" w:lineRule="auto"/>
                    <w:jc w:val="center"/>
                    <w:rPr>
                      <w:rFonts w:ascii="Times New Roman" w:eastAsia="Times New Roman" w:hAnsi="Times New Roman" w:cs="Times New Roman"/>
                      <w:color w:val="000000"/>
                      <w:sz w:val="24"/>
                      <w:szCs w:val="24"/>
                    </w:rPr>
                  </w:pPr>
                  <w:r w:rsidRPr="009325F6">
                    <w:rPr>
                      <w:rFonts w:ascii="Times New Roman" w:eastAsia="Times New Roman" w:hAnsi="Times New Roman" w:cs="Times New Roman"/>
                      <w:color w:val="000000"/>
                      <w:sz w:val="24"/>
                      <w:szCs w:val="24"/>
                    </w:rPr>
                    <w:t>           </w:t>
                  </w:r>
                  <w:r w:rsidRPr="00D20379">
                    <w:rPr>
                      <w:rFonts w:ascii="Times New Roman" w:eastAsia="Times New Roman" w:hAnsi="Times New Roman" w:cs="Times New Roman"/>
                      <w:b/>
                      <w:color w:val="000000"/>
                      <w:sz w:val="24"/>
                      <w:szCs w:val="24"/>
                    </w:rPr>
                    <w:t>Unit</w:t>
                  </w:r>
                </w:p>
              </w:tc>
              <w:tc>
                <w:tcPr>
                  <w:tcW w:w="2490" w:type="dxa"/>
                  <w:tcMar>
                    <w:top w:w="15" w:type="dxa"/>
                    <w:left w:w="15" w:type="dxa"/>
                    <w:bottom w:w="15" w:type="dxa"/>
                    <w:right w:w="15" w:type="dxa"/>
                  </w:tcMar>
                  <w:vAlign w:val="center"/>
                </w:tcPr>
                <w:p w:rsidR="00F072B9" w:rsidRPr="00D20379" w:rsidRDefault="00F072B9" w:rsidP="00065AF3">
                  <w:pPr>
                    <w:spacing w:after="0" w:line="240" w:lineRule="auto"/>
                    <w:jc w:val="center"/>
                    <w:rPr>
                      <w:rFonts w:ascii="Times New Roman" w:eastAsia="Times New Roman" w:hAnsi="Times New Roman" w:cs="Times New Roman"/>
                      <w:color w:val="000000"/>
                      <w:sz w:val="24"/>
                      <w:szCs w:val="24"/>
                    </w:rPr>
                  </w:pPr>
                  <w:r w:rsidRPr="00D20379">
                    <w:rPr>
                      <w:rFonts w:ascii="Times New Roman" w:eastAsia="Times New Roman" w:hAnsi="Times New Roman" w:cs="Times New Roman"/>
                      <w:b/>
                      <w:color w:val="000000"/>
                      <w:sz w:val="24"/>
                      <w:szCs w:val="24"/>
                    </w:rPr>
                    <w:t>MP/Trimester</w:t>
                  </w:r>
                </w:p>
              </w:tc>
              <w:tc>
                <w:tcPr>
                  <w:tcW w:w="1665" w:type="dxa"/>
                  <w:tcMar>
                    <w:top w:w="15" w:type="dxa"/>
                    <w:left w:w="15" w:type="dxa"/>
                    <w:bottom w:w="15" w:type="dxa"/>
                    <w:right w:w="15" w:type="dxa"/>
                  </w:tcMar>
                  <w:vAlign w:val="center"/>
                </w:tcPr>
                <w:p w:rsidR="00F072B9" w:rsidRPr="00D20379" w:rsidRDefault="00F072B9" w:rsidP="00065AF3">
                  <w:pPr>
                    <w:spacing w:after="0" w:line="240" w:lineRule="auto"/>
                    <w:jc w:val="center"/>
                    <w:rPr>
                      <w:rFonts w:ascii="Times New Roman" w:eastAsia="Times New Roman" w:hAnsi="Times New Roman" w:cs="Times New Roman"/>
                      <w:color w:val="000000"/>
                      <w:sz w:val="24"/>
                      <w:szCs w:val="24"/>
                    </w:rPr>
                  </w:pPr>
                  <w:r w:rsidRPr="00D20379">
                    <w:rPr>
                      <w:rFonts w:ascii="Times New Roman" w:eastAsia="Times New Roman" w:hAnsi="Times New Roman" w:cs="Times New Roman"/>
                      <w:b/>
                      <w:color w:val="000000"/>
                      <w:sz w:val="24"/>
                      <w:szCs w:val="24"/>
                    </w:rPr>
                    <w:t>Weeks</w:t>
                  </w:r>
                </w:p>
              </w:tc>
            </w:tr>
            <w:tr w:rsidR="00F072B9" w:rsidRPr="00D20379" w:rsidTr="00065AF3">
              <w:tc>
                <w:tcPr>
                  <w:tcW w:w="5415" w:type="dxa"/>
                  <w:tcMar>
                    <w:top w:w="15" w:type="dxa"/>
                    <w:left w:w="15" w:type="dxa"/>
                    <w:bottom w:w="15" w:type="dxa"/>
                    <w:right w:w="15" w:type="dxa"/>
                  </w:tcMar>
                  <w:vAlign w:val="center"/>
                </w:tcPr>
                <w:p w:rsidR="00F072B9" w:rsidRPr="00D20379" w:rsidRDefault="00F072B9" w:rsidP="00065AF3">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Who Am I? How Do I Fit In?</w:t>
                  </w:r>
                </w:p>
              </w:tc>
              <w:tc>
                <w:tcPr>
                  <w:tcW w:w="2490" w:type="dxa"/>
                  <w:tcMar>
                    <w:top w:w="15" w:type="dxa"/>
                    <w:left w:w="15" w:type="dxa"/>
                    <w:bottom w:w="15" w:type="dxa"/>
                    <w:right w:w="15" w:type="dxa"/>
                  </w:tcMar>
                  <w:vAlign w:val="center"/>
                </w:tcPr>
                <w:p w:rsidR="00F072B9" w:rsidRPr="00D20379" w:rsidRDefault="00F072B9" w:rsidP="00065AF3">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1 (Sept-Oct)</w:t>
                  </w:r>
                </w:p>
              </w:tc>
              <w:tc>
                <w:tcPr>
                  <w:tcW w:w="1665" w:type="dxa"/>
                  <w:tcMar>
                    <w:top w:w="15" w:type="dxa"/>
                    <w:left w:w="15" w:type="dxa"/>
                    <w:bottom w:w="15" w:type="dxa"/>
                    <w:right w:w="15" w:type="dxa"/>
                  </w:tcMar>
                  <w:vAlign w:val="center"/>
                </w:tcPr>
                <w:p w:rsidR="00F072B9" w:rsidRPr="00D20379" w:rsidRDefault="00F072B9" w:rsidP="00065AF3">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8</w:t>
                  </w:r>
                </w:p>
              </w:tc>
            </w:tr>
            <w:tr w:rsidR="00F072B9" w:rsidRPr="00D20379" w:rsidTr="00065AF3">
              <w:tc>
                <w:tcPr>
                  <w:tcW w:w="5415" w:type="dxa"/>
                  <w:tcMar>
                    <w:top w:w="15" w:type="dxa"/>
                    <w:left w:w="15" w:type="dxa"/>
                    <w:bottom w:w="15" w:type="dxa"/>
                    <w:right w:w="15" w:type="dxa"/>
                  </w:tcMar>
                  <w:vAlign w:val="center"/>
                </w:tcPr>
                <w:p w:rsidR="00F072B9" w:rsidRPr="00D20379" w:rsidRDefault="00F072B9" w:rsidP="00065AF3">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The Importance of Empathy</w:t>
                  </w:r>
                </w:p>
              </w:tc>
              <w:tc>
                <w:tcPr>
                  <w:tcW w:w="2490" w:type="dxa"/>
                  <w:tcMar>
                    <w:top w:w="15" w:type="dxa"/>
                    <w:left w:w="15" w:type="dxa"/>
                    <w:bottom w:w="15" w:type="dxa"/>
                    <w:right w:w="15" w:type="dxa"/>
                  </w:tcMar>
                  <w:vAlign w:val="center"/>
                </w:tcPr>
                <w:p w:rsidR="00F072B9" w:rsidRPr="00D20379" w:rsidRDefault="00F072B9" w:rsidP="00065AF3">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 xml:space="preserve">1-2 (Oct-Nov)                      </w:t>
                  </w:r>
                </w:p>
              </w:tc>
              <w:tc>
                <w:tcPr>
                  <w:tcW w:w="1665" w:type="dxa"/>
                  <w:tcMar>
                    <w:top w:w="15" w:type="dxa"/>
                    <w:left w:w="15" w:type="dxa"/>
                    <w:bottom w:w="15" w:type="dxa"/>
                    <w:right w:w="15" w:type="dxa"/>
                  </w:tcMar>
                  <w:vAlign w:val="center"/>
                </w:tcPr>
                <w:p w:rsidR="00F072B9" w:rsidRPr="00D20379" w:rsidRDefault="00F072B9" w:rsidP="00065AF3">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6</w:t>
                  </w:r>
                </w:p>
                <w:p w:rsidR="00F072B9" w:rsidRPr="00D20379" w:rsidRDefault="00F072B9" w:rsidP="00065AF3">
                  <w:pPr>
                    <w:spacing w:after="0" w:line="240" w:lineRule="auto"/>
                    <w:rPr>
                      <w:rFonts w:ascii="Times New Roman" w:eastAsia="Times New Roman" w:hAnsi="Times New Roman" w:cs="Times New Roman"/>
                      <w:color w:val="000000"/>
                      <w:sz w:val="24"/>
                      <w:szCs w:val="24"/>
                    </w:rPr>
                  </w:pPr>
                </w:p>
              </w:tc>
            </w:tr>
            <w:tr w:rsidR="00F072B9" w:rsidRPr="00D20379" w:rsidTr="00065AF3">
              <w:tc>
                <w:tcPr>
                  <w:tcW w:w="5415" w:type="dxa"/>
                  <w:tcMar>
                    <w:top w:w="15" w:type="dxa"/>
                    <w:left w:w="15" w:type="dxa"/>
                    <w:bottom w:w="15" w:type="dxa"/>
                    <w:right w:w="15" w:type="dxa"/>
                  </w:tcMar>
                  <w:vAlign w:val="center"/>
                </w:tcPr>
                <w:p w:rsidR="00F072B9" w:rsidRPr="00D20379" w:rsidRDefault="00F072B9" w:rsidP="00065AF3">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 xml:space="preserve">                     </w:t>
                  </w:r>
                </w:p>
                <w:p w:rsidR="00F072B9" w:rsidRPr="00D20379" w:rsidRDefault="00F072B9" w:rsidP="00065AF3">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The Gift of Self-Sacrifice</w:t>
                  </w:r>
                </w:p>
              </w:tc>
              <w:tc>
                <w:tcPr>
                  <w:tcW w:w="2490" w:type="dxa"/>
                  <w:tcMar>
                    <w:top w:w="15" w:type="dxa"/>
                    <w:left w:w="15" w:type="dxa"/>
                    <w:bottom w:w="15" w:type="dxa"/>
                    <w:right w:w="15" w:type="dxa"/>
                  </w:tcMar>
                  <w:vAlign w:val="center"/>
                </w:tcPr>
                <w:p w:rsidR="00F072B9" w:rsidRPr="00D20379" w:rsidRDefault="00F072B9" w:rsidP="00065AF3">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2 (Dec-Jan)</w:t>
                  </w:r>
                </w:p>
              </w:tc>
              <w:tc>
                <w:tcPr>
                  <w:tcW w:w="1665" w:type="dxa"/>
                  <w:tcMar>
                    <w:top w:w="15" w:type="dxa"/>
                    <w:left w:w="15" w:type="dxa"/>
                    <w:bottom w:w="15" w:type="dxa"/>
                    <w:right w:w="15" w:type="dxa"/>
                  </w:tcMar>
                  <w:vAlign w:val="center"/>
                </w:tcPr>
                <w:p w:rsidR="00F072B9" w:rsidRPr="00D20379" w:rsidRDefault="00F072B9" w:rsidP="00065AF3">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5</w:t>
                  </w:r>
                </w:p>
              </w:tc>
            </w:tr>
            <w:tr w:rsidR="00F072B9" w:rsidRPr="00D20379" w:rsidTr="00065AF3">
              <w:tc>
                <w:tcPr>
                  <w:tcW w:w="5415" w:type="dxa"/>
                  <w:tcMar>
                    <w:top w:w="15" w:type="dxa"/>
                    <w:left w:w="15" w:type="dxa"/>
                    <w:bottom w:w="15" w:type="dxa"/>
                    <w:right w:w="15" w:type="dxa"/>
                  </w:tcMar>
                  <w:vAlign w:val="center"/>
                </w:tcPr>
                <w:p w:rsidR="00F072B9" w:rsidRPr="00D20379" w:rsidRDefault="00F072B9" w:rsidP="00065AF3">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 xml:space="preserve">The Struggle for Equality </w:t>
                  </w:r>
                </w:p>
              </w:tc>
              <w:tc>
                <w:tcPr>
                  <w:tcW w:w="2490" w:type="dxa"/>
                  <w:tcMar>
                    <w:top w:w="15" w:type="dxa"/>
                    <w:left w:w="15" w:type="dxa"/>
                    <w:bottom w:w="15" w:type="dxa"/>
                    <w:right w:w="15" w:type="dxa"/>
                  </w:tcMar>
                  <w:vAlign w:val="center"/>
                </w:tcPr>
                <w:p w:rsidR="00F072B9" w:rsidRPr="00D20379" w:rsidRDefault="00F072B9" w:rsidP="00065AF3">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3 (Jan-Feb)</w:t>
                  </w:r>
                </w:p>
              </w:tc>
              <w:tc>
                <w:tcPr>
                  <w:tcW w:w="1665" w:type="dxa"/>
                  <w:tcMar>
                    <w:top w:w="15" w:type="dxa"/>
                    <w:left w:w="15" w:type="dxa"/>
                    <w:bottom w:w="15" w:type="dxa"/>
                    <w:right w:w="15" w:type="dxa"/>
                  </w:tcMar>
                  <w:vAlign w:val="center"/>
                </w:tcPr>
                <w:p w:rsidR="00F072B9" w:rsidRPr="00D20379" w:rsidRDefault="00F072B9" w:rsidP="00065AF3">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4</w:t>
                  </w:r>
                </w:p>
              </w:tc>
            </w:tr>
            <w:tr w:rsidR="00F072B9" w:rsidRPr="00D20379" w:rsidTr="00065AF3">
              <w:tc>
                <w:tcPr>
                  <w:tcW w:w="5415" w:type="dxa"/>
                  <w:tcMar>
                    <w:top w:w="15" w:type="dxa"/>
                    <w:left w:w="15" w:type="dxa"/>
                    <w:bottom w:w="15" w:type="dxa"/>
                    <w:right w:w="15" w:type="dxa"/>
                  </w:tcMar>
                  <w:vAlign w:val="center"/>
                </w:tcPr>
                <w:p w:rsidR="00F072B9" w:rsidRPr="00D20379" w:rsidRDefault="00F072B9" w:rsidP="00065AF3">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Overcoming Adversity</w:t>
                  </w:r>
                </w:p>
              </w:tc>
              <w:tc>
                <w:tcPr>
                  <w:tcW w:w="2490" w:type="dxa"/>
                  <w:tcMar>
                    <w:top w:w="15" w:type="dxa"/>
                    <w:left w:w="15" w:type="dxa"/>
                    <w:bottom w:w="15" w:type="dxa"/>
                    <w:right w:w="15" w:type="dxa"/>
                  </w:tcMar>
                  <w:vAlign w:val="center"/>
                </w:tcPr>
                <w:p w:rsidR="00F072B9" w:rsidRPr="00D20379" w:rsidRDefault="00F072B9" w:rsidP="00065AF3">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3-4 (March)</w:t>
                  </w:r>
                </w:p>
              </w:tc>
              <w:tc>
                <w:tcPr>
                  <w:tcW w:w="1665" w:type="dxa"/>
                  <w:tcMar>
                    <w:top w:w="15" w:type="dxa"/>
                    <w:left w:w="15" w:type="dxa"/>
                    <w:bottom w:w="15" w:type="dxa"/>
                    <w:right w:w="15" w:type="dxa"/>
                  </w:tcMar>
                  <w:vAlign w:val="center"/>
                </w:tcPr>
                <w:p w:rsidR="00F072B9" w:rsidRPr="00D20379" w:rsidRDefault="00F072B9" w:rsidP="00065AF3">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5</w:t>
                  </w:r>
                </w:p>
              </w:tc>
            </w:tr>
            <w:tr w:rsidR="00F072B9" w:rsidRPr="00D20379" w:rsidTr="00065AF3">
              <w:tc>
                <w:tcPr>
                  <w:tcW w:w="5415" w:type="dxa"/>
                  <w:tcMar>
                    <w:top w:w="15" w:type="dxa"/>
                    <w:left w:w="15" w:type="dxa"/>
                    <w:bottom w:w="15" w:type="dxa"/>
                    <w:right w:w="15" w:type="dxa"/>
                  </w:tcMar>
                  <w:vAlign w:val="center"/>
                </w:tcPr>
                <w:p w:rsidR="00F072B9" w:rsidRPr="00D20379" w:rsidRDefault="00F072B9" w:rsidP="00065AF3">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 xml:space="preserve"> </w:t>
                  </w:r>
                </w:p>
              </w:tc>
              <w:tc>
                <w:tcPr>
                  <w:tcW w:w="2490" w:type="dxa"/>
                  <w:tcMar>
                    <w:top w:w="15" w:type="dxa"/>
                    <w:left w:w="15" w:type="dxa"/>
                    <w:bottom w:w="15" w:type="dxa"/>
                    <w:right w:w="15" w:type="dxa"/>
                  </w:tcMar>
                  <w:vAlign w:val="center"/>
                </w:tcPr>
                <w:p w:rsidR="00F072B9" w:rsidRPr="00D20379" w:rsidRDefault="00F072B9" w:rsidP="00065AF3">
                  <w:pPr>
                    <w:spacing w:after="0" w:line="240" w:lineRule="auto"/>
                    <w:rPr>
                      <w:rFonts w:ascii="Times New Roman" w:eastAsia="Times New Roman" w:hAnsi="Times New Roman" w:cs="Times New Roman"/>
                      <w:color w:val="000000"/>
                      <w:sz w:val="24"/>
                      <w:szCs w:val="24"/>
                    </w:rPr>
                  </w:pPr>
                </w:p>
              </w:tc>
              <w:tc>
                <w:tcPr>
                  <w:tcW w:w="1665" w:type="dxa"/>
                  <w:tcMar>
                    <w:top w:w="15" w:type="dxa"/>
                    <w:left w:w="15" w:type="dxa"/>
                    <w:bottom w:w="15" w:type="dxa"/>
                    <w:right w:w="15" w:type="dxa"/>
                  </w:tcMar>
                  <w:vAlign w:val="center"/>
                </w:tcPr>
                <w:p w:rsidR="00F072B9" w:rsidRPr="00D20379" w:rsidRDefault="00F072B9" w:rsidP="00065AF3">
                  <w:pPr>
                    <w:spacing w:after="0" w:line="240" w:lineRule="auto"/>
                    <w:rPr>
                      <w:rFonts w:ascii="Times New Roman" w:eastAsia="Times New Roman" w:hAnsi="Times New Roman" w:cs="Times New Roman"/>
                      <w:color w:val="000000"/>
                      <w:sz w:val="24"/>
                      <w:szCs w:val="24"/>
                    </w:rPr>
                  </w:pPr>
                </w:p>
              </w:tc>
            </w:tr>
            <w:tr w:rsidR="00F072B9" w:rsidRPr="00D20379" w:rsidTr="00065AF3">
              <w:tc>
                <w:tcPr>
                  <w:tcW w:w="5415" w:type="dxa"/>
                  <w:tcMar>
                    <w:top w:w="15" w:type="dxa"/>
                    <w:left w:w="15" w:type="dxa"/>
                    <w:bottom w:w="15" w:type="dxa"/>
                    <w:right w:w="15" w:type="dxa"/>
                  </w:tcMar>
                  <w:vAlign w:val="center"/>
                </w:tcPr>
                <w:p w:rsidR="00F072B9" w:rsidRPr="00D20379" w:rsidRDefault="00F072B9" w:rsidP="00065AF3">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Learning from the Past</w:t>
                  </w:r>
                </w:p>
              </w:tc>
              <w:tc>
                <w:tcPr>
                  <w:tcW w:w="2490" w:type="dxa"/>
                  <w:tcMar>
                    <w:top w:w="15" w:type="dxa"/>
                    <w:left w:w="15" w:type="dxa"/>
                    <w:bottom w:w="15" w:type="dxa"/>
                    <w:right w:w="15" w:type="dxa"/>
                  </w:tcMar>
                  <w:vAlign w:val="center"/>
                </w:tcPr>
                <w:p w:rsidR="00F072B9" w:rsidRPr="00D20379" w:rsidRDefault="00F072B9" w:rsidP="00065AF3">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4 (Apr- May)</w:t>
                  </w:r>
                </w:p>
              </w:tc>
              <w:tc>
                <w:tcPr>
                  <w:tcW w:w="1665" w:type="dxa"/>
                  <w:tcMar>
                    <w:top w:w="15" w:type="dxa"/>
                    <w:left w:w="15" w:type="dxa"/>
                    <w:bottom w:w="15" w:type="dxa"/>
                    <w:right w:w="15" w:type="dxa"/>
                  </w:tcMar>
                  <w:vAlign w:val="center"/>
                </w:tcPr>
                <w:p w:rsidR="00F072B9" w:rsidRPr="00D20379" w:rsidRDefault="00F072B9" w:rsidP="00065AF3">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5</w:t>
                  </w:r>
                </w:p>
              </w:tc>
            </w:tr>
            <w:tr w:rsidR="00F072B9" w:rsidRPr="00D20379" w:rsidTr="00065AF3">
              <w:tc>
                <w:tcPr>
                  <w:tcW w:w="5415" w:type="dxa"/>
                  <w:tcMar>
                    <w:top w:w="15" w:type="dxa"/>
                    <w:left w:w="15" w:type="dxa"/>
                    <w:bottom w:w="15" w:type="dxa"/>
                    <w:right w:w="15" w:type="dxa"/>
                  </w:tcMar>
                  <w:vAlign w:val="center"/>
                </w:tcPr>
                <w:p w:rsidR="00F072B9" w:rsidRPr="00D20379" w:rsidRDefault="00F072B9" w:rsidP="00065AF3">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The Timelessness of Shakespeare and the Sonnets</w:t>
                  </w:r>
                </w:p>
              </w:tc>
              <w:tc>
                <w:tcPr>
                  <w:tcW w:w="2490" w:type="dxa"/>
                  <w:tcMar>
                    <w:top w:w="15" w:type="dxa"/>
                    <w:left w:w="15" w:type="dxa"/>
                    <w:bottom w:w="15" w:type="dxa"/>
                    <w:right w:w="15" w:type="dxa"/>
                  </w:tcMar>
                  <w:vAlign w:val="center"/>
                </w:tcPr>
                <w:p w:rsidR="00F072B9" w:rsidRPr="00D20379" w:rsidRDefault="00F072B9" w:rsidP="00065AF3">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 xml:space="preserve">4 (May-June) </w:t>
                  </w:r>
                </w:p>
              </w:tc>
              <w:tc>
                <w:tcPr>
                  <w:tcW w:w="1665" w:type="dxa"/>
                  <w:tcMar>
                    <w:top w:w="15" w:type="dxa"/>
                    <w:left w:w="15" w:type="dxa"/>
                    <w:bottom w:w="15" w:type="dxa"/>
                    <w:right w:w="15" w:type="dxa"/>
                  </w:tcMar>
                  <w:vAlign w:val="center"/>
                </w:tcPr>
                <w:p w:rsidR="00F072B9" w:rsidRPr="00D20379" w:rsidRDefault="00F072B9" w:rsidP="00065AF3">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4</w:t>
                  </w:r>
                </w:p>
              </w:tc>
            </w:tr>
          </w:tbl>
          <w:p w:rsidR="00F072B9" w:rsidRPr="009325F6" w:rsidRDefault="00F072B9" w:rsidP="00065AF3">
            <w:pPr>
              <w:spacing w:before="240" w:after="240" w:line="240" w:lineRule="auto"/>
              <w:rPr>
                <w:rFonts w:ascii="Times New Roman" w:eastAsia="Times New Roman" w:hAnsi="Times New Roman" w:cs="Times New Roman"/>
                <w:sz w:val="24"/>
                <w:szCs w:val="24"/>
              </w:rPr>
            </w:pPr>
          </w:p>
        </w:tc>
      </w:tr>
    </w:tbl>
    <w:p w:rsidR="00F072B9" w:rsidRPr="009325F6" w:rsidRDefault="00F072B9" w:rsidP="00F072B9">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530"/>
      </w:tblGrid>
      <w:tr w:rsidR="00F072B9" w:rsidRPr="009325F6" w:rsidTr="00065AF3">
        <w:trPr>
          <w:trHeight w:val="160"/>
        </w:trPr>
        <w:tc>
          <w:tcPr>
            <w:tcW w:w="0" w:type="auto"/>
            <w:tcBorders>
              <w:bottom w:val="single" w:sz="8" w:space="0" w:color="000000"/>
            </w:tcBorders>
            <w:shd w:val="clear" w:color="auto" w:fill="FFFFFF"/>
            <w:vAlign w:val="center"/>
            <w:hideMark/>
          </w:tcPr>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Unit Overview</w:t>
            </w:r>
          </w:p>
        </w:tc>
      </w:tr>
      <w:tr w:rsidR="00F072B9" w:rsidRPr="009325F6" w:rsidTr="00065AF3">
        <w:trPr>
          <w:trHeight w:val="160"/>
        </w:trPr>
        <w:tc>
          <w:tcPr>
            <w:tcW w:w="0" w:type="auto"/>
            <w:tcBorders>
              <w:top w:val="single" w:sz="8" w:space="0" w:color="000000"/>
            </w:tcBorders>
            <w:hideMark/>
          </w:tcPr>
          <w:p w:rsidR="00F072B9" w:rsidRPr="009325F6" w:rsidRDefault="00F072B9" w:rsidP="00065AF3">
            <w:pPr>
              <w:spacing w:after="0" w:line="240" w:lineRule="auto"/>
              <w:rPr>
                <w:rFonts w:ascii="Times New Roman" w:eastAsia="Times New Roman" w:hAnsi="Times New Roman" w:cs="Times New Roman"/>
                <w:sz w:val="24"/>
                <w:szCs w:val="24"/>
              </w:rPr>
            </w:pPr>
          </w:p>
        </w:tc>
      </w:tr>
    </w:tbl>
    <w:p w:rsidR="00F072B9" w:rsidRPr="009325F6" w:rsidRDefault="00F072B9" w:rsidP="00F072B9">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To build a foundation for college and career readiness, students need to learn to use writing as a way of offering and supporting opinions, demonstrating an understanding of the subjects they are studying, and conveying real and imagined experiences and events. They learn to appreciate that a key purpose of writing is to communicate clearly to an external, sometimes unfamiliar audience, and they begin to adapt the form and content of their writing to accomplish a particular task and purpose. They develop the capacity to build knowledge on a subject through research projects and to respond analytically to literary and informational sources. To meet these goals, students must devote significant time and effort to writing, producing numerous pieces over short and extended time frames throughout the year. </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F072B9" w:rsidRPr="009325F6" w:rsidTr="00065AF3">
        <w:trPr>
          <w:trHeight w:val="160"/>
        </w:trPr>
        <w:tc>
          <w:tcPr>
            <w:tcW w:w="0" w:type="auto"/>
            <w:tcBorders>
              <w:bottom w:val="single" w:sz="8" w:space="0" w:color="000000"/>
            </w:tcBorders>
            <w:shd w:val="clear" w:color="auto" w:fill="FFFFFF"/>
            <w:vAlign w:val="center"/>
            <w:hideMark/>
          </w:tcPr>
          <w:p w:rsidR="00F072B9" w:rsidRDefault="00F072B9" w:rsidP="00065AF3">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explore through reading, writing, discussion and presentation what makes their identities unique and what values, beliefs and actions help individuals or groups fit into society.</w:t>
            </w:r>
          </w:p>
          <w:p w:rsidR="002A41FC" w:rsidRPr="002A41FC" w:rsidRDefault="002A41FC" w:rsidP="002A41FC">
            <w:pPr>
              <w:spacing w:before="240" w:after="240" w:line="240" w:lineRule="auto"/>
              <w:rPr>
                <w:rFonts w:ascii="Times New Roman" w:eastAsia="Times New Roman" w:hAnsi="Times New Roman" w:cs="Times New Roman"/>
                <w:sz w:val="24"/>
                <w:szCs w:val="24"/>
              </w:rPr>
            </w:pPr>
            <w:r w:rsidRPr="002A41FC">
              <w:rPr>
                <w:rFonts w:ascii="Times New Roman" w:eastAsia="Times New Roman" w:hAnsi="Times New Roman" w:cs="Times New Roman"/>
                <w:sz w:val="24"/>
                <w:szCs w:val="24"/>
              </w:rPr>
              <w:t>Students will explore how writers use their own personal struggles as well as the struggles they view in society to write engaging and suspenseful narratives. They will also learn how understanding these narratives can help the reader, themselves develop empathy for these struggles.</w:t>
            </w:r>
          </w:p>
          <w:p w:rsidR="00F072B9" w:rsidRDefault="00F072B9" w:rsidP="00065AF3">
            <w:pPr>
              <w:spacing w:after="0" w:line="240" w:lineRule="auto"/>
              <w:rPr>
                <w:rFonts w:ascii="Times New Roman" w:eastAsia="Times New Roman" w:hAnsi="Times New Roman" w:cs="Times New Roman"/>
                <w:b/>
                <w:bCs/>
                <w:color w:val="292929"/>
                <w:sz w:val="24"/>
                <w:szCs w:val="24"/>
              </w:rPr>
            </w:pPr>
          </w:p>
          <w:p w:rsidR="00F072B9" w:rsidRDefault="00F072B9" w:rsidP="00065AF3">
            <w:pPr>
              <w:spacing w:after="0" w:line="240" w:lineRule="auto"/>
              <w:rPr>
                <w:rFonts w:ascii="Times New Roman" w:eastAsia="Times New Roman" w:hAnsi="Times New Roman" w:cs="Times New Roman"/>
                <w:b/>
                <w:bCs/>
                <w:color w:val="292929"/>
                <w:sz w:val="24"/>
                <w:szCs w:val="24"/>
              </w:rPr>
            </w:pPr>
          </w:p>
          <w:p w:rsidR="00F072B9" w:rsidRDefault="00F072B9" w:rsidP="00065AF3">
            <w:pPr>
              <w:spacing w:after="0" w:line="240" w:lineRule="auto"/>
              <w:rPr>
                <w:rFonts w:ascii="Times New Roman" w:eastAsia="Times New Roman" w:hAnsi="Times New Roman" w:cs="Times New Roman"/>
                <w:b/>
                <w:bCs/>
                <w:color w:val="292929"/>
                <w:sz w:val="24"/>
                <w:szCs w:val="24"/>
              </w:rPr>
            </w:pPr>
          </w:p>
          <w:p w:rsidR="00F072B9" w:rsidRDefault="00F072B9" w:rsidP="00065AF3">
            <w:pPr>
              <w:spacing w:after="0" w:line="240" w:lineRule="auto"/>
              <w:rPr>
                <w:rFonts w:ascii="Times New Roman" w:eastAsia="Times New Roman" w:hAnsi="Times New Roman" w:cs="Times New Roman"/>
                <w:b/>
                <w:bCs/>
                <w:color w:val="292929"/>
                <w:sz w:val="24"/>
                <w:szCs w:val="24"/>
              </w:rPr>
            </w:pPr>
          </w:p>
          <w:p w:rsidR="00F072B9" w:rsidRDefault="00F072B9" w:rsidP="00065AF3">
            <w:pPr>
              <w:spacing w:after="0" w:line="240" w:lineRule="auto"/>
              <w:rPr>
                <w:rFonts w:ascii="Times New Roman" w:eastAsia="Times New Roman" w:hAnsi="Times New Roman" w:cs="Times New Roman"/>
                <w:b/>
                <w:bCs/>
                <w:color w:val="292929"/>
                <w:sz w:val="24"/>
                <w:szCs w:val="24"/>
              </w:rPr>
            </w:pPr>
          </w:p>
          <w:p w:rsidR="00F072B9" w:rsidRPr="009325F6" w:rsidRDefault="00F072B9" w:rsidP="00065A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292929"/>
                <w:sz w:val="24"/>
                <w:szCs w:val="24"/>
              </w:rPr>
              <w:lastRenderedPageBreak/>
              <w:t>E</w:t>
            </w:r>
            <w:r w:rsidRPr="009325F6">
              <w:rPr>
                <w:rFonts w:ascii="Times New Roman" w:eastAsia="Times New Roman" w:hAnsi="Times New Roman" w:cs="Times New Roman"/>
                <w:b/>
                <w:bCs/>
                <w:color w:val="292929"/>
                <w:sz w:val="24"/>
                <w:szCs w:val="24"/>
              </w:rPr>
              <w:t>nduring Understandings</w:t>
            </w:r>
          </w:p>
        </w:tc>
      </w:tr>
      <w:tr w:rsidR="002A41FC" w:rsidRPr="009325F6" w:rsidTr="00065AF3">
        <w:trPr>
          <w:trHeight w:val="160"/>
        </w:trPr>
        <w:tc>
          <w:tcPr>
            <w:tcW w:w="0" w:type="auto"/>
            <w:tcBorders>
              <w:bottom w:val="single" w:sz="8" w:space="0" w:color="000000"/>
            </w:tcBorders>
            <w:shd w:val="clear" w:color="auto" w:fill="FFFFFF"/>
            <w:vAlign w:val="center"/>
          </w:tcPr>
          <w:p w:rsidR="002A41FC" w:rsidRDefault="002A41FC" w:rsidP="00065AF3">
            <w:pPr>
              <w:spacing w:after="100" w:line="240" w:lineRule="auto"/>
              <w:rPr>
                <w:rFonts w:ascii="Times New Roman" w:eastAsia="Times New Roman" w:hAnsi="Times New Roman" w:cs="Times New Roman"/>
                <w:sz w:val="24"/>
                <w:szCs w:val="24"/>
              </w:rPr>
            </w:pPr>
          </w:p>
        </w:tc>
      </w:tr>
      <w:tr w:rsidR="00F072B9" w:rsidRPr="009325F6" w:rsidTr="00065AF3">
        <w:trPr>
          <w:trHeight w:val="3520"/>
        </w:trPr>
        <w:tc>
          <w:tcPr>
            <w:tcW w:w="0" w:type="auto"/>
            <w:tcBorders>
              <w:top w:val="single" w:sz="8" w:space="0" w:color="000000"/>
            </w:tcBorders>
            <w:hideMark/>
          </w:tcPr>
          <w:p w:rsidR="00F072B9" w:rsidRDefault="00F072B9" w:rsidP="00065AF3">
            <w:pPr>
              <w:pStyle w:val="NoSpacing"/>
              <w:rPr>
                <w:rFonts w:ascii="Times New Roman" w:hAnsi="Times New Roman" w:cs="Times New Roman"/>
                <w:sz w:val="24"/>
                <w:szCs w:val="24"/>
              </w:rPr>
            </w:pPr>
            <w:r w:rsidRPr="00445CD3">
              <w:rPr>
                <w:rFonts w:ascii="Times New Roman" w:hAnsi="Times New Roman" w:cs="Times New Roman"/>
                <w:sz w:val="24"/>
                <w:szCs w:val="24"/>
              </w:rPr>
              <w:t xml:space="preserve">Good writers use an organization that fits the purpose and is clear to the reader.    </w:t>
            </w:r>
          </w:p>
          <w:p w:rsidR="00F072B9" w:rsidRPr="00445CD3" w:rsidRDefault="00F072B9" w:rsidP="00065AF3">
            <w:pPr>
              <w:pStyle w:val="NoSpacing"/>
              <w:rPr>
                <w:rFonts w:ascii="Times New Roman" w:hAnsi="Times New Roman" w:cs="Times New Roman"/>
                <w:sz w:val="24"/>
                <w:szCs w:val="24"/>
              </w:rPr>
            </w:pPr>
          </w:p>
          <w:p w:rsidR="00F072B9" w:rsidRDefault="00F072B9" w:rsidP="00065AF3">
            <w:pPr>
              <w:pStyle w:val="NoSpacing"/>
              <w:rPr>
                <w:rFonts w:ascii="Times New Roman" w:hAnsi="Times New Roman" w:cs="Times New Roman"/>
                <w:sz w:val="24"/>
                <w:szCs w:val="24"/>
              </w:rPr>
            </w:pPr>
            <w:r w:rsidRPr="00445CD3">
              <w:rPr>
                <w:rFonts w:ascii="Times New Roman" w:hAnsi="Times New Roman" w:cs="Times New Roman"/>
                <w:sz w:val="24"/>
                <w:szCs w:val="24"/>
              </w:rPr>
              <w:t xml:space="preserve">Properly embedding evidence in writing strengthens the writer’s argument.    </w:t>
            </w:r>
          </w:p>
          <w:p w:rsidR="00F072B9" w:rsidRPr="00445CD3" w:rsidRDefault="00F072B9" w:rsidP="00065AF3">
            <w:pPr>
              <w:pStyle w:val="NoSpacing"/>
              <w:rPr>
                <w:rFonts w:ascii="Times New Roman" w:hAnsi="Times New Roman" w:cs="Times New Roman"/>
                <w:sz w:val="24"/>
                <w:szCs w:val="24"/>
              </w:rPr>
            </w:pPr>
            <w:r w:rsidRPr="00445CD3">
              <w:rPr>
                <w:rFonts w:ascii="Times New Roman" w:hAnsi="Times New Roman" w:cs="Times New Roman"/>
                <w:sz w:val="24"/>
                <w:szCs w:val="24"/>
              </w:rPr>
              <w:t xml:space="preserve">                                        </w:t>
            </w:r>
          </w:p>
          <w:p w:rsidR="00F072B9" w:rsidRDefault="00F072B9" w:rsidP="00065AF3">
            <w:pPr>
              <w:pStyle w:val="NoSpacing"/>
              <w:rPr>
                <w:rFonts w:ascii="Times New Roman" w:hAnsi="Times New Roman" w:cs="Times New Roman"/>
                <w:sz w:val="24"/>
                <w:szCs w:val="24"/>
              </w:rPr>
            </w:pPr>
            <w:r w:rsidRPr="00445CD3">
              <w:rPr>
                <w:rFonts w:ascii="Times New Roman" w:hAnsi="Times New Roman" w:cs="Times New Roman"/>
                <w:sz w:val="24"/>
                <w:szCs w:val="24"/>
              </w:rPr>
              <w:t>Understanding of a text's features, structures, and characteristics facilitate the reader's ability to make meaning of the text.</w:t>
            </w:r>
          </w:p>
          <w:p w:rsidR="00F072B9" w:rsidRPr="00445CD3" w:rsidRDefault="00F072B9" w:rsidP="00065AF3">
            <w:pPr>
              <w:pStyle w:val="NoSpacing"/>
              <w:rPr>
                <w:rFonts w:ascii="Times New Roman" w:hAnsi="Times New Roman" w:cs="Times New Roman"/>
                <w:sz w:val="24"/>
                <w:szCs w:val="24"/>
              </w:rPr>
            </w:pPr>
          </w:p>
          <w:p w:rsidR="00F072B9" w:rsidRDefault="00F072B9" w:rsidP="00065AF3">
            <w:pPr>
              <w:pStyle w:val="NoSpacing"/>
              <w:rPr>
                <w:rFonts w:ascii="Times New Roman" w:hAnsi="Times New Roman" w:cs="Times New Roman"/>
                <w:color w:val="000000"/>
                <w:sz w:val="24"/>
                <w:szCs w:val="24"/>
              </w:rPr>
            </w:pPr>
            <w:r w:rsidRPr="00445CD3">
              <w:rPr>
                <w:rFonts w:ascii="Times New Roman" w:hAnsi="Times New Roman" w:cs="Times New Roman"/>
                <w:color w:val="000000"/>
                <w:sz w:val="24"/>
                <w:szCs w:val="24"/>
              </w:rPr>
              <w:t>Effective communication relies on the usage of proper forms.</w:t>
            </w:r>
          </w:p>
          <w:p w:rsidR="00F072B9" w:rsidRPr="00445CD3" w:rsidRDefault="00F072B9" w:rsidP="00065AF3">
            <w:pPr>
              <w:pStyle w:val="NoSpacing"/>
              <w:rPr>
                <w:rFonts w:ascii="Times New Roman" w:hAnsi="Times New Roman" w:cs="Times New Roman"/>
                <w:color w:val="000000"/>
                <w:sz w:val="24"/>
                <w:szCs w:val="24"/>
              </w:rPr>
            </w:pPr>
          </w:p>
          <w:p w:rsidR="00F072B9" w:rsidRDefault="00F072B9" w:rsidP="00065AF3">
            <w:pPr>
              <w:pStyle w:val="NoSpacing"/>
              <w:rPr>
                <w:rFonts w:ascii="Times New Roman" w:hAnsi="Times New Roman" w:cs="Times New Roman"/>
                <w:color w:val="000000"/>
                <w:sz w:val="24"/>
                <w:szCs w:val="24"/>
              </w:rPr>
            </w:pPr>
            <w:r w:rsidRPr="00445CD3">
              <w:rPr>
                <w:rFonts w:ascii="Times New Roman" w:hAnsi="Times New Roman" w:cs="Times New Roman"/>
                <w:color w:val="000000"/>
                <w:sz w:val="24"/>
                <w:szCs w:val="24"/>
              </w:rPr>
              <w:t>Writ</w:t>
            </w:r>
            <w:r w:rsidR="00E46CBA">
              <w:rPr>
                <w:rFonts w:ascii="Times New Roman" w:hAnsi="Times New Roman" w:cs="Times New Roman"/>
                <w:color w:val="000000"/>
                <w:sz w:val="24"/>
                <w:szCs w:val="24"/>
              </w:rPr>
              <w:t>ers</w:t>
            </w:r>
            <w:bookmarkStart w:id="0" w:name="_GoBack"/>
            <w:bookmarkEnd w:id="0"/>
            <w:r w:rsidRPr="00445CD3">
              <w:rPr>
                <w:rFonts w:ascii="Times New Roman" w:hAnsi="Times New Roman" w:cs="Times New Roman"/>
                <w:color w:val="000000"/>
                <w:sz w:val="24"/>
                <w:szCs w:val="24"/>
              </w:rPr>
              <w:t xml:space="preserve"> have a purpose for writing.</w:t>
            </w:r>
          </w:p>
          <w:p w:rsidR="00F072B9" w:rsidRPr="00445CD3" w:rsidRDefault="00F072B9" w:rsidP="00065AF3">
            <w:pPr>
              <w:pStyle w:val="NoSpacing"/>
              <w:rPr>
                <w:rFonts w:ascii="Times New Roman" w:hAnsi="Times New Roman" w:cs="Times New Roman"/>
                <w:color w:val="000000"/>
                <w:sz w:val="24"/>
                <w:szCs w:val="24"/>
              </w:rPr>
            </w:pPr>
          </w:p>
          <w:p w:rsidR="00F072B9" w:rsidRDefault="00F072B9" w:rsidP="00065AF3">
            <w:pPr>
              <w:pStyle w:val="NoSpacing"/>
              <w:rPr>
                <w:rFonts w:ascii="Times New Roman" w:hAnsi="Times New Roman" w:cs="Times New Roman"/>
                <w:color w:val="000000"/>
                <w:sz w:val="24"/>
                <w:szCs w:val="24"/>
              </w:rPr>
            </w:pPr>
            <w:r w:rsidRPr="00445CD3">
              <w:rPr>
                <w:rFonts w:ascii="Times New Roman" w:hAnsi="Times New Roman" w:cs="Times New Roman"/>
                <w:color w:val="000000"/>
                <w:sz w:val="24"/>
                <w:szCs w:val="24"/>
              </w:rPr>
              <w:t>Writing is a multi-stage process. </w:t>
            </w:r>
          </w:p>
          <w:p w:rsidR="00F072B9" w:rsidRPr="00445CD3" w:rsidRDefault="00F072B9" w:rsidP="00065AF3">
            <w:pPr>
              <w:pStyle w:val="NoSpacing"/>
              <w:rPr>
                <w:rFonts w:ascii="Times New Roman" w:hAnsi="Times New Roman" w:cs="Times New Roman"/>
                <w:sz w:val="24"/>
                <w:szCs w:val="24"/>
              </w:rPr>
            </w:pPr>
          </w:p>
          <w:p w:rsidR="00E27B0E" w:rsidRDefault="00F072B9" w:rsidP="00065AF3">
            <w:pPr>
              <w:pStyle w:val="NoSpacing"/>
              <w:rPr>
                <w:rFonts w:ascii="Times New Roman" w:hAnsi="Times New Roman" w:cs="Times New Roman"/>
                <w:color w:val="000000"/>
                <w:sz w:val="24"/>
                <w:szCs w:val="24"/>
              </w:rPr>
            </w:pPr>
            <w:r w:rsidRPr="00445CD3">
              <w:rPr>
                <w:rFonts w:ascii="Times New Roman" w:hAnsi="Times New Roman" w:cs="Times New Roman"/>
                <w:color w:val="000000"/>
                <w:sz w:val="24"/>
                <w:szCs w:val="24"/>
              </w:rPr>
              <w:t xml:space="preserve">Writing is a reflective process.  </w:t>
            </w:r>
          </w:p>
          <w:p w:rsidR="00E27B0E" w:rsidRDefault="00E27B0E" w:rsidP="00065AF3">
            <w:pPr>
              <w:pStyle w:val="NoSpacing"/>
              <w:rPr>
                <w:rFonts w:ascii="Times New Roman" w:hAnsi="Times New Roman" w:cs="Times New Roman"/>
                <w:color w:val="000000"/>
                <w:sz w:val="24"/>
                <w:szCs w:val="24"/>
              </w:rPr>
            </w:pPr>
          </w:p>
          <w:p w:rsidR="00F072B9" w:rsidRPr="009325F6" w:rsidRDefault="00F072B9" w:rsidP="00065AF3">
            <w:pPr>
              <w:pStyle w:val="NoSpacing"/>
            </w:pPr>
            <w:r w:rsidRPr="00445CD3">
              <w:rPr>
                <w:rFonts w:ascii="Times New Roman" w:hAnsi="Times New Roman" w:cs="Times New Roman"/>
                <w:color w:val="000000"/>
                <w:sz w:val="24"/>
                <w:szCs w:val="24"/>
              </w:rPr>
              <w:t>Written communication and proper grammar mechanics promote fluency of communication.</w:t>
            </w:r>
            <w:r w:rsidRPr="009325F6">
              <w:rPr>
                <w:color w:val="000000"/>
              </w:rPr>
              <w:t> </w:t>
            </w:r>
          </w:p>
        </w:tc>
      </w:tr>
    </w:tbl>
    <w:p w:rsidR="00F072B9" w:rsidRDefault="00F072B9" w:rsidP="00F072B9">
      <w:pPr>
        <w:spacing w:after="0" w:line="240" w:lineRule="auto"/>
        <w:rPr>
          <w:rFonts w:ascii="Times New Roman" w:eastAsia="Times New Roman" w:hAnsi="Times New Roman" w:cs="Times New Roman"/>
          <w:sz w:val="24"/>
          <w:szCs w:val="24"/>
        </w:rPr>
      </w:pPr>
    </w:p>
    <w:p w:rsidR="002A41FC" w:rsidRPr="002A41FC" w:rsidRDefault="002A41FC" w:rsidP="002A41FC">
      <w:pPr>
        <w:spacing w:after="240" w:line="240" w:lineRule="auto"/>
        <w:rPr>
          <w:rFonts w:ascii="Times New Roman" w:eastAsia="Calibri" w:hAnsi="Times New Roman" w:cs="Times New Roman"/>
          <w:sz w:val="24"/>
          <w:szCs w:val="24"/>
        </w:rPr>
      </w:pPr>
      <w:r w:rsidRPr="002A41FC">
        <w:rPr>
          <w:rFonts w:ascii="Times New Roman" w:eastAsia="Calibri" w:hAnsi="Times New Roman" w:cs="Times New Roman"/>
          <w:sz w:val="24"/>
          <w:szCs w:val="24"/>
        </w:rPr>
        <w:t>Using compositional risks helps writers engage their reader and create suspense.</w:t>
      </w:r>
    </w:p>
    <w:p w:rsidR="00E27B0E" w:rsidRPr="002A41FC" w:rsidRDefault="002A41FC" w:rsidP="002A41FC">
      <w:pPr>
        <w:spacing w:after="240" w:line="240" w:lineRule="auto"/>
        <w:rPr>
          <w:rFonts w:ascii="Times New Roman" w:eastAsia="Calibri" w:hAnsi="Times New Roman" w:cs="Times New Roman"/>
          <w:sz w:val="24"/>
          <w:szCs w:val="24"/>
        </w:rPr>
      </w:pPr>
      <w:r w:rsidRPr="002A41FC">
        <w:rPr>
          <w:rFonts w:ascii="Times New Roman" w:eastAsia="Calibri" w:hAnsi="Times New Roman" w:cs="Times New Roman"/>
          <w:sz w:val="24"/>
          <w:szCs w:val="24"/>
        </w:rPr>
        <w:t>Limiting use of passive voice and "to be verbs" strengthens narrative writing pieces.</w:t>
      </w:r>
    </w:p>
    <w:p w:rsidR="002A41FC" w:rsidRPr="002A41FC" w:rsidRDefault="002A41FC" w:rsidP="002A41FC">
      <w:pPr>
        <w:spacing w:after="240" w:line="240" w:lineRule="auto"/>
        <w:rPr>
          <w:rFonts w:ascii="Times New Roman" w:eastAsia="Calibri" w:hAnsi="Times New Roman" w:cs="Times New Roman"/>
          <w:sz w:val="24"/>
          <w:szCs w:val="24"/>
        </w:rPr>
      </w:pPr>
      <w:r w:rsidRPr="002A41FC">
        <w:rPr>
          <w:rFonts w:ascii="Times New Roman" w:eastAsia="Calibri" w:hAnsi="Times New Roman" w:cs="Times New Roman"/>
          <w:sz w:val="24"/>
          <w:szCs w:val="24"/>
        </w:rPr>
        <w:t>Writers use their own struggles and those in society to create fictional literary works and satires that create social change and create empathy in individuals.</w:t>
      </w:r>
    </w:p>
    <w:p w:rsidR="002A41FC" w:rsidRPr="002A41FC" w:rsidRDefault="002A41FC" w:rsidP="002A41FC">
      <w:pPr>
        <w:spacing w:after="240" w:line="240" w:lineRule="auto"/>
        <w:rPr>
          <w:rFonts w:ascii="Times New Roman" w:eastAsia="Calibri" w:hAnsi="Times New Roman" w:cs="Times New Roman"/>
          <w:sz w:val="24"/>
          <w:szCs w:val="24"/>
        </w:rPr>
      </w:pPr>
      <w:r w:rsidRPr="002A41FC">
        <w:rPr>
          <w:rFonts w:ascii="Times New Roman" w:eastAsia="Calibri" w:hAnsi="Times New Roman" w:cs="Times New Roman"/>
          <w:sz w:val="24"/>
          <w:szCs w:val="24"/>
        </w:rPr>
        <w:t>Exploring various motifs and the historical context of a novel enhances the readers' understanding.</w:t>
      </w:r>
    </w:p>
    <w:p w:rsidR="002A41FC" w:rsidRPr="002A41FC" w:rsidRDefault="002A41FC" w:rsidP="002A41FC">
      <w:pPr>
        <w:spacing w:after="240" w:line="240" w:lineRule="auto"/>
        <w:rPr>
          <w:rFonts w:ascii="Times New Roman" w:eastAsia="Calibri" w:hAnsi="Times New Roman" w:cs="Times New Roman"/>
          <w:sz w:val="24"/>
          <w:szCs w:val="24"/>
        </w:rPr>
      </w:pPr>
      <w:r w:rsidRPr="002A41FC">
        <w:rPr>
          <w:rFonts w:ascii="Times New Roman" w:eastAsia="Calibri" w:hAnsi="Times New Roman" w:cs="Times New Roman"/>
          <w:sz w:val="24"/>
          <w:szCs w:val="24"/>
        </w:rPr>
        <w:t>Identifying and researching allusions helps readers understand author's purpose.</w:t>
      </w:r>
    </w:p>
    <w:p w:rsidR="002A41FC" w:rsidRPr="002A41FC" w:rsidRDefault="002A41FC" w:rsidP="002A41FC">
      <w:pPr>
        <w:spacing w:after="240" w:line="240" w:lineRule="auto"/>
        <w:rPr>
          <w:rFonts w:ascii="Times New Roman" w:eastAsia="Calibri" w:hAnsi="Times New Roman" w:cs="Times New Roman"/>
          <w:sz w:val="24"/>
          <w:szCs w:val="24"/>
        </w:rPr>
      </w:pPr>
      <w:r w:rsidRPr="002A41FC">
        <w:rPr>
          <w:rFonts w:ascii="Times New Roman" w:eastAsia="Calibri" w:hAnsi="Times New Roman" w:cs="Times New Roman"/>
          <w:sz w:val="24"/>
          <w:szCs w:val="24"/>
        </w:rPr>
        <w:t>Various points of view have advantages as well as limitations.</w:t>
      </w:r>
    </w:p>
    <w:p w:rsidR="002A41FC" w:rsidRPr="002A41FC" w:rsidRDefault="002A41FC" w:rsidP="002A41FC">
      <w:pPr>
        <w:spacing w:after="240" w:line="240" w:lineRule="auto"/>
        <w:rPr>
          <w:rFonts w:ascii="Times New Roman" w:eastAsia="Calibri" w:hAnsi="Times New Roman" w:cs="Times New Roman"/>
          <w:sz w:val="24"/>
          <w:szCs w:val="24"/>
        </w:rPr>
      </w:pPr>
      <w:r w:rsidRPr="002A41FC">
        <w:rPr>
          <w:rFonts w:ascii="Times New Roman" w:eastAsia="Calibri" w:hAnsi="Times New Roman" w:cs="Times New Roman"/>
          <w:sz w:val="24"/>
          <w:szCs w:val="24"/>
        </w:rPr>
        <w:t>The form of a poem should be appropriate to the content and understanding the poetic structure enhances understanding.</w:t>
      </w:r>
    </w:p>
    <w:p w:rsidR="002A41FC" w:rsidRPr="002A41FC" w:rsidRDefault="002A41FC" w:rsidP="002A41FC">
      <w:pPr>
        <w:spacing w:after="240" w:line="240" w:lineRule="auto"/>
        <w:rPr>
          <w:rFonts w:ascii="Times New Roman" w:eastAsia="Times New Roman" w:hAnsi="Times New Roman" w:cs="Times New Roman"/>
          <w:sz w:val="24"/>
          <w:szCs w:val="24"/>
        </w:rPr>
      </w:pPr>
      <w:r w:rsidRPr="002A41FC">
        <w:rPr>
          <w:rFonts w:ascii="Times New Roman" w:eastAsia="Calibri" w:hAnsi="Times New Roman" w:cs="Times New Roman"/>
          <w:sz w:val="24"/>
          <w:szCs w:val="24"/>
        </w:rPr>
        <w:t xml:space="preserve">Writing a </w:t>
      </w:r>
      <w:r w:rsidR="00F3563E">
        <w:rPr>
          <w:rFonts w:ascii="Times New Roman" w:eastAsia="Calibri" w:hAnsi="Times New Roman" w:cs="Times New Roman"/>
          <w:sz w:val="24"/>
          <w:szCs w:val="24"/>
        </w:rPr>
        <w:t>direct reference paragraph</w:t>
      </w:r>
      <w:r w:rsidRPr="002A41FC">
        <w:rPr>
          <w:rFonts w:ascii="Times New Roman" w:eastAsia="Calibri" w:hAnsi="Times New Roman" w:cs="Times New Roman"/>
          <w:sz w:val="24"/>
          <w:szCs w:val="24"/>
        </w:rPr>
        <w:t xml:space="preserve"> requires careful selection of evidence from the text.</w:t>
      </w:r>
    </w:p>
    <w:tbl>
      <w:tblPr>
        <w:tblW w:w="0" w:type="auto"/>
        <w:tblCellMar>
          <w:top w:w="15" w:type="dxa"/>
          <w:left w:w="15" w:type="dxa"/>
          <w:bottom w:w="15" w:type="dxa"/>
          <w:right w:w="15" w:type="dxa"/>
        </w:tblCellMar>
        <w:tblLook w:val="04A0" w:firstRow="1" w:lastRow="0" w:firstColumn="1" w:lastColumn="0" w:noHBand="0" w:noVBand="1"/>
      </w:tblPr>
      <w:tblGrid>
        <w:gridCol w:w="5231"/>
        <w:gridCol w:w="2692"/>
      </w:tblGrid>
      <w:tr w:rsidR="00F072B9" w:rsidRPr="009325F6" w:rsidTr="00065AF3">
        <w:trPr>
          <w:trHeight w:val="160"/>
        </w:trPr>
        <w:tc>
          <w:tcPr>
            <w:tcW w:w="7923" w:type="dxa"/>
            <w:gridSpan w:val="2"/>
            <w:tcBorders>
              <w:bottom w:val="single" w:sz="8" w:space="0" w:color="000000"/>
            </w:tcBorders>
            <w:shd w:val="clear" w:color="auto" w:fill="FFFFFF"/>
            <w:vAlign w:val="center"/>
            <w:hideMark/>
          </w:tcPr>
          <w:p w:rsidR="00DC6093" w:rsidRDefault="00DC6093" w:rsidP="00DC6093">
            <w:pPr>
              <w:pStyle w:val="NoSpacing"/>
              <w:rPr>
                <w:rFonts w:ascii="Times New Roman" w:hAnsi="Times New Roman" w:cs="Times New Roman"/>
                <w:sz w:val="24"/>
                <w:szCs w:val="24"/>
              </w:rPr>
            </w:pPr>
            <w:r>
              <w:rPr>
                <w:rFonts w:ascii="Times New Roman" w:hAnsi="Times New Roman" w:cs="Times New Roman"/>
                <w:sz w:val="24"/>
                <w:szCs w:val="24"/>
              </w:rPr>
              <w:t>Reading expand understanding of the world, its people and oneself.</w:t>
            </w:r>
          </w:p>
          <w:p w:rsidR="00DC6093" w:rsidRDefault="00DC6093" w:rsidP="00DC6093">
            <w:pPr>
              <w:pStyle w:val="NoSpacing"/>
              <w:rPr>
                <w:rFonts w:ascii="Times New Roman" w:hAnsi="Times New Roman" w:cs="Times New Roman"/>
                <w:sz w:val="24"/>
                <w:szCs w:val="24"/>
              </w:rPr>
            </w:pPr>
          </w:p>
          <w:p w:rsidR="00DC6093" w:rsidRDefault="00DC6093" w:rsidP="00DC6093">
            <w:pPr>
              <w:pStyle w:val="NoSpacing"/>
              <w:rPr>
                <w:rFonts w:ascii="Times New Roman" w:hAnsi="Times New Roman" w:cs="Times New Roman"/>
                <w:sz w:val="24"/>
                <w:szCs w:val="24"/>
              </w:rPr>
            </w:pPr>
            <w:r>
              <w:rPr>
                <w:rFonts w:ascii="Times New Roman" w:hAnsi="Times New Roman" w:cs="Times New Roman"/>
                <w:sz w:val="24"/>
                <w:szCs w:val="24"/>
              </w:rPr>
              <w:t>Readers use strategies for construct meaning.</w:t>
            </w:r>
          </w:p>
          <w:p w:rsidR="00DC6093" w:rsidRDefault="00DC6093" w:rsidP="00DC6093">
            <w:pPr>
              <w:pStyle w:val="NoSpacing"/>
              <w:rPr>
                <w:rFonts w:ascii="Times New Roman" w:hAnsi="Times New Roman" w:cs="Times New Roman"/>
                <w:sz w:val="24"/>
                <w:szCs w:val="24"/>
              </w:rPr>
            </w:pPr>
          </w:p>
          <w:p w:rsidR="00DC6093" w:rsidRDefault="00DC6093" w:rsidP="00DC6093">
            <w:pPr>
              <w:pStyle w:val="NoSpacing"/>
              <w:rPr>
                <w:rFonts w:ascii="Times New Roman" w:hAnsi="Times New Roman" w:cs="Times New Roman"/>
                <w:sz w:val="24"/>
                <w:szCs w:val="24"/>
              </w:rPr>
            </w:pPr>
            <w:r>
              <w:rPr>
                <w:rFonts w:ascii="Times New Roman" w:hAnsi="Times New Roman" w:cs="Times New Roman"/>
                <w:sz w:val="24"/>
                <w:szCs w:val="24"/>
              </w:rPr>
              <w:t>People rely on a variety of resources to obtain information.</w:t>
            </w:r>
          </w:p>
          <w:p w:rsidR="00DC6093" w:rsidRDefault="00DC6093" w:rsidP="00DC6093">
            <w:pPr>
              <w:pStyle w:val="NoSpacing"/>
              <w:rPr>
                <w:rFonts w:ascii="Times New Roman" w:hAnsi="Times New Roman" w:cs="Times New Roman"/>
                <w:sz w:val="24"/>
                <w:szCs w:val="24"/>
              </w:rPr>
            </w:pPr>
          </w:p>
          <w:p w:rsidR="00DC6093" w:rsidRDefault="00DC6093" w:rsidP="00DC6093">
            <w:pPr>
              <w:pStyle w:val="NoSpacing"/>
              <w:rPr>
                <w:rFonts w:ascii="Times New Roman" w:hAnsi="Times New Roman" w:cs="Times New Roman"/>
                <w:sz w:val="24"/>
                <w:szCs w:val="24"/>
              </w:rPr>
            </w:pPr>
            <w:r>
              <w:rPr>
                <w:rFonts w:ascii="Times New Roman" w:hAnsi="Times New Roman" w:cs="Times New Roman"/>
                <w:sz w:val="24"/>
                <w:szCs w:val="24"/>
              </w:rPr>
              <w:t xml:space="preserve">Readers develop a deeper understanding through reflection of text. </w:t>
            </w:r>
          </w:p>
          <w:p w:rsidR="00DB2031" w:rsidRDefault="00DB2031" w:rsidP="00065AF3">
            <w:pPr>
              <w:spacing w:after="0" w:line="240" w:lineRule="auto"/>
              <w:rPr>
                <w:rFonts w:ascii="Times New Roman" w:eastAsia="Times New Roman" w:hAnsi="Times New Roman" w:cs="Times New Roman"/>
                <w:b/>
                <w:bCs/>
                <w:color w:val="292929"/>
                <w:sz w:val="24"/>
                <w:szCs w:val="24"/>
              </w:rPr>
            </w:pPr>
          </w:p>
          <w:p w:rsidR="00DB2031" w:rsidRDefault="00DB2031" w:rsidP="00065AF3">
            <w:pPr>
              <w:spacing w:after="0" w:line="240" w:lineRule="auto"/>
              <w:rPr>
                <w:rFonts w:ascii="Times New Roman" w:eastAsia="Times New Roman" w:hAnsi="Times New Roman" w:cs="Times New Roman"/>
                <w:b/>
                <w:bCs/>
                <w:color w:val="292929"/>
                <w:sz w:val="24"/>
                <w:szCs w:val="24"/>
              </w:rPr>
            </w:pPr>
          </w:p>
          <w:p w:rsidR="00F072B9" w:rsidRPr="009325F6" w:rsidRDefault="00F072B9" w:rsidP="00065AF3">
            <w:pPr>
              <w:spacing w:after="0" w:line="240" w:lineRule="auto"/>
              <w:rPr>
                <w:rFonts w:ascii="Times New Roman" w:eastAsia="Times New Roman" w:hAnsi="Times New Roman" w:cs="Times New Roman"/>
                <w:sz w:val="24"/>
                <w:szCs w:val="24"/>
              </w:rPr>
            </w:pPr>
            <w:r w:rsidRPr="002A41FC">
              <w:rPr>
                <w:rFonts w:ascii="Times New Roman" w:eastAsia="Times New Roman" w:hAnsi="Times New Roman" w:cs="Times New Roman"/>
                <w:b/>
                <w:bCs/>
                <w:color w:val="292929"/>
                <w:sz w:val="24"/>
                <w:szCs w:val="24"/>
              </w:rPr>
              <w:lastRenderedPageBreak/>
              <w:t>Essential Questions</w:t>
            </w:r>
          </w:p>
        </w:tc>
      </w:tr>
      <w:tr w:rsidR="00F072B9" w:rsidRPr="009325F6" w:rsidTr="00065AF3">
        <w:trPr>
          <w:trHeight w:val="160"/>
        </w:trPr>
        <w:tc>
          <w:tcPr>
            <w:tcW w:w="7923" w:type="dxa"/>
            <w:gridSpan w:val="2"/>
            <w:tcBorders>
              <w:top w:val="single" w:sz="8" w:space="0" w:color="000000"/>
            </w:tcBorders>
            <w:hideMark/>
          </w:tcPr>
          <w:p w:rsidR="00F072B9" w:rsidRPr="00394096" w:rsidRDefault="00F072B9" w:rsidP="00065AF3">
            <w:pPr>
              <w:spacing w:after="0" w:line="240" w:lineRule="auto"/>
              <w:rPr>
                <w:rFonts w:ascii="Times New Roman" w:eastAsia="Times New Roman" w:hAnsi="Times New Roman" w:cs="Times New Roman"/>
                <w:sz w:val="24"/>
                <w:szCs w:val="24"/>
              </w:rPr>
            </w:pPr>
          </w:p>
          <w:p w:rsidR="002A41FC" w:rsidRPr="002A41FC" w:rsidRDefault="002A41FC" w:rsidP="002A41FC">
            <w:pPr>
              <w:spacing w:after="100" w:line="240" w:lineRule="auto"/>
              <w:rPr>
                <w:rFonts w:ascii="Times New Roman" w:eastAsia="Calibri" w:hAnsi="Times New Roman" w:cs="Times New Roman"/>
                <w:sz w:val="24"/>
                <w:szCs w:val="24"/>
              </w:rPr>
            </w:pPr>
            <w:r w:rsidRPr="002A41FC">
              <w:rPr>
                <w:rFonts w:ascii="Times New Roman" w:eastAsia="Calibri" w:hAnsi="Times New Roman" w:cs="Times New Roman"/>
                <w:sz w:val="24"/>
                <w:szCs w:val="24"/>
              </w:rPr>
              <w:t>Why is empathy for others important?</w:t>
            </w:r>
          </w:p>
          <w:p w:rsidR="002A41FC" w:rsidRPr="002A41FC" w:rsidRDefault="002A41FC" w:rsidP="002A41FC">
            <w:pPr>
              <w:spacing w:after="100" w:line="240" w:lineRule="auto"/>
              <w:rPr>
                <w:rFonts w:ascii="Times New Roman" w:eastAsia="Calibri" w:hAnsi="Times New Roman" w:cs="Times New Roman"/>
                <w:sz w:val="24"/>
                <w:szCs w:val="24"/>
              </w:rPr>
            </w:pPr>
            <w:r w:rsidRPr="002A41FC">
              <w:rPr>
                <w:rFonts w:ascii="Times New Roman" w:eastAsia="Calibri" w:hAnsi="Times New Roman" w:cs="Times New Roman"/>
                <w:sz w:val="24"/>
                <w:szCs w:val="24"/>
              </w:rPr>
              <w:t>What are the consequences for society when groups or individuals are not accepted and understood by others?</w:t>
            </w:r>
          </w:p>
          <w:p w:rsidR="002A41FC" w:rsidRPr="002A41FC" w:rsidRDefault="002A41FC" w:rsidP="002A41FC">
            <w:pPr>
              <w:spacing w:after="100" w:line="240" w:lineRule="auto"/>
              <w:rPr>
                <w:rFonts w:ascii="Times New Roman" w:eastAsia="Calibri" w:hAnsi="Times New Roman" w:cs="Times New Roman"/>
                <w:sz w:val="24"/>
                <w:szCs w:val="24"/>
              </w:rPr>
            </w:pPr>
            <w:r w:rsidRPr="002A41FC">
              <w:rPr>
                <w:rFonts w:ascii="Times New Roman" w:eastAsia="Calibri" w:hAnsi="Times New Roman" w:cs="Times New Roman"/>
                <w:sz w:val="24"/>
                <w:szCs w:val="24"/>
              </w:rPr>
              <w:t xml:space="preserve">How can we connect the characters to our own lives to understand who we are and how we fit in in our world? </w:t>
            </w:r>
          </w:p>
          <w:p w:rsidR="002A41FC" w:rsidRPr="002A41FC" w:rsidRDefault="002A41FC" w:rsidP="002A41FC">
            <w:pPr>
              <w:spacing w:after="100" w:line="240" w:lineRule="auto"/>
              <w:rPr>
                <w:rFonts w:ascii="Times New Roman" w:eastAsia="Calibri" w:hAnsi="Times New Roman" w:cs="Times New Roman"/>
                <w:sz w:val="24"/>
                <w:szCs w:val="24"/>
              </w:rPr>
            </w:pPr>
            <w:r w:rsidRPr="002A41FC">
              <w:rPr>
                <w:rFonts w:ascii="Times New Roman" w:eastAsia="Calibri" w:hAnsi="Times New Roman" w:cs="Times New Roman"/>
                <w:sz w:val="24"/>
                <w:szCs w:val="24"/>
              </w:rPr>
              <w:t>How can our actions affect our own fate as well as the fate of others in society?</w:t>
            </w:r>
          </w:p>
          <w:p w:rsidR="002A41FC" w:rsidRPr="002A41FC" w:rsidRDefault="002A41FC" w:rsidP="002A41FC">
            <w:pPr>
              <w:spacing w:after="100" w:line="240" w:lineRule="auto"/>
              <w:rPr>
                <w:rFonts w:ascii="Times New Roman" w:eastAsia="Calibri" w:hAnsi="Times New Roman" w:cs="Times New Roman"/>
                <w:sz w:val="24"/>
                <w:szCs w:val="24"/>
              </w:rPr>
            </w:pPr>
            <w:r w:rsidRPr="002A41FC">
              <w:rPr>
                <w:rFonts w:ascii="Times New Roman" w:eastAsia="Calibri" w:hAnsi="Times New Roman" w:cs="Times New Roman"/>
                <w:sz w:val="24"/>
                <w:szCs w:val="24"/>
              </w:rPr>
              <w:t>What makes a story suspenseful?</w:t>
            </w:r>
          </w:p>
          <w:p w:rsidR="002A41FC" w:rsidRPr="002A41FC" w:rsidRDefault="002A41FC" w:rsidP="002A41FC">
            <w:pPr>
              <w:spacing w:after="100" w:line="240" w:lineRule="auto"/>
              <w:rPr>
                <w:rFonts w:ascii="Times New Roman" w:eastAsia="Calibri" w:hAnsi="Times New Roman" w:cs="Times New Roman"/>
                <w:sz w:val="24"/>
                <w:szCs w:val="24"/>
              </w:rPr>
            </w:pPr>
            <w:r w:rsidRPr="002A41FC">
              <w:rPr>
                <w:rFonts w:ascii="Times New Roman" w:eastAsia="Calibri" w:hAnsi="Times New Roman" w:cs="Times New Roman"/>
                <w:sz w:val="24"/>
                <w:szCs w:val="24"/>
              </w:rPr>
              <w:t>How do you write an effective narrative</w:t>
            </w:r>
            <w:r w:rsidRPr="00394096">
              <w:rPr>
                <w:rFonts w:ascii="Times New Roman" w:eastAsia="Calibri" w:hAnsi="Times New Roman" w:cs="Times New Roman"/>
                <w:sz w:val="24"/>
                <w:szCs w:val="24"/>
              </w:rPr>
              <w:t xml:space="preserve"> using the five parts of plot structure?</w:t>
            </w:r>
          </w:p>
          <w:p w:rsidR="002A41FC" w:rsidRPr="002A41FC" w:rsidRDefault="002A41FC" w:rsidP="002A41FC">
            <w:pPr>
              <w:spacing w:after="100" w:line="240" w:lineRule="auto"/>
              <w:rPr>
                <w:rFonts w:ascii="Times New Roman" w:eastAsia="Calibri" w:hAnsi="Times New Roman" w:cs="Times New Roman"/>
                <w:sz w:val="24"/>
                <w:szCs w:val="24"/>
              </w:rPr>
            </w:pPr>
            <w:r w:rsidRPr="002A41FC">
              <w:rPr>
                <w:rFonts w:ascii="Times New Roman" w:eastAsia="Calibri" w:hAnsi="Times New Roman" w:cs="Times New Roman"/>
                <w:sz w:val="24"/>
                <w:szCs w:val="24"/>
              </w:rPr>
              <w:t>How does the writer’s choice of literary devices and compositional risks affect the character and reader?</w:t>
            </w:r>
          </w:p>
          <w:p w:rsidR="002A41FC" w:rsidRDefault="002A41FC" w:rsidP="002A41FC">
            <w:pPr>
              <w:spacing w:after="100" w:line="240" w:lineRule="auto"/>
              <w:rPr>
                <w:rFonts w:ascii="Times New Roman" w:eastAsia="Calibri" w:hAnsi="Times New Roman" w:cs="Times New Roman"/>
                <w:sz w:val="24"/>
                <w:szCs w:val="24"/>
              </w:rPr>
            </w:pPr>
            <w:r w:rsidRPr="002A41FC">
              <w:rPr>
                <w:rFonts w:ascii="Times New Roman" w:eastAsia="Calibri" w:hAnsi="Times New Roman" w:cs="Times New Roman"/>
                <w:sz w:val="24"/>
                <w:szCs w:val="24"/>
              </w:rPr>
              <w:t>What are the four types of conflict?</w:t>
            </w:r>
          </w:p>
          <w:p w:rsidR="00E27B0E" w:rsidRPr="002A41FC" w:rsidRDefault="00E27B0E" w:rsidP="002A41FC">
            <w:pPr>
              <w:spacing w:after="1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Why is spelling important? (Commonly Confused Words)</w:t>
            </w:r>
          </w:p>
          <w:p w:rsidR="002A41FC" w:rsidRDefault="002A41FC" w:rsidP="00065AF3">
            <w:pPr>
              <w:spacing w:after="100" w:line="240" w:lineRule="auto"/>
              <w:rPr>
                <w:rFonts w:ascii="Times New Roman" w:hAnsi="Times New Roman" w:cs="Times New Roman"/>
                <w:sz w:val="24"/>
                <w:szCs w:val="24"/>
                <w:highlight w:val="yellow"/>
              </w:rPr>
            </w:pPr>
          </w:p>
          <w:p w:rsidR="00F072B9" w:rsidRPr="009325F6" w:rsidRDefault="00F072B9" w:rsidP="00394096">
            <w:pPr>
              <w:spacing w:after="100" w:line="240" w:lineRule="auto"/>
              <w:rPr>
                <w:rFonts w:ascii="Times New Roman" w:eastAsia="Times New Roman" w:hAnsi="Times New Roman" w:cs="Times New Roman"/>
                <w:sz w:val="24"/>
                <w:szCs w:val="24"/>
              </w:rPr>
            </w:pPr>
          </w:p>
        </w:tc>
      </w:tr>
      <w:tr w:rsidR="00F072B9" w:rsidRPr="009325F6" w:rsidTr="00065AF3">
        <w:trPr>
          <w:gridAfter w:val="1"/>
          <w:wAfter w:w="2692" w:type="dxa"/>
          <w:trHeight w:val="160"/>
        </w:trPr>
        <w:tc>
          <w:tcPr>
            <w:tcW w:w="0" w:type="auto"/>
            <w:tcBorders>
              <w:bottom w:val="single" w:sz="8" w:space="0" w:color="000000"/>
            </w:tcBorders>
            <w:shd w:val="clear" w:color="auto" w:fill="FFFFFF"/>
            <w:vAlign w:val="center"/>
            <w:hideMark/>
          </w:tcPr>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New Jersey Student Learning Standards (No CCS)</w:t>
            </w:r>
          </w:p>
        </w:tc>
      </w:tr>
      <w:tr w:rsidR="00F072B9" w:rsidRPr="009325F6" w:rsidTr="00065AF3">
        <w:trPr>
          <w:gridAfter w:val="1"/>
          <w:wAfter w:w="2692" w:type="dxa"/>
          <w:trHeight w:val="160"/>
        </w:trPr>
        <w:tc>
          <w:tcPr>
            <w:tcW w:w="0" w:type="auto"/>
            <w:tcBorders>
              <w:top w:val="single" w:sz="8" w:space="0" w:color="000000"/>
            </w:tcBorders>
            <w:hideMark/>
          </w:tcPr>
          <w:p w:rsidR="00F072B9" w:rsidRPr="009325F6" w:rsidRDefault="00F072B9" w:rsidP="00065AF3">
            <w:pPr>
              <w:spacing w:after="0" w:line="240" w:lineRule="auto"/>
              <w:rPr>
                <w:rFonts w:ascii="Times New Roman" w:eastAsia="Times New Roman" w:hAnsi="Times New Roman" w:cs="Times New Roman"/>
                <w:sz w:val="24"/>
                <w:szCs w:val="24"/>
              </w:rPr>
            </w:pPr>
          </w:p>
        </w:tc>
      </w:tr>
    </w:tbl>
    <w:p w:rsidR="00F072B9" w:rsidRPr="00D20379" w:rsidRDefault="00F072B9" w:rsidP="00F072B9">
      <w:pPr>
        <w:spacing w:after="100" w:line="240" w:lineRule="auto"/>
        <w:rPr>
          <w:rFonts w:ascii="Times New Roman" w:hAnsi="Times New Roman" w:cs="Times New Roman"/>
          <w:sz w:val="24"/>
          <w:szCs w:val="24"/>
        </w:rPr>
      </w:pPr>
      <w:r w:rsidRPr="00D20379">
        <w:rPr>
          <w:rFonts w:ascii="Times New Roman" w:hAnsi="Times New Roman" w:cs="Times New Roman"/>
          <w:sz w:val="24"/>
          <w:szCs w:val="24"/>
        </w:rPr>
        <w:t>NJSLSA.R1. Read closely to determine what the text says explicitly and to make logical inferences and relevant connections from it; cite specific textual evidence when writing or speaking to support conclusions drawn from the text.</w:t>
      </w:r>
    </w:p>
    <w:p w:rsidR="00F072B9" w:rsidRPr="00D20379" w:rsidRDefault="00F072B9" w:rsidP="00F072B9">
      <w:pPr>
        <w:spacing w:after="100" w:line="240" w:lineRule="auto"/>
        <w:rPr>
          <w:rFonts w:ascii="Times New Roman" w:hAnsi="Times New Roman" w:cs="Times New Roman"/>
          <w:sz w:val="24"/>
          <w:szCs w:val="24"/>
        </w:rPr>
      </w:pPr>
      <w:r w:rsidRPr="00D20379">
        <w:rPr>
          <w:rFonts w:ascii="Times New Roman" w:hAnsi="Times New Roman" w:cs="Times New Roman"/>
          <w:sz w:val="24"/>
          <w:szCs w:val="24"/>
        </w:rPr>
        <w:t>NJSLSA.R2. Determine central ideas or themes of a text and analyze their development; summarize the key supporting details and ideas.</w:t>
      </w:r>
    </w:p>
    <w:p w:rsidR="00F072B9" w:rsidRPr="00D20379" w:rsidRDefault="00F072B9" w:rsidP="00F072B9">
      <w:pPr>
        <w:spacing w:after="100" w:line="240" w:lineRule="auto"/>
        <w:rPr>
          <w:rFonts w:ascii="Times New Roman" w:hAnsi="Times New Roman" w:cs="Times New Roman"/>
          <w:sz w:val="24"/>
          <w:szCs w:val="24"/>
        </w:rPr>
      </w:pPr>
      <w:r w:rsidRPr="00D20379">
        <w:rPr>
          <w:rFonts w:ascii="Times New Roman" w:hAnsi="Times New Roman" w:cs="Times New Roman"/>
          <w:sz w:val="24"/>
          <w:szCs w:val="24"/>
        </w:rPr>
        <w:t>NJSLSA.R3. Analyze how and why individuals, events, and ideas develop and interact over the course of a text.</w:t>
      </w:r>
    </w:p>
    <w:p w:rsidR="00F072B9" w:rsidRPr="00D20379" w:rsidRDefault="00F072B9" w:rsidP="00F072B9">
      <w:pPr>
        <w:spacing w:after="100" w:line="240" w:lineRule="auto"/>
        <w:rPr>
          <w:rFonts w:ascii="Times New Roman" w:hAnsi="Times New Roman" w:cs="Times New Roman"/>
          <w:sz w:val="24"/>
          <w:szCs w:val="24"/>
        </w:rPr>
      </w:pPr>
      <w:r w:rsidRPr="00D20379">
        <w:rPr>
          <w:rFonts w:ascii="Times New Roman" w:hAnsi="Times New Roman" w:cs="Times New Roman"/>
          <w:sz w:val="24"/>
          <w:szCs w:val="24"/>
        </w:rPr>
        <w:t>NJSLSA.R6. Assess how point of view or purpose shapes the content and style of a text.</w:t>
      </w:r>
    </w:p>
    <w:p w:rsidR="00F072B9" w:rsidRPr="00D20379" w:rsidRDefault="00F072B9" w:rsidP="00F072B9">
      <w:pPr>
        <w:spacing w:after="100" w:line="240" w:lineRule="auto"/>
        <w:rPr>
          <w:rFonts w:ascii="Times New Roman" w:hAnsi="Times New Roman" w:cs="Times New Roman"/>
          <w:sz w:val="24"/>
          <w:szCs w:val="24"/>
        </w:rPr>
      </w:pPr>
      <w:r w:rsidRPr="00D20379">
        <w:rPr>
          <w:rFonts w:ascii="Times New Roman" w:hAnsi="Times New Roman" w:cs="Times New Roman"/>
          <w:sz w:val="24"/>
          <w:szCs w:val="24"/>
        </w:rPr>
        <w:t>NJSLSA.R9. Analyze and reflect on how two or more texts address similar themes or topics in order to build knowledge or to compare the approaches the authors take.</w:t>
      </w:r>
    </w:p>
    <w:p w:rsidR="00F072B9" w:rsidRPr="00D20379" w:rsidRDefault="00F072B9" w:rsidP="00F072B9">
      <w:pPr>
        <w:spacing w:after="100" w:line="240" w:lineRule="auto"/>
        <w:rPr>
          <w:rFonts w:ascii="Times New Roman" w:hAnsi="Times New Roman" w:cs="Times New Roman"/>
          <w:sz w:val="24"/>
          <w:szCs w:val="24"/>
          <w:highlight w:val="white"/>
        </w:rPr>
      </w:pPr>
      <w:r w:rsidRPr="009325F6">
        <w:rPr>
          <w:rFonts w:ascii="Times New Roman" w:eastAsia="Times New Roman" w:hAnsi="Times New Roman" w:cs="Times New Roman"/>
          <w:color w:val="000000"/>
          <w:sz w:val="24"/>
          <w:szCs w:val="24"/>
        </w:rPr>
        <w:t>NJSLSA.</w:t>
      </w:r>
      <w:r w:rsidRPr="00D20379">
        <w:rPr>
          <w:rFonts w:ascii="Times New Roman" w:hAnsi="Times New Roman" w:cs="Times New Roman"/>
          <w:sz w:val="24"/>
          <w:szCs w:val="24"/>
          <w:highlight w:val="white"/>
        </w:rPr>
        <w:t>RL.8.1. Cite the textual evidence and make relevant connections that most strongly supports an analysis of what the text says explicitly as well as inferences drawn from the text.</w:t>
      </w:r>
    </w:p>
    <w:p w:rsidR="00F072B9" w:rsidRPr="00D20379" w:rsidRDefault="00F072B9" w:rsidP="00F072B9">
      <w:pPr>
        <w:spacing w:after="140" w:line="240" w:lineRule="auto"/>
        <w:ind w:right="180"/>
        <w:rPr>
          <w:rFonts w:ascii="Times New Roman" w:hAnsi="Times New Roman" w:cs="Times New Roman"/>
          <w:sz w:val="24"/>
          <w:szCs w:val="24"/>
          <w:highlight w:val="white"/>
        </w:rPr>
      </w:pPr>
      <w:r w:rsidRPr="009325F6">
        <w:rPr>
          <w:rFonts w:ascii="Times New Roman" w:eastAsia="Times New Roman" w:hAnsi="Times New Roman" w:cs="Times New Roman"/>
          <w:color w:val="000000"/>
          <w:sz w:val="24"/>
          <w:szCs w:val="24"/>
        </w:rPr>
        <w:t>NJSLSA.</w:t>
      </w:r>
      <w:r w:rsidRPr="00D20379">
        <w:rPr>
          <w:rFonts w:ascii="Times New Roman" w:hAnsi="Times New Roman" w:cs="Times New Roman"/>
          <w:sz w:val="24"/>
          <w:szCs w:val="24"/>
          <w:highlight w:val="white"/>
        </w:rPr>
        <w:t>RL.8.2. Determine a theme or central idea of a text and analyze its development over the course of the text, including its relationship to the characters, setting, and plot; provide an objective summary of the text.</w:t>
      </w:r>
    </w:p>
    <w:p w:rsidR="00F072B9" w:rsidRPr="00D20379" w:rsidRDefault="00F072B9" w:rsidP="00F072B9">
      <w:pPr>
        <w:spacing w:after="140" w:line="240" w:lineRule="auto"/>
        <w:ind w:right="180"/>
        <w:rPr>
          <w:rFonts w:ascii="Times New Roman" w:hAnsi="Times New Roman" w:cs="Times New Roman"/>
          <w:sz w:val="24"/>
          <w:szCs w:val="24"/>
          <w:highlight w:val="white"/>
        </w:rPr>
      </w:pPr>
      <w:r w:rsidRPr="009325F6">
        <w:rPr>
          <w:rFonts w:ascii="Times New Roman" w:eastAsia="Times New Roman" w:hAnsi="Times New Roman" w:cs="Times New Roman"/>
          <w:color w:val="000000"/>
          <w:sz w:val="24"/>
          <w:szCs w:val="24"/>
        </w:rPr>
        <w:t>NJSLSA.</w:t>
      </w:r>
      <w:r w:rsidRPr="00D20379">
        <w:rPr>
          <w:rFonts w:ascii="Times New Roman" w:hAnsi="Times New Roman" w:cs="Times New Roman"/>
          <w:sz w:val="24"/>
          <w:szCs w:val="24"/>
          <w:highlight w:val="white"/>
        </w:rPr>
        <w:t>RL.8.3. Analyze how particular lines of dialogue or incidents in a story or drama propel the action, reveal aspects of a character, or provoke a decision.</w:t>
      </w:r>
    </w:p>
    <w:p w:rsidR="00F072B9" w:rsidRPr="00D20379" w:rsidRDefault="00F072B9" w:rsidP="00F072B9">
      <w:pPr>
        <w:spacing w:after="140" w:line="240" w:lineRule="auto"/>
        <w:ind w:right="180"/>
        <w:rPr>
          <w:rFonts w:ascii="Times New Roman" w:hAnsi="Times New Roman" w:cs="Times New Roman"/>
          <w:sz w:val="24"/>
          <w:szCs w:val="24"/>
          <w:highlight w:val="white"/>
        </w:rPr>
      </w:pPr>
      <w:r w:rsidRPr="009325F6">
        <w:rPr>
          <w:rFonts w:ascii="Times New Roman" w:eastAsia="Times New Roman" w:hAnsi="Times New Roman" w:cs="Times New Roman"/>
          <w:color w:val="000000"/>
          <w:sz w:val="24"/>
          <w:szCs w:val="24"/>
        </w:rPr>
        <w:t>NJSLSA.</w:t>
      </w:r>
      <w:r w:rsidRPr="00D20379">
        <w:rPr>
          <w:rFonts w:ascii="Times New Roman" w:hAnsi="Times New Roman" w:cs="Times New Roman"/>
          <w:sz w:val="24"/>
          <w:szCs w:val="24"/>
          <w:highlight w:val="white"/>
        </w:rPr>
        <w:t>RL.8.4. Determine the meaning of words and phrases as they are used in a text, including figurative and connotative meanings; analyze the impact of specific word choices on meaning and tone, including analogies or allusions to other texts.</w:t>
      </w:r>
    </w:p>
    <w:p w:rsidR="00F072B9" w:rsidRPr="00D20379" w:rsidRDefault="00F072B9" w:rsidP="00F072B9">
      <w:pPr>
        <w:spacing w:after="140" w:line="240" w:lineRule="auto"/>
        <w:ind w:right="180"/>
        <w:rPr>
          <w:rFonts w:ascii="Times New Roman" w:hAnsi="Times New Roman" w:cs="Times New Roman"/>
          <w:sz w:val="24"/>
          <w:szCs w:val="24"/>
          <w:highlight w:val="white"/>
        </w:rPr>
      </w:pPr>
      <w:r w:rsidRPr="009325F6">
        <w:rPr>
          <w:rFonts w:ascii="Times New Roman" w:eastAsia="Times New Roman" w:hAnsi="Times New Roman" w:cs="Times New Roman"/>
          <w:color w:val="000000"/>
          <w:sz w:val="24"/>
          <w:szCs w:val="24"/>
        </w:rPr>
        <w:lastRenderedPageBreak/>
        <w:t>NJSLSA.</w:t>
      </w:r>
      <w:r w:rsidRPr="00D20379">
        <w:rPr>
          <w:rFonts w:ascii="Times New Roman" w:hAnsi="Times New Roman" w:cs="Times New Roman"/>
          <w:sz w:val="24"/>
          <w:szCs w:val="24"/>
          <w:highlight w:val="white"/>
        </w:rPr>
        <w:t>RL.8.5. Compare and contrast the structure of two or more texts and analyze how the differing structure of each text contributes to its meaning and style.</w:t>
      </w:r>
    </w:p>
    <w:p w:rsidR="00F072B9" w:rsidRPr="00D20379" w:rsidRDefault="00F072B9" w:rsidP="00F072B9">
      <w:pPr>
        <w:spacing w:after="140" w:line="240" w:lineRule="auto"/>
        <w:ind w:right="180"/>
        <w:rPr>
          <w:rFonts w:ascii="Times New Roman" w:hAnsi="Times New Roman" w:cs="Times New Roman"/>
          <w:sz w:val="24"/>
          <w:szCs w:val="24"/>
          <w:highlight w:val="white"/>
        </w:rPr>
      </w:pPr>
      <w:r w:rsidRPr="009325F6">
        <w:rPr>
          <w:rFonts w:ascii="Times New Roman" w:eastAsia="Times New Roman" w:hAnsi="Times New Roman" w:cs="Times New Roman"/>
          <w:color w:val="000000"/>
          <w:sz w:val="24"/>
          <w:szCs w:val="24"/>
        </w:rPr>
        <w:t>NJSLSA.</w:t>
      </w:r>
      <w:r w:rsidRPr="00D20379">
        <w:rPr>
          <w:rFonts w:ascii="Times New Roman" w:hAnsi="Times New Roman" w:cs="Times New Roman"/>
          <w:sz w:val="24"/>
          <w:szCs w:val="24"/>
          <w:highlight w:val="white"/>
        </w:rPr>
        <w:t xml:space="preserve">RL.8.7. Evaluate the choices made by the directors or actors by analyzing the extent to which a filmed or live production of a story or drama stays faithful to or departs from the text or script. </w:t>
      </w:r>
    </w:p>
    <w:p w:rsidR="00F072B9" w:rsidRPr="00D20379" w:rsidRDefault="00F072B9" w:rsidP="00F072B9">
      <w:pPr>
        <w:spacing w:after="140" w:line="240" w:lineRule="auto"/>
        <w:ind w:right="180"/>
        <w:rPr>
          <w:rFonts w:ascii="Times New Roman" w:hAnsi="Times New Roman" w:cs="Times New Roman"/>
          <w:sz w:val="24"/>
          <w:szCs w:val="24"/>
          <w:highlight w:val="white"/>
        </w:rPr>
      </w:pPr>
      <w:r w:rsidRPr="009325F6">
        <w:rPr>
          <w:rFonts w:ascii="Times New Roman" w:eastAsia="Times New Roman" w:hAnsi="Times New Roman" w:cs="Times New Roman"/>
          <w:color w:val="000000"/>
          <w:sz w:val="24"/>
          <w:szCs w:val="24"/>
        </w:rPr>
        <w:t>NJSLSA.</w:t>
      </w:r>
      <w:r w:rsidRPr="00D20379">
        <w:rPr>
          <w:rFonts w:ascii="Times New Roman" w:hAnsi="Times New Roman" w:cs="Times New Roman"/>
          <w:sz w:val="24"/>
          <w:szCs w:val="24"/>
          <w:highlight w:val="white"/>
        </w:rPr>
        <w:t>RI.8.1. Cite the textual evidence and make relevant connections that most strongly supports an analysis of what the text says explicitly as well as inferences drawn from the text.</w:t>
      </w:r>
    </w:p>
    <w:p w:rsidR="00F072B9" w:rsidRPr="00D20379" w:rsidRDefault="00F072B9" w:rsidP="00F072B9">
      <w:pPr>
        <w:spacing w:after="140" w:line="240" w:lineRule="auto"/>
        <w:ind w:right="180"/>
        <w:rPr>
          <w:rFonts w:ascii="Times New Roman" w:hAnsi="Times New Roman" w:cs="Times New Roman"/>
          <w:sz w:val="24"/>
          <w:szCs w:val="24"/>
          <w:highlight w:val="white"/>
        </w:rPr>
      </w:pPr>
      <w:r w:rsidRPr="009325F6">
        <w:rPr>
          <w:rFonts w:ascii="Times New Roman" w:eastAsia="Times New Roman" w:hAnsi="Times New Roman" w:cs="Times New Roman"/>
          <w:color w:val="000000"/>
          <w:sz w:val="24"/>
          <w:szCs w:val="24"/>
        </w:rPr>
        <w:t>NJSLSA.</w:t>
      </w:r>
      <w:r w:rsidRPr="00D20379">
        <w:rPr>
          <w:rFonts w:ascii="Times New Roman" w:hAnsi="Times New Roman" w:cs="Times New Roman"/>
          <w:sz w:val="24"/>
          <w:szCs w:val="24"/>
          <w:highlight w:val="white"/>
        </w:rPr>
        <w:t>RI.8.2. Determine a central idea of a text and analyze its development over the course of the text, including its relationship to supporting ideas; provide an objective summary of the text.</w:t>
      </w:r>
    </w:p>
    <w:p w:rsidR="00F072B9" w:rsidRPr="00D20379" w:rsidRDefault="00F072B9" w:rsidP="00F072B9">
      <w:pPr>
        <w:spacing w:after="140" w:line="240" w:lineRule="auto"/>
        <w:ind w:right="180"/>
        <w:rPr>
          <w:rFonts w:ascii="Times New Roman" w:hAnsi="Times New Roman" w:cs="Times New Roman"/>
          <w:sz w:val="24"/>
          <w:szCs w:val="24"/>
          <w:highlight w:val="white"/>
        </w:rPr>
      </w:pPr>
      <w:r w:rsidRPr="009325F6">
        <w:rPr>
          <w:rFonts w:ascii="Times New Roman" w:eastAsia="Times New Roman" w:hAnsi="Times New Roman" w:cs="Times New Roman"/>
          <w:color w:val="000000"/>
          <w:sz w:val="24"/>
          <w:szCs w:val="24"/>
        </w:rPr>
        <w:t>NJSLSA.</w:t>
      </w:r>
      <w:r w:rsidRPr="00D20379">
        <w:rPr>
          <w:rFonts w:ascii="Times New Roman" w:hAnsi="Times New Roman" w:cs="Times New Roman"/>
          <w:sz w:val="24"/>
          <w:szCs w:val="24"/>
          <w:highlight w:val="white"/>
        </w:rPr>
        <w:t>RI.8.3. Analyze how a text makes connections among and distinctions between individuals, ideas, or events (e.g., through comparisons, analogies, or categories).</w:t>
      </w:r>
    </w:p>
    <w:p w:rsidR="00F072B9" w:rsidRPr="009325F6" w:rsidRDefault="00F072B9" w:rsidP="00F072B9">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NJSLSA.W1. Write arguments to support claims in an analysis of substantive topics or texts, using valid reasoning and relevant and sufficient evidence. </w:t>
      </w:r>
    </w:p>
    <w:p w:rsidR="00F072B9" w:rsidRPr="009325F6" w:rsidRDefault="00F072B9" w:rsidP="00F072B9">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NJSLSA.W2. Write informative/explanatory texts to examine and convey complex ideas and information clearly and accurately through the effective selection, organization, and analysis of content</w:t>
      </w:r>
    </w:p>
    <w:p w:rsidR="00F072B9" w:rsidRPr="009325F6" w:rsidRDefault="00F072B9" w:rsidP="00F072B9">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NJSLSA.W3. Write narratives to develop real or imagined experiences or events using effective technique, well-chosen details, and well-structured event sequences.</w:t>
      </w:r>
    </w:p>
    <w:p w:rsidR="00F072B9" w:rsidRPr="009325F6" w:rsidRDefault="00F072B9" w:rsidP="00F072B9">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NJSLSA.W4. Produce clear and coherent writing in which the development, organization, and style are appropriate to task, purpose, and audience.</w:t>
      </w:r>
    </w:p>
    <w:p w:rsidR="00F072B9" w:rsidRPr="009325F6" w:rsidRDefault="00F072B9" w:rsidP="00F072B9">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NJSLSA.W5. Develop and strengthen writing as needed by planning, revising, editing, rewriting, or trying a new approach. </w:t>
      </w:r>
    </w:p>
    <w:p w:rsidR="00F072B9" w:rsidRPr="009325F6" w:rsidRDefault="00F072B9" w:rsidP="00F072B9">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NJSLSA.W6. Use technology, including the Internet, to produce and publish writing and to interact and collaborate with others. Research to Build and Present Knowledge </w:t>
      </w:r>
    </w:p>
    <w:p w:rsidR="00F072B9" w:rsidRPr="009325F6" w:rsidRDefault="00F072B9" w:rsidP="00F072B9">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NJSLSA.W7. Conduct short as well as more sustained research projects, utilizing an inquiry-based research process, based on focused questions, demonstrating understanding of the subject under investigation</w:t>
      </w:r>
    </w:p>
    <w:p w:rsidR="00F072B9" w:rsidRPr="009325F6" w:rsidRDefault="00F072B9" w:rsidP="00F072B9">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NJSLSA.W8. Gather relevant information from multiple print and digital sources, assess the credibility and accuracy of each source, and integrate the information while avoiding plagiarism. </w:t>
      </w:r>
    </w:p>
    <w:p w:rsidR="00F072B9" w:rsidRPr="009325F6" w:rsidRDefault="00F072B9" w:rsidP="00F072B9">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NJSLSA.W9. Draw evidence from literary or informational texts to support analysis, reflection, and research. Range of Writing </w:t>
      </w:r>
    </w:p>
    <w:p w:rsidR="00F072B9" w:rsidRPr="009325F6" w:rsidRDefault="00F072B9" w:rsidP="00F072B9">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NJSLSA.W10. Write routinely over extended time frames (time for research, reflection, and revision) and shorter time frames (a single sitting or a day or two) for a range of tasks, purposes, and audiences.</w:t>
      </w:r>
    </w:p>
    <w:p w:rsidR="00F072B9" w:rsidRPr="009325F6" w:rsidRDefault="00F072B9" w:rsidP="00F072B9">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shd w:val="clear" w:color="auto" w:fill="FFFFFF"/>
        </w:rPr>
        <w:t> </w:t>
      </w:r>
    </w:p>
    <w:p w:rsidR="00F072B9" w:rsidRPr="009325F6" w:rsidRDefault="00F072B9" w:rsidP="00F072B9">
      <w:pPr>
        <w:spacing w:after="24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sz w:val="24"/>
          <w:szCs w:val="24"/>
        </w:rPr>
        <w:br/>
      </w:r>
      <w:r w:rsidRPr="009325F6">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6375"/>
      </w:tblGrid>
      <w:tr w:rsidR="00F072B9" w:rsidRPr="009325F6" w:rsidTr="00065AF3">
        <w:trPr>
          <w:trHeight w:val="160"/>
        </w:trPr>
        <w:tc>
          <w:tcPr>
            <w:tcW w:w="0" w:type="auto"/>
            <w:tcBorders>
              <w:bottom w:val="single" w:sz="8" w:space="0" w:color="000000"/>
            </w:tcBorders>
            <w:shd w:val="clear" w:color="auto" w:fill="FFFFFF"/>
            <w:vAlign w:val="center"/>
            <w:hideMark/>
          </w:tcPr>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lastRenderedPageBreak/>
              <w:t>Amistad Integration</w:t>
            </w:r>
          </w:p>
        </w:tc>
      </w:tr>
      <w:tr w:rsidR="00F072B9" w:rsidRPr="009325F6" w:rsidTr="00065AF3">
        <w:trPr>
          <w:trHeight w:val="160"/>
        </w:trPr>
        <w:tc>
          <w:tcPr>
            <w:tcW w:w="0" w:type="auto"/>
            <w:tcBorders>
              <w:top w:val="single" w:sz="8" w:space="0" w:color="000000"/>
            </w:tcBorders>
            <w:hideMark/>
          </w:tcPr>
          <w:p w:rsidR="00F072B9" w:rsidRPr="009325F6" w:rsidRDefault="00F072B9" w:rsidP="00065AF3">
            <w:pPr>
              <w:spacing w:after="0" w:line="240" w:lineRule="auto"/>
              <w:rPr>
                <w:rFonts w:ascii="Times New Roman" w:eastAsia="Times New Roman" w:hAnsi="Times New Roman" w:cs="Times New Roman"/>
                <w:sz w:val="24"/>
                <w:szCs w:val="24"/>
              </w:rPr>
            </w:pPr>
          </w:p>
          <w:p w:rsidR="00F072B9" w:rsidRDefault="00F072B9" w:rsidP="00065AF3">
            <w:pPr>
              <w:spacing w:after="100" w:line="240" w:lineRule="auto"/>
              <w:rPr>
                <w:rFonts w:ascii="Times New Roman" w:eastAsia="Times New Roman" w:hAnsi="Times New Roman" w:cs="Times New Roman"/>
                <w:color w:val="000000"/>
                <w:sz w:val="24"/>
                <w:szCs w:val="24"/>
              </w:rPr>
            </w:pPr>
            <w:r w:rsidRPr="009325F6">
              <w:rPr>
                <w:rFonts w:ascii="Times New Roman" w:eastAsia="Times New Roman" w:hAnsi="Times New Roman" w:cs="Times New Roman"/>
                <w:color w:val="000000"/>
                <w:sz w:val="24"/>
                <w:szCs w:val="24"/>
              </w:rPr>
              <w:t xml:space="preserve">Integration of Newsela  </w:t>
            </w:r>
          </w:p>
          <w:p w:rsidR="00F072B9" w:rsidRPr="009325F6" w:rsidRDefault="00F072B9" w:rsidP="00065AF3">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 xml:space="preserve">Articles </w:t>
            </w:r>
            <w:r>
              <w:rPr>
                <w:rFonts w:ascii="Times New Roman" w:eastAsia="Times New Roman" w:hAnsi="Times New Roman" w:cs="Times New Roman"/>
                <w:color w:val="000000"/>
                <w:sz w:val="24"/>
                <w:szCs w:val="24"/>
              </w:rPr>
              <w:t xml:space="preserve">and Videos </w:t>
            </w:r>
            <w:r w:rsidRPr="009325F6">
              <w:rPr>
                <w:rFonts w:ascii="Times New Roman" w:eastAsia="Times New Roman" w:hAnsi="Times New Roman" w:cs="Times New Roman"/>
                <w:color w:val="000000"/>
                <w:sz w:val="24"/>
                <w:szCs w:val="24"/>
              </w:rPr>
              <w:t>that center around African American culture. </w:t>
            </w:r>
          </w:p>
        </w:tc>
      </w:tr>
    </w:tbl>
    <w:p w:rsidR="00394096" w:rsidRPr="006E3161" w:rsidRDefault="00394096" w:rsidP="00394096">
      <w:pPr>
        <w:spacing w:after="0" w:line="240" w:lineRule="auto"/>
        <w:rPr>
          <w:rFonts w:ascii="Times New Roman" w:eastAsia="Calibri" w:hAnsi="Times New Roman" w:cs="Times New Roman"/>
          <w:color w:val="FF0066"/>
          <w:sz w:val="24"/>
          <w:szCs w:val="24"/>
        </w:rPr>
      </w:pPr>
      <w:r w:rsidRPr="006E3161">
        <w:rPr>
          <w:rFonts w:ascii="Times New Roman" w:eastAsia="Calibri" w:hAnsi="Times New Roman" w:cs="Times New Roman"/>
          <w:color w:val="FF0066"/>
          <w:sz w:val="24"/>
          <w:szCs w:val="24"/>
        </w:rPr>
        <w:t xml:space="preserve">In </w:t>
      </w:r>
      <w:r w:rsidRPr="006E3161">
        <w:rPr>
          <w:rFonts w:ascii="Times New Roman" w:eastAsia="Calibri" w:hAnsi="Times New Roman" w:cs="Times New Roman"/>
          <w:color w:val="FF0066"/>
          <w:sz w:val="24"/>
          <w:szCs w:val="24"/>
          <w:u w:val="single"/>
        </w:rPr>
        <w:t>Of Mice and Men</w:t>
      </w:r>
      <w:r w:rsidRPr="006E3161">
        <w:rPr>
          <w:rFonts w:ascii="Times New Roman" w:eastAsia="Calibri" w:hAnsi="Times New Roman" w:cs="Times New Roman"/>
          <w:color w:val="FF0066"/>
          <w:sz w:val="24"/>
          <w:szCs w:val="24"/>
        </w:rPr>
        <w:t>, s</w:t>
      </w:r>
      <w:r w:rsidRPr="00394096">
        <w:rPr>
          <w:rFonts w:ascii="Times New Roman" w:eastAsia="Calibri" w:hAnsi="Times New Roman" w:cs="Times New Roman"/>
          <w:color w:val="FF0066"/>
          <w:sz w:val="24"/>
          <w:szCs w:val="24"/>
        </w:rPr>
        <w:t>tudents will explore the conflicts of Crooks, the only African American migrant worker on the ranch</w:t>
      </w:r>
      <w:r w:rsidRPr="006E3161">
        <w:rPr>
          <w:rFonts w:ascii="Times New Roman" w:eastAsia="Calibri" w:hAnsi="Times New Roman" w:cs="Times New Roman"/>
          <w:color w:val="FF0066"/>
          <w:sz w:val="24"/>
          <w:szCs w:val="24"/>
        </w:rPr>
        <w:t>,</w:t>
      </w:r>
      <w:r w:rsidRPr="00394096">
        <w:rPr>
          <w:rFonts w:ascii="Times New Roman" w:eastAsia="Calibri" w:hAnsi="Times New Roman" w:cs="Times New Roman"/>
          <w:color w:val="FF0066"/>
          <w:sz w:val="24"/>
          <w:szCs w:val="24"/>
        </w:rPr>
        <w:t xml:space="preserve"> to empathize with his inability to communicate and fit in with the other workers due to the other worker's lack of compassion and understanding.</w:t>
      </w:r>
    </w:p>
    <w:p w:rsidR="00394096" w:rsidRPr="00394096" w:rsidRDefault="00394096" w:rsidP="00394096">
      <w:pPr>
        <w:spacing w:after="0" w:line="240" w:lineRule="auto"/>
        <w:rPr>
          <w:rFonts w:ascii="Times New Roman" w:eastAsia="Calibri" w:hAnsi="Times New Roman" w:cs="Times New Roman"/>
          <w:color w:val="FF6699"/>
          <w:sz w:val="24"/>
          <w:szCs w:val="24"/>
        </w:rPr>
      </w:pPr>
    </w:p>
    <w:tbl>
      <w:tblPr>
        <w:tblW w:w="0" w:type="auto"/>
        <w:tblInd w:w="138" w:type="dxa"/>
        <w:tblLook w:val="0000" w:firstRow="0" w:lastRow="0" w:firstColumn="0" w:lastColumn="0" w:noHBand="0" w:noVBand="0"/>
      </w:tblPr>
      <w:tblGrid>
        <w:gridCol w:w="9222"/>
      </w:tblGrid>
      <w:tr w:rsidR="00394096" w:rsidRPr="00394096" w:rsidTr="00065AF3">
        <w:trPr>
          <w:trHeight w:val="165"/>
        </w:trPr>
        <w:tc>
          <w:tcPr>
            <w:tcW w:w="10878" w:type="dxa"/>
            <w:tcBorders>
              <w:bottom w:val="single" w:sz="8" w:space="0" w:color="auto"/>
            </w:tcBorders>
            <w:shd w:val="clear" w:color="auto" w:fill="FFFFFF"/>
            <w:vAlign w:val="center"/>
          </w:tcPr>
          <w:p w:rsidR="00394096" w:rsidRPr="00394096" w:rsidRDefault="00394096" w:rsidP="00394096">
            <w:pPr>
              <w:spacing w:after="0" w:line="240" w:lineRule="auto"/>
              <w:rPr>
                <w:rFonts w:ascii="Times New Roman" w:eastAsia="Calibri" w:hAnsi="Times New Roman" w:cs="Times New Roman"/>
                <w:sz w:val="24"/>
                <w:szCs w:val="24"/>
              </w:rPr>
            </w:pPr>
            <w:r w:rsidRPr="00394096">
              <w:rPr>
                <w:rFonts w:ascii="Times New Roman" w:eastAsia="Calibri" w:hAnsi="Times New Roman" w:cs="Times New Roman"/>
                <w:b/>
                <w:noProof/>
                <w:color w:val="292929"/>
                <w:sz w:val="24"/>
                <w:szCs w:val="24"/>
              </w:rPr>
              <w:t>Holocaust/Genocide Education</w:t>
            </w:r>
          </w:p>
        </w:tc>
      </w:tr>
      <w:tr w:rsidR="00394096" w:rsidRPr="00394096" w:rsidTr="006E3161">
        <w:trPr>
          <w:trHeight w:val="457"/>
        </w:trPr>
        <w:tc>
          <w:tcPr>
            <w:tcW w:w="10878" w:type="dxa"/>
          </w:tcPr>
          <w:p w:rsidR="00394096" w:rsidRPr="00394096" w:rsidRDefault="00394096" w:rsidP="00394096">
            <w:pPr>
              <w:spacing w:after="100" w:line="240" w:lineRule="auto"/>
              <w:rPr>
                <w:rFonts w:ascii="Times New Roman" w:eastAsia="Calibri" w:hAnsi="Times New Roman" w:cs="Times New Roman"/>
                <w:color w:val="FF6699"/>
                <w:sz w:val="24"/>
                <w:szCs w:val="24"/>
              </w:rPr>
            </w:pPr>
            <w:r w:rsidRPr="006E3161">
              <w:rPr>
                <w:rFonts w:ascii="Times New Roman" w:eastAsia="Calibri" w:hAnsi="Times New Roman" w:cs="Times New Roman"/>
                <w:color w:val="FF0066"/>
                <w:sz w:val="24"/>
                <w:szCs w:val="24"/>
              </w:rPr>
              <w:t xml:space="preserve">Using the model of the </w:t>
            </w:r>
            <w:r w:rsidRPr="00394096">
              <w:rPr>
                <w:rFonts w:ascii="Times New Roman" w:eastAsia="Calibri" w:hAnsi="Times New Roman" w:cs="Times New Roman"/>
                <w:color w:val="FF0066"/>
                <w:sz w:val="24"/>
                <w:szCs w:val="24"/>
              </w:rPr>
              <w:t>Ladder of Prejudice</w:t>
            </w:r>
            <w:r w:rsidRPr="006E3161">
              <w:rPr>
                <w:rFonts w:ascii="Times New Roman" w:eastAsia="Calibri" w:hAnsi="Times New Roman" w:cs="Times New Roman"/>
                <w:color w:val="FF0066"/>
                <w:sz w:val="24"/>
                <w:szCs w:val="24"/>
              </w:rPr>
              <w:t xml:space="preserve">, students will examine </w:t>
            </w:r>
            <w:r w:rsidRPr="00394096">
              <w:rPr>
                <w:rFonts w:ascii="Times New Roman" w:eastAsia="Calibri" w:hAnsi="Times New Roman" w:cs="Times New Roman"/>
                <w:color w:val="FF0066"/>
                <w:sz w:val="24"/>
                <w:szCs w:val="24"/>
              </w:rPr>
              <w:t xml:space="preserve">and connect the mistreatment of poor, hungry migrant workers in </w:t>
            </w:r>
            <w:r w:rsidRPr="006E3161">
              <w:rPr>
                <w:rFonts w:ascii="Times New Roman" w:eastAsia="Calibri" w:hAnsi="Times New Roman" w:cs="Times New Roman"/>
                <w:color w:val="FF0066"/>
                <w:sz w:val="24"/>
                <w:szCs w:val="24"/>
              </w:rPr>
              <w:t xml:space="preserve">the United States </w:t>
            </w:r>
            <w:r w:rsidRPr="00394096">
              <w:rPr>
                <w:rFonts w:ascii="Times New Roman" w:eastAsia="Calibri" w:hAnsi="Times New Roman" w:cs="Times New Roman"/>
                <w:color w:val="FF0066"/>
                <w:sz w:val="24"/>
                <w:szCs w:val="24"/>
              </w:rPr>
              <w:t>to the early stages of the Holocaust in Germany. It was discovered that food was intentionally destroyed while migrants were struggling to find enough food for their families during the 1930's in the United States.</w:t>
            </w:r>
          </w:p>
        </w:tc>
      </w:tr>
    </w:tbl>
    <w:p w:rsidR="00F072B9" w:rsidRPr="009325F6" w:rsidRDefault="00F072B9" w:rsidP="00F072B9">
      <w:pPr>
        <w:spacing w:after="240" w:line="240" w:lineRule="auto"/>
        <w:rPr>
          <w:rFonts w:ascii="Times New Roman" w:eastAsia="Times New Roman" w:hAnsi="Times New Roman" w:cs="Times New Roman"/>
          <w:sz w:val="24"/>
          <w:szCs w:val="24"/>
        </w:rPr>
      </w:pPr>
    </w:p>
    <w:tbl>
      <w:tblPr>
        <w:tblW w:w="0" w:type="auto"/>
        <w:tblInd w:w="138" w:type="dxa"/>
        <w:tblCellMar>
          <w:top w:w="15" w:type="dxa"/>
          <w:left w:w="15" w:type="dxa"/>
          <w:bottom w:w="15" w:type="dxa"/>
          <w:right w:w="15" w:type="dxa"/>
        </w:tblCellMar>
        <w:tblLook w:val="04A0" w:firstRow="1" w:lastRow="0" w:firstColumn="1" w:lastColumn="0" w:noHBand="0" w:noVBand="1"/>
      </w:tblPr>
      <w:tblGrid>
        <w:gridCol w:w="3091"/>
        <w:gridCol w:w="36"/>
        <w:gridCol w:w="36"/>
      </w:tblGrid>
      <w:tr w:rsidR="00F072B9" w:rsidRPr="009325F6" w:rsidTr="00065AF3">
        <w:trPr>
          <w:trHeight w:val="160"/>
        </w:trPr>
        <w:tc>
          <w:tcPr>
            <w:tcW w:w="0" w:type="auto"/>
            <w:tcBorders>
              <w:bottom w:val="single" w:sz="8" w:space="0" w:color="000000"/>
            </w:tcBorders>
            <w:shd w:val="clear" w:color="auto" w:fill="FFFFFF"/>
            <w:vAlign w:val="center"/>
            <w:hideMark/>
          </w:tcPr>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Interdisciplinary Connections</w:t>
            </w:r>
          </w:p>
        </w:tc>
        <w:tc>
          <w:tcPr>
            <w:tcW w:w="0" w:type="auto"/>
            <w:tcBorders>
              <w:bottom w:val="single" w:sz="8" w:space="0" w:color="000000"/>
            </w:tcBorders>
            <w:shd w:val="clear" w:color="auto" w:fill="FFFFFF"/>
            <w:vAlign w:val="center"/>
            <w:hideMark/>
          </w:tcPr>
          <w:p w:rsidR="00F072B9" w:rsidRPr="009325F6" w:rsidRDefault="00F072B9" w:rsidP="00065AF3">
            <w:pPr>
              <w:spacing w:after="0" w:line="240" w:lineRule="auto"/>
              <w:rPr>
                <w:rFonts w:ascii="Times New Roman" w:eastAsia="Times New Roman" w:hAnsi="Times New Roman" w:cs="Times New Roman"/>
                <w:sz w:val="24"/>
                <w:szCs w:val="24"/>
              </w:rPr>
            </w:pPr>
          </w:p>
        </w:tc>
        <w:tc>
          <w:tcPr>
            <w:tcW w:w="0" w:type="auto"/>
            <w:tcBorders>
              <w:bottom w:val="single" w:sz="8" w:space="0" w:color="000000"/>
            </w:tcBorders>
            <w:shd w:val="clear" w:color="auto" w:fill="FFFFFF"/>
            <w:vAlign w:val="center"/>
            <w:hideMark/>
          </w:tcPr>
          <w:p w:rsidR="00F072B9" w:rsidRPr="009325F6" w:rsidRDefault="00F072B9" w:rsidP="00065AF3">
            <w:pPr>
              <w:spacing w:after="0" w:line="240" w:lineRule="auto"/>
              <w:rPr>
                <w:rFonts w:ascii="Times New Roman" w:eastAsia="Times New Roman" w:hAnsi="Times New Roman" w:cs="Times New Roman"/>
                <w:sz w:val="24"/>
                <w:szCs w:val="24"/>
              </w:rPr>
            </w:pPr>
          </w:p>
        </w:tc>
      </w:tr>
    </w:tbl>
    <w:p w:rsidR="00394096" w:rsidRDefault="00394096" w:rsidP="00394096">
      <w:pPr>
        <w:spacing w:after="240" w:line="240" w:lineRule="auto"/>
        <w:rPr>
          <w:rFonts w:ascii="Times New Roman" w:eastAsia="Times New Roman" w:hAnsi="Times New Roman" w:cs="Times New Roman"/>
          <w:sz w:val="24"/>
          <w:szCs w:val="24"/>
        </w:rPr>
      </w:pPr>
    </w:p>
    <w:p w:rsidR="00394096" w:rsidRPr="00394096" w:rsidRDefault="00394096" w:rsidP="00394096">
      <w:pPr>
        <w:spacing w:after="240" w:line="240" w:lineRule="auto"/>
        <w:rPr>
          <w:rFonts w:ascii="Times New Roman" w:eastAsia="Times New Roman" w:hAnsi="Times New Roman" w:cs="Times New Roman"/>
          <w:sz w:val="24"/>
          <w:szCs w:val="24"/>
        </w:rPr>
      </w:pPr>
      <w:r w:rsidRPr="00394096">
        <w:rPr>
          <w:rFonts w:ascii="Times New Roman" w:eastAsia="Times New Roman" w:hAnsi="Times New Roman" w:cs="Times New Roman"/>
          <w:sz w:val="24"/>
          <w:szCs w:val="24"/>
        </w:rPr>
        <w:t>Students will explore how the extreme drought destroyed crops and prompted families to travel great distances across the U</w:t>
      </w:r>
      <w:r>
        <w:rPr>
          <w:rFonts w:ascii="Times New Roman" w:eastAsia="Times New Roman" w:hAnsi="Times New Roman" w:cs="Times New Roman"/>
          <w:sz w:val="24"/>
          <w:szCs w:val="24"/>
        </w:rPr>
        <w:t xml:space="preserve">nited </w:t>
      </w:r>
      <w:r w:rsidRPr="00394096">
        <w:rPr>
          <w:rFonts w:ascii="Times New Roman" w:eastAsia="Times New Roman" w:hAnsi="Times New Roman" w:cs="Times New Roman"/>
          <w:sz w:val="24"/>
          <w:szCs w:val="24"/>
        </w:rPr>
        <w:t>S</w:t>
      </w:r>
      <w:r>
        <w:rPr>
          <w:rFonts w:ascii="Times New Roman" w:eastAsia="Times New Roman" w:hAnsi="Times New Roman" w:cs="Times New Roman"/>
          <w:sz w:val="24"/>
          <w:szCs w:val="24"/>
        </w:rPr>
        <w:t>tates</w:t>
      </w:r>
      <w:r w:rsidRPr="00394096">
        <w:rPr>
          <w:rFonts w:ascii="Times New Roman" w:eastAsia="Times New Roman" w:hAnsi="Times New Roman" w:cs="Times New Roman"/>
          <w:sz w:val="24"/>
          <w:szCs w:val="24"/>
        </w:rPr>
        <w:t xml:space="preserve"> to search for work and for food. </w:t>
      </w:r>
    </w:p>
    <w:p w:rsidR="00F072B9" w:rsidRPr="009325F6" w:rsidRDefault="00F072B9" w:rsidP="00F072B9">
      <w:pPr>
        <w:spacing w:after="240" w:line="240" w:lineRule="auto"/>
        <w:rPr>
          <w:rFonts w:ascii="Times New Roman" w:eastAsia="Times New Roman" w:hAnsi="Times New Roman" w:cs="Times New Roman"/>
          <w:sz w:val="24"/>
          <w:szCs w:val="24"/>
        </w:rPr>
      </w:pPr>
    </w:p>
    <w:tbl>
      <w:tblPr>
        <w:tblW w:w="10160" w:type="dxa"/>
        <w:tblCellMar>
          <w:top w:w="15" w:type="dxa"/>
          <w:left w:w="15" w:type="dxa"/>
          <w:bottom w:w="15" w:type="dxa"/>
          <w:right w:w="15" w:type="dxa"/>
        </w:tblCellMar>
        <w:tblLook w:val="04A0" w:firstRow="1" w:lastRow="0" w:firstColumn="1" w:lastColumn="0" w:noHBand="0" w:noVBand="1"/>
      </w:tblPr>
      <w:tblGrid>
        <w:gridCol w:w="2229"/>
        <w:gridCol w:w="7931"/>
      </w:tblGrid>
      <w:tr w:rsidR="00F072B9" w:rsidRPr="009325F6" w:rsidTr="00E27B0E">
        <w:trPr>
          <w:trHeight w:val="36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72B9" w:rsidRPr="009325F6" w:rsidRDefault="00F072B9" w:rsidP="00065AF3">
            <w:pPr>
              <w:spacing w:after="0" w:line="240" w:lineRule="auto"/>
              <w:jc w:val="center"/>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Use of Newsela Site (Informational Texts) </w:t>
            </w:r>
          </w:p>
        </w:tc>
        <w:tc>
          <w:tcPr>
            <w:tcW w:w="7931" w:type="dxa"/>
            <w:tcBorders>
              <w:top w:val="single" w:sz="8" w:space="0" w:color="000000"/>
              <w:left w:val="single" w:sz="8" w:space="0" w:color="000000"/>
              <w:right w:val="single" w:sz="8" w:space="0" w:color="000000"/>
            </w:tcBorders>
            <w:tcMar>
              <w:top w:w="100" w:type="dxa"/>
              <w:left w:w="100" w:type="dxa"/>
              <w:bottom w:w="100" w:type="dxa"/>
              <w:right w:w="100" w:type="dxa"/>
            </w:tcMar>
            <w:hideMark/>
          </w:tcPr>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000000"/>
                <w:sz w:val="24"/>
                <w:szCs w:val="24"/>
              </w:rPr>
              <w:t>Science</w:t>
            </w:r>
            <w:r w:rsidRPr="009325F6">
              <w:rPr>
                <w:rFonts w:ascii="Times New Roman" w:eastAsia="Times New Roman" w:hAnsi="Times New Roman" w:cs="Times New Roman"/>
                <w:color w:val="000000"/>
                <w:sz w:val="24"/>
                <w:szCs w:val="24"/>
              </w:rPr>
              <w:t xml:space="preserve">: </w:t>
            </w:r>
            <w:r w:rsidRPr="009325F6">
              <w:rPr>
                <w:rFonts w:ascii="Times New Roman" w:eastAsia="Times New Roman" w:hAnsi="Times New Roman" w:cs="Times New Roman"/>
                <w:b/>
                <w:bCs/>
                <w:color w:val="000000"/>
                <w:sz w:val="24"/>
                <w:szCs w:val="24"/>
              </w:rPr>
              <w:t>6-8.MS-PS1-3.8.1</w:t>
            </w:r>
            <w:r w:rsidRPr="009325F6">
              <w:rPr>
                <w:rFonts w:ascii="Times New Roman" w:eastAsia="Times New Roman" w:hAnsi="Times New Roman" w:cs="Times New Roman"/>
                <w:color w:val="000000"/>
                <w:sz w:val="24"/>
                <w:szCs w:val="24"/>
              </w:rPr>
              <w:t xml:space="preserve"> - [</w:t>
            </w:r>
            <w:r w:rsidRPr="009325F6">
              <w:rPr>
                <w:rFonts w:ascii="Times New Roman" w:eastAsia="Times New Roman" w:hAnsi="Times New Roman" w:cs="Times New Roman"/>
                <w:i/>
                <w:iCs/>
                <w:color w:val="000000"/>
                <w:sz w:val="24"/>
                <w:szCs w:val="24"/>
              </w:rPr>
              <w:t>Practice</w:t>
            </w:r>
            <w:r w:rsidRPr="009325F6">
              <w:rPr>
                <w:rFonts w:ascii="Times New Roman" w:eastAsia="Times New Roman" w:hAnsi="Times New Roman" w:cs="Times New Roman"/>
                <w:color w:val="000000"/>
                <w:sz w:val="24"/>
                <w:szCs w:val="24"/>
              </w:rPr>
              <w:t>] - Gather, read, and synthesize information from multiple appropriate sources and assess the credibility, accuracy, and possible bias of each publication and methods used, and describe how they are supported or not supported by evidence.</w:t>
            </w:r>
          </w:p>
        </w:tc>
      </w:tr>
      <w:tr w:rsidR="00F072B9" w:rsidRPr="009325F6" w:rsidTr="00E27B0E">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72B9" w:rsidRPr="009325F6" w:rsidRDefault="00F072B9" w:rsidP="00065AF3">
            <w:pPr>
              <w:spacing w:after="0" w:line="240" w:lineRule="auto"/>
              <w:rPr>
                <w:rFonts w:ascii="Times New Roman" w:eastAsia="Times New Roman" w:hAnsi="Times New Roman" w:cs="Times New Roman"/>
                <w:sz w:val="24"/>
                <w:szCs w:val="24"/>
              </w:rPr>
            </w:pPr>
          </w:p>
        </w:tc>
        <w:tc>
          <w:tcPr>
            <w:tcW w:w="7931" w:type="dxa"/>
            <w:shd w:val="clear" w:color="auto" w:fill="DDDDDD"/>
            <w:tcMar>
              <w:top w:w="40" w:type="dxa"/>
              <w:left w:w="0" w:type="dxa"/>
              <w:bottom w:w="40" w:type="dxa"/>
              <w:right w:w="0" w:type="dxa"/>
            </w:tcMar>
            <w:hideMark/>
          </w:tcPr>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000000"/>
                <w:sz w:val="24"/>
                <w:szCs w:val="24"/>
              </w:rPr>
              <w:t>Social Studies: SOC.6.2.8</w:t>
            </w:r>
            <w:r w:rsidRPr="009325F6">
              <w:rPr>
                <w:rFonts w:ascii="Times New Roman" w:eastAsia="Times New Roman" w:hAnsi="Times New Roman" w:cs="Times New Roman"/>
                <w:color w:val="000000"/>
                <w:sz w:val="24"/>
                <w:szCs w:val="24"/>
              </w:rPr>
              <w:t xml:space="preserve"> - [</w:t>
            </w:r>
            <w:r w:rsidRPr="009325F6">
              <w:rPr>
                <w:rFonts w:ascii="Times New Roman" w:eastAsia="Times New Roman" w:hAnsi="Times New Roman" w:cs="Times New Roman"/>
                <w:i/>
                <w:iCs/>
                <w:color w:val="000000"/>
                <w:sz w:val="24"/>
                <w:szCs w:val="24"/>
              </w:rPr>
              <w:t>Standard</w:t>
            </w:r>
            <w:r w:rsidRPr="009325F6">
              <w:rPr>
                <w:rFonts w:ascii="Times New Roman" w:eastAsia="Times New Roman" w:hAnsi="Times New Roman" w:cs="Times New Roman"/>
                <w:color w:val="000000"/>
                <w:sz w:val="24"/>
                <w:szCs w:val="24"/>
              </w:rPr>
              <w:t>] - All students will acquire the knowledge and skills to think analytically and systematically about how past interactions of people, cultures, and the environment affect issues across time and cultures. Such knowledge and skills enable students to make informed decisions as socially and ethically responsible world citizens in the 21st century.</w:t>
            </w:r>
          </w:p>
        </w:tc>
      </w:tr>
      <w:tr w:rsidR="00F072B9" w:rsidRPr="009325F6" w:rsidTr="00E27B0E">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72B9" w:rsidRPr="009325F6" w:rsidRDefault="00F072B9" w:rsidP="00065AF3">
            <w:pPr>
              <w:spacing w:after="0" w:line="240" w:lineRule="auto"/>
              <w:rPr>
                <w:rFonts w:ascii="Times New Roman" w:eastAsia="Times New Roman" w:hAnsi="Times New Roman" w:cs="Times New Roman"/>
                <w:sz w:val="24"/>
                <w:szCs w:val="24"/>
              </w:rPr>
            </w:pPr>
          </w:p>
        </w:tc>
        <w:tc>
          <w:tcPr>
            <w:tcW w:w="7931" w:type="dxa"/>
            <w:tcBorders>
              <w:left w:val="single" w:sz="8" w:space="0" w:color="000000"/>
              <w:bottom w:val="single" w:sz="8" w:space="0" w:color="000000"/>
              <w:right w:val="single" w:sz="8" w:space="0" w:color="000000"/>
            </w:tcBorders>
            <w:tcMar>
              <w:top w:w="100" w:type="dxa"/>
              <w:left w:w="100" w:type="dxa"/>
              <w:bottom w:w="100" w:type="dxa"/>
              <w:right w:w="100" w:type="dxa"/>
            </w:tcMar>
            <w:hideMark/>
          </w:tcPr>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000000"/>
                <w:sz w:val="24"/>
                <w:szCs w:val="24"/>
              </w:rPr>
              <w:t>Technology</w:t>
            </w:r>
            <w:r w:rsidRPr="009325F6">
              <w:rPr>
                <w:rFonts w:ascii="Times New Roman" w:eastAsia="Times New Roman" w:hAnsi="Times New Roman" w:cs="Times New Roman"/>
                <w:color w:val="000000"/>
                <w:sz w:val="24"/>
                <w:szCs w:val="24"/>
              </w:rPr>
              <w:t xml:space="preserve">: </w:t>
            </w:r>
            <w:r w:rsidRPr="009325F6">
              <w:rPr>
                <w:rFonts w:ascii="Times New Roman" w:eastAsia="Times New Roman" w:hAnsi="Times New Roman" w:cs="Times New Roman"/>
                <w:b/>
                <w:bCs/>
                <w:color w:val="000000"/>
                <w:sz w:val="24"/>
                <w:szCs w:val="24"/>
              </w:rPr>
              <w:t>TECH.8.1.8.C</w:t>
            </w:r>
            <w:r w:rsidRPr="009325F6">
              <w:rPr>
                <w:rFonts w:ascii="Times New Roman" w:eastAsia="Times New Roman" w:hAnsi="Times New Roman" w:cs="Times New Roman"/>
                <w:color w:val="000000"/>
                <w:sz w:val="24"/>
                <w:szCs w:val="24"/>
              </w:rPr>
              <w:t xml:space="preserve"> - [</w:t>
            </w:r>
            <w:r w:rsidRPr="009325F6">
              <w:rPr>
                <w:rFonts w:ascii="Times New Roman" w:eastAsia="Times New Roman" w:hAnsi="Times New Roman" w:cs="Times New Roman"/>
                <w:i/>
                <w:iCs/>
                <w:color w:val="000000"/>
                <w:sz w:val="24"/>
                <w:szCs w:val="24"/>
              </w:rPr>
              <w:t>Strand</w:t>
            </w:r>
            <w:r w:rsidRPr="009325F6">
              <w:rPr>
                <w:rFonts w:ascii="Times New Roman" w:eastAsia="Times New Roman" w:hAnsi="Times New Roman" w:cs="Times New Roman"/>
                <w:color w:val="000000"/>
                <w:sz w:val="24"/>
                <w:szCs w:val="24"/>
              </w:rPr>
              <w:t>] - Students use digital media and environments to communicate and work collaboratively, including at a distance, to support individual learning and contribute to the learning of others.</w:t>
            </w:r>
          </w:p>
        </w:tc>
      </w:tr>
    </w:tbl>
    <w:p w:rsidR="00F072B9" w:rsidRPr="009325F6" w:rsidRDefault="00F072B9" w:rsidP="00F072B9">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650"/>
        <w:gridCol w:w="4710"/>
      </w:tblGrid>
      <w:tr w:rsidR="00F072B9" w:rsidRPr="009325F6" w:rsidTr="00065AF3">
        <w:trPr>
          <w:trHeight w:val="160"/>
        </w:trPr>
        <w:tc>
          <w:tcPr>
            <w:tcW w:w="0" w:type="auto"/>
            <w:tcBorders>
              <w:bottom w:val="single" w:sz="8" w:space="0" w:color="000000"/>
            </w:tcBorders>
            <w:shd w:val="clear" w:color="auto" w:fill="FFFFFF"/>
            <w:vAlign w:val="center"/>
            <w:hideMark/>
          </w:tcPr>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Technology Standards</w:t>
            </w:r>
          </w:p>
        </w:tc>
        <w:tc>
          <w:tcPr>
            <w:tcW w:w="0" w:type="auto"/>
            <w:tcBorders>
              <w:bottom w:val="single" w:sz="8" w:space="0" w:color="000000"/>
            </w:tcBorders>
            <w:shd w:val="clear" w:color="auto" w:fill="FFFFFF"/>
            <w:vAlign w:val="center"/>
            <w:hideMark/>
          </w:tcPr>
          <w:p w:rsidR="00F072B9" w:rsidRPr="009325F6" w:rsidRDefault="00F072B9" w:rsidP="00065AF3">
            <w:pPr>
              <w:spacing w:after="0" w:line="240" w:lineRule="auto"/>
              <w:rPr>
                <w:rFonts w:ascii="Times New Roman" w:eastAsia="Times New Roman" w:hAnsi="Times New Roman" w:cs="Times New Roman"/>
                <w:sz w:val="24"/>
                <w:szCs w:val="24"/>
              </w:rPr>
            </w:pPr>
          </w:p>
        </w:tc>
      </w:tr>
      <w:tr w:rsidR="00F072B9" w:rsidRPr="009325F6" w:rsidTr="00065AF3">
        <w:trPr>
          <w:trHeight w:val="16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000000"/>
                <w:sz w:val="24"/>
                <w:szCs w:val="24"/>
              </w:rPr>
              <w:t>TECH.8.1.8</w:t>
            </w:r>
            <w:r w:rsidRPr="009325F6">
              <w:rPr>
                <w:rFonts w:ascii="Times New Roman" w:eastAsia="Times New Roman" w:hAnsi="Times New Roman" w:cs="Times New Roman"/>
                <w:color w:val="000000"/>
                <w:sz w:val="24"/>
                <w:szCs w:val="24"/>
              </w:rPr>
              <w:t xml:space="preserve"> - [</w:t>
            </w:r>
            <w:r w:rsidRPr="009325F6">
              <w:rPr>
                <w:rFonts w:ascii="Times New Roman" w:eastAsia="Times New Roman" w:hAnsi="Times New Roman" w:cs="Times New Roman"/>
                <w:i/>
                <w:iCs/>
                <w:color w:val="000000"/>
                <w:sz w:val="24"/>
                <w:szCs w:val="24"/>
              </w:rPr>
              <w:t>Standard</w:t>
            </w:r>
            <w:r w:rsidRPr="009325F6">
              <w:rPr>
                <w:rFonts w:ascii="Times New Roman" w:eastAsia="Times New Roman" w:hAnsi="Times New Roman" w:cs="Times New Roman"/>
                <w:color w:val="000000"/>
                <w:sz w:val="24"/>
                <w:szCs w:val="24"/>
              </w:rPr>
              <w:t xml:space="preserve">] - All students will use digital tools to access, manage, evaluate, and synthesize information in order to solve </w:t>
            </w:r>
            <w:r w:rsidRPr="009325F6">
              <w:rPr>
                <w:rFonts w:ascii="Times New Roman" w:eastAsia="Times New Roman" w:hAnsi="Times New Roman" w:cs="Times New Roman"/>
                <w:color w:val="000000"/>
                <w:sz w:val="24"/>
                <w:szCs w:val="24"/>
              </w:rPr>
              <w:lastRenderedPageBreak/>
              <w:t>problems individually and collaborate and to create and communicate knowledge.</w:t>
            </w:r>
          </w:p>
          <w:p w:rsidR="00F072B9" w:rsidRPr="009325F6" w:rsidRDefault="00F072B9" w:rsidP="00065AF3">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000000"/>
                <w:sz w:val="24"/>
                <w:szCs w:val="24"/>
              </w:rPr>
              <w:lastRenderedPageBreak/>
              <w:t>TECH.8.1.8.B</w:t>
            </w:r>
            <w:r w:rsidRPr="009325F6">
              <w:rPr>
                <w:rFonts w:ascii="Times New Roman" w:eastAsia="Times New Roman" w:hAnsi="Times New Roman" w:cs="Times New Roman"/>
                <w:color w:val="000000"/>
                <w:sz w:val="24"/>
                <w:szCs w:val="24"/>
              </w:rPr>
              <w:t xml:space="preserve"> - [</w:t>
            </w:r>
            <w:r w:rsidRPr="009325F6">
              <w:rPr>
                <w:rFonts w:ascii="Times New Roman" w:eastAsia="Times New Roman" w:hAnsi="Times New Roman" w:cs="Times New Roman"/>
                <w:i/>
                <w:iCs/>
                <w:color w:val="000000"/>
                <w:sz w:val="24"/>
                <w:szCs w:val="24"/>
              </w:rPr>
              <w:t>Strand</w:t>
            </w:r>
            <w:r w:rsidRPr="009325F6">
              <w:rPr>
                <w:rFonts w:ascii="Times New Roman" w:eastAsia="Times New Roman" w:hAnsi="Times New Roman" w:cs="Times New Roman"/>
                <w:color w:val="000000"/>
                <w:sz w:val="24"/>
                <w:szCs w:val="24"/>
              </w:rPr>
              <w:t>] - Students demonstrate creative thinking, construct knowledge and develop innovative products and processes using technology.</w:t>
            </w:r>
          </w:p>
        </w:tc>
      </w:tr>
      <w:tr w:rsidR="00F072B9" w:rsidRPr="009325F6" w:rsidTr="00065AF3">
        <w:trPr>
          <w:trHeight w:val="1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72B9" w:rsidRPr="009325F6" w:rsidRDefault="00F072B9" w:rsidP="00065AF3">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000000"/>
                <w:sz w:val="24"/>
                <w:szCs w:val="24"/>
              </w:rPr>
              <w:t>TECH.8.1.8.C</w:t>
            </w:r>
            <w:r w:rsidRPr="009325F6">
              <w:rPr>
                <w:rFonts w:ascii="Times New Roman" w:eastAsia="Times New Roman" w:hAnsi="Times New Roman" w:cs="Times New Roman"/>
                <w:color w:val="000000"/>
                <w:sz w:val="24"/>
                <w:szCs w:val="24"/>
              </w:rPr>
              <w:t xml:space="preserve"> - [</w:t>
            </w:r>
            <w:r w:rsidRPr="009325F6">
              <w:rPr>
                <w:rFonts w:ascii="Times New Roman" w:eastAsia="Times New Roman" w:hAnsi="Times New Roman" w:cs="Times New Roman"/>
                <w:i/>
                <w:iCs/>
                <w:color w:val="000000"/>
                <w:sz w:val="24"/>
                <w:szCs w:val="24"/>
              </w:rPr>
              <w:t>Strand</w:t>
            </w:r>
            <w:r w:rsidRPr="009325F6">
              <w:rPr>
                <w:rFonts w:ascii="Times New Roman" w:eastAsia="Times New Roman" w:hAnsi="Times New Roman" w:cs="Times New Roman"/>
                <w:color w:val="000000"/>
                <w:sz w:val="24"/>
                <w:szCs w:val="24"/>
              </w:rPr>
              <w:t>] - Students use digital media and environments to communicate and work collaboratively, including at a distance, to support individual learning and contribute to the learning of others.</w:t>
            </w:r>
          </w:p>
        </w:tc>
      </w:tr>
      <w:tr w:rsidR="00F072B9" w:rsidRPr="009325F6" w:rsidTr="00065AF3">
        <w:trPr>
          <w:trHeight w:val="1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72B9" w:rsidRPr="009325F6" w:rsidRDefault="00F072B9" w:rsidP="00065AF3">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000000"/>
                <w:sz w:val="24"/>
                <w:szCs w:val="24"/>
              </w:rPr>
              <w:t>TECH.8.1.8.D</w:t>
            </w:r>
            <w:r w:rsidRPr="009325F6">
              <w:rPr>
                <w:rFonts w:ascii="Times New Roman" w:eastAsia="Times New Roman" w:hAnsi="Times New Roman" w:cs="Times New Roman"/>
                <w:color w:val="000000"/>
                <w:sz w:val="24"/>
                <w:szCs w:val="24"/>
              </w:rPr>
              <w:t xml:space="preserve"> - [</w:t>
            </w:r>
            <w:r w:rsidRPr="009325F6">
              <w:rPr>
                <w:rFonts w:ascii="Times New Roman" w:eastAsia="Times New Roman" w:hAnsi="Times New Roman" w:cs="Times New Roman"/>
                <w:i/>
                <w:iCs/>
                <w:color w:val="000000"/>
                <w:sz w:val="24"/>
                <w:szCs w:val="24"/>
              </w:rPr>
              <w:t>Strand</w:t>
            </w:r>
            <w:r w:rsidRPr="009325F6">
              <w:rPr>
                <w:rFonts w:ascii="Times New Roman" w:eastAsia="Times New Roman" w:hAnsi="Times New Roman" w:cs="Times New Roman"/>
                <w:color w:val="000000"/>
                <w:sz w:val="24"/>
                <w:szCs w:val="24"/>
              </w:rPr>
              <w:t>] - Students understand human, cultural, and societal issues related to technology and practice legal and ethical behavior.</w:t>
            </w:r>
          </w:p>
        </w:tc>
      </w:tr>
    </w:tbl>
    <w:p w:rsidR="00F072B9" w:rsidRPr="009325F6" w:rsidRDefault="00F072B9" w:rsidP="00F072B9">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F072B9" w:rsidRPr="009325F6" w:rsidTr="00065AF3">
        <w:trPr>
          <w:trHeight w:val="160"/>
        </w:trPr>
        <w:tc>
          <w:tcPr>
            <w:tcW w:w="0" w:type="auto"/>
            <w:tcBorders>
              <w:bottom w:val="single" w:sz="8" w:space="0" w:color="000000"/>
            </w:tcBorders>
            <w:shd w:val="clear" w:color="auto" w:fill="FFFFFF"/>
            <w:vAlign w:val="center"/>
            <w:hideMark/>
          </w:tcPr>
          <w:p w:rsidR="00F072B9" w:rsidRPr="009325F6" w:rsidRDefault="00F072B9" w:rsidP="00065AF3">
            <w:pPr>
              <w:spacing w:after="0" w:line="240" w:lineRule="auto"/>
              <w:rPr>
                <w:rFonts w:ascii="Times New Roman" w:eastAsia="Times New Roman" w:hAnsi="Times New Roman" w:cs="Times New Roman"/>
                <w:sz w:val="24"/>
                <w:szCs w:val="24"/>
              </w:rPr>
            </w:pPr>
          </w:p>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21st Century Themes/Careers</w:t>
            </w:r>
          </w:p>
        </w:tc>
      </w:tr>
      <w:tr w:rsidR="00F072B9" w:rsidRPr="009325F6" w:rsidTr="00065AF3">
        <w:trPr>
          <w:trHeight w:val="160"/>
        </w:trPr>
        <w:tc>
          <w:tcPr>
            <w:tcW w:w="0" w:type="auto"/>
            <w:tcBorders>
              <w:top w:val="single" w:sz="8" w:space="0" w:color="000000"/>
            </w:tcBorders>
            <w:hideMark/>
          </w:tcPr>
          <w:p w:rsidR="00F072B9" w:rsidRPr="009325F6" w:rsidRDefault="00F072B9" w:rsidP="00065AF3">
            <w:pPr>
              <w:spacing w:after="0" w:line="240" w:lineRule="auto"/>
              <w:rPr>
                <w:rFonts w:ascii="Times New Roman" w:eastAsia="Times New Roman" w:hAnsi="Times New Roman" w:cs="Times New Roman"/>
                <w:sz w:val="24"/>
                <w:szCs w:val="24"/>
              </w:rPr>
            </w:pPr>
          </w:p>
          <w:p w:rsidR="00F072B9" w:rsidRPr="009325F6" w:rsidRDefault="00E46CBA" w:rsidP="00065AF3">
            <w:pPr>
              <w:spacing w:after="100" w:line="240" w:lineRule="auto"/>
              <w:rPr>
                <w:rFonts w:ascii="Times New Roman" w:eastAsia="Times New Roman" w:hAnsi="Times New Roman" w:cs="Times New Roman"/>
                <w:sz w:val="24"/>
                <w:szCs w:val="24"/>
              </w:rPr>
            </w:pPr>
            <w:hyperlink r:id="rId6" w:history="1">
              <w:r w:rsidR="00F072B9" w:rsidRPr="009325F6">
                <w:rPr>
                  <w:rFonts w:ascii="Times New Roman" w:eastAsia="Times New Roman" w:hAnsi="Times New Roman" w:cs="Times New Roman"/>
                  <w:color w:val="1155CC"/>
                  <w:sz w:val="24"/>
                  <w:szCs w:val="24"/>
                  <w:u w:val="single"/>
                </w:rPr>
                <w:t>https://www.nj.gov/education/aps/cccs/career/</w:t>
              </w:r>
            </w:hyperlink>
          </w:p>
          <w:p w:rsidR="00F072B9" w:rsidRPr="009325F6" w:rsidRDefault="00F072B9" w:rsidP="00065AF3">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CRP4. Communicate clearly and effectively and with reason. Career-ready individuals communicate thoughts, ideas, and action plans with clarity, whether using written, verbal, and/or visual methods. They communicate in the workplace with clarity and purpose to make maximum use of their own and others’ time. They are excellent writers; they master conventions, word choice, and organization, and use effective tone and presentation skills to articulate ideas. They are skilled at interacting with others; they are active listeners and speak clearly and with purpose. Career-ready individuals think about the audience for their communication and prepare accordingly to ensure the desired outcome.</w:t>
            </w:r>
          </w:p>
          <w:p w:rsidR="00F072B9" w:rsidRPr="009325F6" w:rsidRDefault="00F072B9" w:rsidP="00065AF3">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 CRP5. Consider the environmental, social and economic impacts of decisions. Career-ready individuals understand the interrelated nature of their actions and regularly make decisions that positively impact and/or mitigate negative impact on other people, organization, and the environment. They are aware of and utilize new technologies, understandings, procedures, materials, and regulations affecting the nature of their work as it relates to the impact on the social condition, the environment and the profitability of the organization. </w:t>
            </w:r>
          </w:p>
          <w:p w:rsidR="00F072B9" w:rsidRPr="009325F6" w:rsidRDefault="00F072B9" w:rsidP="00065AF3">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CRP6. Demonstrate creativity and innovation. Career-ready individuals regularly think of ideas that solve problems in new and different ways, and they contribute those ideas in a useful and productive manner to improve their organization. They can consider unconventional ideas and suggestions as solutions to issues, tasks or problems, and they discern which ideas and suggestions will add greatest value. They seek new methods, practices, and ideas from a variety of sources and seek to apply those ideas to their own workplace. They take action on their ideas and understand how to bring innovation to an organization.</w:t>
            </w:r>
          </w:p>
        </w:tc>
      </w:tr>
    </w:tbl>
    <w:p w:rsidR="00F072B9" w:rsidRDefault="00F072B9" w:rsidP="00F072B9">
      <w:pPr>
        <w:spacing w:after="0" w:line="240" w:lineRule="auto"/>
        <w:rPr>
          <w:rFonts w:ascii="Times New Roman" w:eastAsia="Times New Roman" w:hAnsi="Times New Roman" w:cs="Times New Roman"/>
          <w:sz w:val="24"/>
          <w:szCs w:val="24"/>
        </w:rPr>
      </w:pPr>
    </w:p>
    <w:p w:rsidR="006E3161" w:rsidRDefault="006E3161" w:rsidP="00F072B9">
      <w:pPr>
        <w:spacing w:after="0" w:line="240" w:lineRule="auto"/>
        <w:rPr>
          <w:rFonts w:ascii="Times New Roman" w:eastAsia="Times New Roman" w:hAnsi="Times New Roman" w:cs="Times New Roman"/>
          <w:sz w:val="24"/>
          <w:szCs w:val="24"/>
        </w:rPr>
      </w:pPr>
    </w:p>
    <w:p w:rsidR="006E3161" w:rsidRDefault="006E3161" w:rsidP="00F072B9">
      <w:pPr>
        <w:spacing w:after="0" w:line="240" w:lineRule="auto"/>
        <w:rPr>
          <w:rFonts w:ascii="Times New Roman" w:eastAsia="Times New Roman" w:hAnsi="Times New Roman" w:cs="Times New Roman"/>
          <w:sz w:val="24"/>
          <w:szCs w:val="24"/>
        </w:rPr>
      </w:pPr>
    </w:p>
    <w:p w:rsidR="00CA612D" w:rsidRDefault="00CA612D" w:rsidP="00F072B9">
      <w:pPr>
        <w:spacing w:after="0" w:line="240" w:lineRule="auto"/>
        <w:rPr>
          <w:rFonts w:ascii="Times New Roman" w:eastAsia="Times New Roman" w:hAnsi="Times New Roman" w:cs="Times New Roman"/>
          <w:sz w:val="24"/>
          <w:szCs w:val="24"/>
        </w:rPr>
      </w:pPr>
    </w:p>
    <w:p w:rsidR="00CA612D" w:rsidRDefault="00CA612D" w:rsidP="00F072B9">
      <w:pPr>
        <w:spacing w:after="0" w:line="240" w:lineRule="auto"/>
        <w:rPr>
          <w:rFonts w:ascii="Times New Roman" w:eastAsia="Times New Roman" w:hAnsi="Times New Roman" w:cs="Times New Roman"/>
          <w:sz w:val="24"/>
          <w:szCs w:val="24"/>
        </w:rPr>
      </w:pPr>
    </w:p>
    <w:p w:rsidR="00CA612D" w:rsidRDefault="00CA612D" w:rsidP="00F072B9">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F072B9" w:rsidRPr="009325F6" w:rsidTr="00065AF3">
        <w:trPr>
          <w:trHeight w:val="160"/>
        </w:trPr>
        <w:tc>
          <w:tcPr>
            <w:tcW w:w="0" w:type="auto"/>
            <w:tcBorders>
              <w:bottom w:val="single" w:sz="8" w:space="0" w:color="000000"/>
            </w:tcBorders>
            <w:shd w:val="clear" w:color="auto" w:fill="FFFFFF"/>
            <w:vAlign w:val="center"/>
            <w:hideMark/>
          </w:tcPr>
          <w:p w:rsidR="00F072B9" w:rsidRPr="009325F6" w:rsidRDefault="00F072B9" w:rsidP="00065AF3">
            <w:pPr>
              <w:spacing w:after="0" w:line="240" w:lineRule="auto"/>
              <w:rPr>
                <w:rFonts w:ascii="Times New Roman" w:eastAsia="Times New Roman" w:hAnsi="Times New Roman" w:cs="Times New Roman"/>
                <w:sz w:val="24"/>
                <w:szCs w:val="24"/>
              </w:rPr>
            </w:pPr>
            <w:r w:rsidRPr="006E3161">
              <w:rPr>
                <w:rFonts w:ascii="Times New Roman" w:eastAsia="Times New Roman" w:hAnsi="Times New Roman" w:cs="Times New Roman"/>
                <w:b/>
                <w:bCs/>
                <w:color w:val="292929"/>
                <w:sz w:val="24"/>
                <w:szCs w:val="24"/>
              </w:rPr>
              <w:lastRenderedPageBreak/>
              <w:t>Instructional Strategies &amp; Learning Activities</w:t>
            </w:r>
          </w:p>
        </w:tc>
      </w:tr>
      <w:tr w:rsidR="00F072B9" w:rsidRPr="009325F6" w:rsidTr="00065AF3">
        <w:trPr>
          <w:trHeight w:val="160"/>
        </w:trPr>
        <w:tc>
          <w:tcPr>
            <w:tcW w:w="0" w:type="auto"/>
            <w:tcBorders>
              <w:top w:val="single" w:sz="8" w:space="0" w:color="000000"/>
            </w:tcBorders>
            <w:hideMark/>
          </w:tcPr>
          <w:p w:rsidR="006E3161" w:rsidRDefault="006E3161" w:rsidP="00065AF3">
            <w:pPr>
              <w:spacing w:after="0" w:line="240" w:lineRule="auto"/>
              <w:rPr>
                <w:rFonts w:ascii="Times New Roman" w:eastAsia="Times New Roman" w:hAnsi="Times New Roman" w:cs="Times New Roman"/>
                <w:sz w:val="24"/>
                <w:szCs w:val="24"/>
              </w:rPr>
            </w:pPr>
          </w:p>
          <w:p w:rsidR="006E3161" w:rsidRPr="006E3161" w:rsidRDefault="006E3161" w:rsidP="006E3161">
            <w:pPr>
              <w:spacing w:after="100" w:line="240" w:lineRule="auto"/>
              <w:rPr>
                <w:rFonts w:ascii="Times New Roman" w:eastAsia="Calibri" w:hAnsi="Times New Roman" w:cs="Times New Roman"/>
                <w:sz w:val="24"/>
                <w:szCs w:val="24"/>
              </w:rPr>
            </w:pPr>
            <w:r w:rsidRPr="006E3161">
              <w:rPr>
                <w:rFonts w:ascii="Times New Roman" w:eastAsia="Calibri" w:hAnsi="Times New Roman" w:cs="Times New Roman"/>
                <w:sz w:val="24"/>
                <w:szCs w:val="24"/>
              </w:rPr>
              <w:t xml:space="preserve">Write short narratives using </w:t>
            </w:r>
            <w:r>
              <w:rPr>
                <w:rFonts w:ascii="Times New Roman" w:eastAsia="Calibri" w:hAnsi="Times New Roman" w:cs="Times New Roman"/>
                <w:sz w:val="24"/>
                <w:szCs w:val="24"/>
              </w:rPr>
              <w:t xml:space="preserve">compositional risk choices include </w:t>
            </w:r>
            <w:r w:rsidRPr="006E3161">
              <w:rPr>
                <w:rFonts w:ascii="Times New Roman" w:eastAsia="Calibri" w:hAnsi="Times New Roman" w:cs="Times New Roman"/>
                <w:sz w:val="24"/>
                <w:szCs w:val="24"/>
              </w:rPr>
              <w:t>active voice, dialogue and sensory imagery</w:t>
            </w:r>
          </w:p>
          <w:p w:rsidR="006E3161" w:rsidRDefault="006E3161" w:rsidP="006E3161">
            <w:pPr>
              <w:spacing w:after="1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Pair </w:t>
            </w:r>
            <w:r w:rsidRPr="006E3161">
              <w:rPr>
                <w:rFonts w:ascii="Times New Roman" w:eastAsia="Calibri" w:hAnsi="Times New Roman" w:cs="Times New Roman"/>
                <w:sz w:val="24"/>
                <w:szCs w:val="24"/>
              </w:rPr>
              <w:t xml:space="preserve">audio versions of </w:t>
            </w:r>
            <w:r>
              <w:rPr>
                <w:rFonts w:ascii="Times New Roman" w:eastAsia="Calibri" w:hAnsi="Times New Roman" w:cs="Times New Roman"/>
                <w:sz w:val="24"/>
                <w:szCs w:val="24"/>
              </w:rPr>
              <w:t xml:space="preserve"> “</w:t>
            </w:r>
            <w:r w:rsidRPr="006E3161">
              <w:rPr>
                <w:rFonts w:ascii="Times New Roman" w:eastAsia="Calibri" w:hAnsi="Times New Roman" w:cs="Times New Roman"/>
                <w:sz w:val="24"/>
                <w:szCs w:val="24"/>
              </w:rPr>
              <w:t>The Raven</w:t>
            </w:r>
            <w:r>
              <w:rPr>
                <w:rFonts w:ascii="Times New Roman" w:eastAsia="Calibri" w:hAnsi="Times New Roman" w:cs="Times New Roman"/>
                <w:sz w:val="24"/>
                <w:szCs w:val="24"/>
              </w:rPr>
              <w:t>”</w:t>
            </w:r>
            <w:r w:rsidRPr="006E3161">
              <w:rPr>
                <w:rFonts w:ascii="Times New Roman" w:eastAsia="Calibri" w:hAnsi="Times New Roman" w:cs="Times New Roman"/>
                <w:sz w:val="24"/>
                <w:szCs w:val="24"/>
              </w:rPr>
              <w:t xml:space="preserve">, </w:t>
            </w:r>
            <w:r>
              <w:rPr>
                <w:rFonts w:ascii="Times New Roman" w:eastAsia="Calibri" w:hAnsi="Times New Roman" w:cs="Times New Roman"/>
                <w:sz w:val="24"/>
                <w:szCs w:val="24"/>
              </w:rPr>
              <w:t>an excerpt from “</w:t>
            </w:r>
            <w:r w:rsidRPr="006E3161">
              <w:rPr>
                <w:rFonts w:ascii="Times New Roman" w:eastAsia="Calibri" w:hAnsi="Times New Roman" w:cs="Times New Roman"/>
                <w:sz w:val="24"/>
                <w:szCs w:val="24"/>
              </w:rPr>
              <w:t>Frankenstein</w:t>
            </w:r>
            <w:r>
              <w:rPr>
                <w:rFonts w:ascii="Times New Roman" w:eastAsia="Calibri" w:hAnsi="Times New Roman" w:cs="Times New Roman"/>
                <w:sz w:val="24"/>
                <w:szCs w:val="24"/>
              </w:rPr>
              <w:t>”</w:t>
            </w:r>
            <w:r w:rsidRPr="006E3161">
              <w:rPr>
                <w:rFonts w:ascii="Times New Roman" w:eastAsia="Calibri" w:hAnsi="Times New Roman" w:cs="Times New Roman"/>
                <w:sz w:val="24"/>
                <w:szCs w:val="24"/>
              </w:rPr>
              <w:t xml:space="preserve"> and </w:t>
            </w:r>
            <w:r>
              <w:rPr>
                <w:rFonts w:ascii="Times New Roman" w:eastAsia="Calibri" w:hAnsi="Times New Roman" w:cs="Times New Roman"/>
                <w:sz w:val="24"/>
                <w:szCs w:val="24"/>
              </w:rPr>
              <w:t xml:space="preserve">“The </w:t>
            </w:r>
            <w:r w:rsidRPr="006E3161">
              <w:rPr>
                <w:rFonts w:ascii="Times New Roman" w:eastAsia="Calibri" w:hAnsi="Times New Roman" w:cs="Times New Roman"/>
                <w:sz w:val="24"/>
                <w:szCs w:val="24"/>
              </w:rPr>
              <w:t>Tell Tale Heart</w:t>
            </w:r>
            <w:r>
              <w:rPr>
                <w:rFonts w:ascii="Times New Roman" w:eastAsia="Calibri" w:hAnsi="Times New Roman" w:cs="Times New Roman"/>
                <w:sz w:val="24"/>
                <w:szCs w:val="24"/>
              </w:rPr>
              <w:t>”</w:t>
            </w:r>
            <w:r w:rsidRPr="006E316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to answer questions and participate in </w:t>
            </w:r>
            <w:r w:rsidRPr="006E3161">
              <w:rPr>
                <w:rFonts w:ascii="Times New Roman" w:eastAsia="Calibri" w:hAnsi="Times New Roman" w:cs="Times New Roman"/>
                <w:sz w:val="24"/>
                <w:szCs w:val="24"/>
              </w:rPr>
              <w:t>discuss</w:t>
            </w:r>
            <w:r>
              <w:rPr>
                <w:rFonts w:ascii="Times New Roman" w:eastAsia="Calibri" w:hAnsi="Times New Roman" w:cs="Times New Roman"/>
                <w:sz w:val="24"/>
                <w:szCs w:val="24"/>
              </w:rPr>
              <w:t>ions</w:t>
            </w:r>
          </w:p>
          <w:p w:rsidR="006E3161" w:rsidRPr="006E3161" w:rsidRDefault="006E3161" w:rsidP="006E3161">
            <w:pPr>
              <w:spacing w:after="1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6E3161">
              <w:rPr>
                <w:rFonts w:ascii="Times New Roman" w:eastAsia="Calibri" w:hAnsi="Times New Roman" w:cs="Times New Roman"/>
                <w:sz w:val="24"/>
                <w:szCs w:val="24"/>
              </w:rPr>
              <w:t>The Monkey's Paw</w:t>
            </w:r>
            <w:r>
              <w:rPr>
                <w:rFonts w:ascii="Times New Roman" w:eastAsia="Calibri" w:hAnsi="Times New Roman" w:cs="Times New Roman"/>
                <w:sz w:val="24"/>
                <w:szCs w:val="24"/>
              </w:rPr>
              <w:t>” activity</w:t>
            </w:r>
            <w:r w:rsidRPr="006E3161">
              <w:rPr>
                <w:rFonts w:ascii="Times New Roman" w:eastAsia="Calibri" w:hAnsi="Times New Roman" w:cs="Times New Roman"/>
                <w:sz w:val="24"/>
                <w:szCs w:val="24"/>
              </w:rPr>
              <w:t xml:space="preserve"> using </w:t>
            </w:r>
            <w:r>
              <w:rPr>
                <w:rFonts w:ascii="Times New Roman" w:eastAsia="Calibri" w:hAnsi="Times New Roman" w:cs="Times New Roman"/>
                <w:sz w:val="24"/>
                <w:szCs w:val="24"/>
              </w:rPr>
              <w:t xml:space="preserve">the text, </w:t>
            </w:r>
            <w:r w:rsidRPr="006E3161">
              <w:rPr>
                <w:rFonts w:ascii="Times New Roman" w:eastAsia="Calibri" w:hAnsi="Times New Roman" w:cs="Times New Roman"/>
                <w:sz w:val="24"/>
                <w:szCs w:val="24"/>
              </w:rPr>
              <w:t xml:space="preserve">technology, </w:t>
            </w:r>
            <w:r>
              <w:rPr>
                <w:rFonts w:ascii="Times New Roman" w:eastAsia="Calibri" w:hAnsi="Times New Roman" w:cs="Times New Roman"/>
                <w:sz w:val="24"/>
                <w:szCs w:val="24"/>
              </w:rPr>
              <w:t xml:space="preserve">and </w:t>
            </w:r>
            <w:r w:rsidRPr="006E3161">
              <w:rPr>
                <w:rFonts w:ascii="Times New Roman" w:eastAsia="Calibri" w:hAnsi="Times New Roman" w:cs="Times New Roman"/>
                <w:sz w:val="24"/>
                <w:szCs w:val="24"/>
              </w:rPr>
              <w:t>art supplies (student choice)</w:t>
            </w:r>
          </w:p>
          <w:p w:rsidR="00B1500A" w:rsidRDefault="00B1500A" w:rsidP="006E3161">
            <w:pPr>
              <w:spacing w:after="1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View and discuss </w:t>
            </w:r>
            <w:r w:rsidR="006E3161" w:rsidRPr="006E3161">
              <w:rPr>
                <w:rFonts w:ascii="Times New Roman" w:eastAsia="Calibri" w:hAnsi="Times New Roman" w:cs="Times New Roman"/>
                <w:sz w:val="24"/>
                <w:szCs w:val="24"/>
              </w:rPr>
              <w:t>Discovery Streaming videos: Profile of  Edgar All</w:t>
            </w:r>
            <w:r>
              <w:rPr>
                <w:rFonts w:ascii="Times New Roman" w:eastAsia="Calibri" w:hAnsi="Times New Roman" w:cs="Times New Roman"/>
                <w:sz w:val="24"/>
                <w:szCs w:val="24"/>
              </w:rPr>
              <w:t>a</w:t>
            </w:r>
            <w:r w:rsidR="00196E3F">
              <w:rPr>
                <w:rFonts w:ascii="Times New Roman" w:eastAsia="Calibri" w:hAnsi="Times New Roman" w:cs="Times New Roman"/>
                <w:sz w:val="24"/>
                <w:szCs w:val="24"/>
              </w:rPr>
              <w:t>n Poe</w:t>
            </w:r>
          </w:p>
          <w:p w:rsidR="00196E3F" w:rsidRDefault="00196E3F" w:rsidP="006E3161">
            <w:pPr>
              <w:spacing w:after="1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Op</w:t>
            </w:r>
            <w:r w:rsidR="00F3563E">
              <w:rPr>
                <w:rFonts w:ascii="Times New Roman" w:eastAsia="Calibri" w:hAnsi="Times New Roman" w:cs="Times New Roman"/>
                <w:sz w:val="24"/>
                <w:szCs w:val="24"/>
              </w:rPr>
              <w:t>tional: Fishbowl Round Robin Readings of Suspenseful Short Stories as whole group to identify literary devices, significant quotes, Freytag’s Pyramid Plot points and vocabulary</w:t>
            </w:r>
          </w:p>
          <w:p w:rsidR="006E3161" w:rsidRPr="00F3563E" w:rsidRDefault="00B1500A" w:rsidP="006E3161">
            <w:pPr>
              <w:spacing w:after="100" w:line="240" w:lineRule="auto"/>
              <w:rPr>
                <w:rFonts w:ascii="Times New Roman" w:eastAsia="Calibri" w:hAnsi="Times New Roman" w:cs="Times New Roman"/>
                <w:color w:val="FF0066"/>
                <w:sz w:val="24"/>
                <w:szCs w:val="24"/>
              </w:rPr>
            </w:pPr>
            <w:r w:rsidRPr="00F3563E">
              <w:rPr>
                <w:rFonts w:ascii="Times New Roman" w:eastAsia="Calibri" w:hAnsi="Times New Roman" w:cs="Times New Roman"/>
                <w:color w:val="FF0066"/>
                <w:sz w:val="24"/>
                <w:szCs w:val="24"/>
              </w:rPr>
              <w:t xml:space="preserve">View and discuss Discovery Streaming videos </w:t>
            </w:r>
            <w:r w:rsidR="006E3161" w:rsidRPr="00F3563E">
              <w:rPr>
                <w:rFonts w:ascii="Times New Roman" w:eastAsia="Calibri" w:hAnsi="Times New Roman" w:cs="Times New Roman"/>
                <w:color w:val="FF0066"/>
                <w:sz w:val="24"/>
                <w:szCs w:val="24"/>
              </w:rPr>
              <w:t xml:space="preserve">John Steinbeck- </w:t>
            </w:r>
            <w:r w:rsidRPr="00F3563E">
              <w:rPr>
                <w:rFonts w:ascii="Times New Roman" w:eastAsia="Calibri" w:hAnsi="Times New Roman" w:cs="Times New Roman"/>
                <w:color w:val="FF0066"/>
                <w:sz w:val="24"/>
                <w:szCs w:val="24"/>
              </w:rPr>
              <w:t>“W</w:t>
            </w:r>
            <w:r w:rsidR="006E3161" w:rsidRPr="00F3563E">
              <w:rPr>
                <w:rFonts w:ascii="Times New Roman" w:eastAsia="Calibri" w:hAnsi="Times New Roman" w:cs="Times New Roman"/>
                <w:color w:val="FF0066"/>
                <w:sz w:val="24"/>
                <w:szCs w:val="24"/>
              </w:rPr>
              <w:t>hen Fiction Inspires Change</w:t>
            </w:r>
            <w:r w:rsidRPr="00F3563E">
              <w:rPr>
                <w:rFonts w:ascii="Times New Roman" w:eastAsia="Calibri" w:hAnsi="Times New Roman" w:cs="Times New Roman"/>
                <w:color w:val="FF0066"/>
                <w:sz w:val="24"/>
                <w:szCs w:val="24"/>
              </w:rPr>
              <w:t>”</w:t>
            </w:r>
          </w:p>
          <w:p w:rsidR="006E3161" w:rsidRPr="00F3563E" w:rsidRDefault="006E3161" w:rsidP="006E3161">
            <w:pPr>
              <w:spacing w:after="100" w:line="240" w:lineRule="auto"/>
              <w:rPr>
                <w:rFonts w:ascii="Times New Roman" w:eastAsia="Calibri" w:hAnsi="Times New Roman" w:cs="Times New Roman"/>
                <w:color w:val="FF0066"/>
                <w:sz w:val="24"/>
                <w:szCs w:val="24"/>
              </w:rPr>
            </w:pPr>
            <w:r w:rsidRPr="00F3563E">
              <w:rPr>
                <w:rFonts w:ascii="Times New Roman" w:eastAsia="Calibri" w:hAnsi="Times New Roman" w:cs="Times New Roman"/>
                <w:color w:val="FF0066"/>
                <w:sz w:val="24"/>
                <w:szCs w:val="24"/>
              </w:rPr>
              <w:t xml:space="preserve">Students will analyze the four types of characterization </w:t>
            </w:r>
            <w:r w:rsidR="00B1500A" w:rsidRPr="00F3563E">
              <w:rPr>
                <w:rFonts w:ascii="Times New Roman" w:eastAsia="Calibri" w:hAnsi="Times New Roman" w:cs="Times New Roman"/>
                <w:color w:val="FF0066"/>
                <w:sz w:val="24"/>
                <w:szCs w:val="24"/>
              </w:rPr>
              <w:t xml:space="preserve">using </w:t>
            </w:r>
            <w:r w:rsidRPr="00F3563E">
              <w:rPr>
                <w:rFonts w:ascii="Times New Roman" w:eastAsia="Calibri" w:hAnsi="Times New Roman" w:cs="Times New Roman"/>
                <w:color w:val="FF0066"/>
                <w:sz w:val="24"/>
                <w:szCs w:val="24"/>
              </w:rPr>
              <w:t xml:space="preserve">evidence from the novel </w:t>
            </w:r>
            <w:r w:rsidRPr="00F3563E">
              <w:rPr>
                <w:rFonts w:ascii="Times New Roman" w:eastAsia="Calibri" w:hAnsi="Times New Roman" w:cs="Times New Roman"/>
                <w:color w:val="FF0066"/>
                <w:sz w:val="24"/>
                <w:szCs w:val="24"/>
                <w:u w:val="single"/>
              </w:rPr>
              <w:t>Of Mice and Men</w:t>
            </w:r>
          </w:p>
          <w:p w:rsidR="006E3161" w:rsidRPr="006E3161" w:rsidRDefault="006E3161" w:rsidP="006E3161">
            <w:pPr>
              <w:spacing w:after="100" w:line="240" w:lineRule="auto"/>
              <w:rPr>
                <w:rFonts w:ascii="Times New Roman" w:eastAsia="Calibri" w:hAnsi="Times New Roman" w:cs="Times New Roman"/>
                <w:color w:val="FF0066"/>
                <w:sz w:val="24"/>
                <w:szCs w:val="24"/>
              </w:rPr>
            </w:pPr>
            <w:r w:rsidRPr="00F3563E">
              <w:rPr>
                <w:rFonts w:ascii="Times New Roman" w:eastAsia="Calibri" w:hAnsi="Times New Roman" w:cs="Times New Roman"/>
                <w:color w:val="FF0066"/>
                <w:sz w:val="24"/>
                <w:szCs w:val="24"/>
              </w:rPr>
              <w:t>Examine Steinbeck's</w:t>
            </w:r>
            <w:r w:rsidRPr="006E3161">
              <w:rPr>
                <w:rFonts w:ascii="Times New Roman" w:eastAsia="Calibri" w:hAnsi="Times New Roman" w:cs="Times New Roman"/>
                <w:color w:val="FF0066"/>
                <w:sz w:val="24"/>
                <w:szCs w:val="24"/>
              </w:rPr>
              <w:t xml:space="preserve"> use of animal motif and biblical allusion</w:t>
            </w:r>
          </w:p>
          <w:p w:rsidR="006E3161" w:rsidRPr="006E3161" w:rsidRDefault="006E3161" w:rsidP="006E3161">
            <w:pPr>
              <w:spacing w:after="100" w:line="240" w:lineRule="auto"/>
              <w:rPr>
                <w:rFonts w:ascii="Times New Roman" w:eastAsia="Calibri" w:hAnsi="Times New Roman" w:cs="Times New Roman"/>
                <w:color w:val="FF0066"/>
                <w:sz w:val="24"/>
                <w:szCs w:val="24"/>
              </w:rPr>
            </w:pPr>
            <w:r w:rsidRPr="006E3161">
              <w:rPr>
                <w:rFonts w:ascii="Times New Roman" w:eastAsia="Calibri" w:hAnsi="Times New Roman" w:cs="Times New Roman"/>
                <w:color w:val="FF0066"/>
                <w:sz w:val="24"/>
                <w:szCs w:val="24"/>
              </w:rPr>
              <w:t xml:space="preserve">Analyze Robert Burns' </w:t>
            </w:r>
            <w:r w:rsidRPr="006E3161">
              <w:rPr>
                <w:rFonts w:ascii="Times New Roman" w:eastAsia="Calibri" w:hAnsi="Times New Roman" w:cs="Times New Roman"/>
                <w:i/>
                <w:iCs/>
                <w:color w:val="FF0066"/>
                <w:sz w:val="24"/>
                <w:szCs w:val="24"/>
              </w:rPr>
              <w:t>To a Mouse</w:t>
            </w:r>
            <w:r w:rsidRPr="006E3161">
              <w:rPr>
                <w:rFonts w:ascii="Times New Roman" w:eastAsia="Calibri" w:hAnsi="Times New Roman" w:cs="Times New Roman"/>
                <w:color w:val="FF0066"/>
                <w:sz w:val="24"/>
                <w:szCs w:val="24"/>
              </w:rPr>
              <w:t xml:space="preserve"> and his satire, </w:t>
            </w:r>
            <w:r w:rsidRPr="006E3161">
              <w:rPr>
                <w:rFonts w:ascii="Times New Roman" w:eastAsia="Calibri" w:hAnsi="Times New Roman" w:cs="Times New Roman"/>
                <w:i/>
                <w:iCs/>
                <w:color w:val="FF0066"/>
                <w:sz w:val="24"/>
                <w:szCs w:val="24"/>
              </w:rPr>
              <w:t>To a Louse</w:t>
            </w:r>
            <w:r w:rsidRPr="006E3161">
              <w:rPr>
                <w:rFonts w:ascii="Times New Roman" w:eastAsia="Calibri" w:hAnsi="Times New Roman" w:cs="Times New Roman"/>
                <w:color w:val="FF0066"/>
                <w:sz w:val="24"/>
                <w:szCs w:val="24"/>
              </w:rPr>
              <w:t xml:space="preserve">, to understand the </w:t>
            </w:r>
            <w:r w:rsidR="00B1500A" w:rsidRPr="00B1500A">
              <w:rPr>
                <w:rFonts w:ascii="Times New Roman" w:eastAsia="Calibri" w:hAnsi="Times New Roman" w:cs="Times New Roman"/>
                <w:color w:val="FF0066"/>
                <w:sz w:val="24"/>
                <w:szCs w:val="24"/>
              </w:rPr>
              <w:t xml:space="preserve">theme and </w:t>
            </w:r>
            <w:r w:rsidRPr="006E3161">
              <w:rPr>
                <w:rFonts w:ascii="Times New Roman" w:eastAsia="Calibri" w:hAnsi="Times New Roman" w:cs="Times New Roman"/>
                <w:color w:val="FF0066"/>
                <w:sz w:val="24"/>
                <w:szCs w:val="24"/>
              </w:rPr>
              <w:t xml:space="preserve">inspiration for the title </w:t>
            </w:r>
            <w:r w:rsidRPr="006E3161">
              <w:rPr>
                <w:rFonts w:ascii="Times New Roman" w:eastAsia="Calibri" w:hAnsi="Times New Roman" w:cs="Times New Roman"/>
                <w:color w:val="FF0066"/>
                <w:sz w:val="24"/>
                <w:szCs w:val="24"/>
                <w:u w:val="single"/>
              </w:rPr>
              <w:t>Of Mice and Men</w:t>
            </w:r>
          </w:p>
          <w:p w:rsidR="00B1500A" w:rsidRPr="00B1500A" w:rsidRDefault="006E3161" w:rsidP="006E3161">
            <w:pPr>
              <w:spacing w:after="100" w:line="240" w:lineRule="auto"/>
              <w:rPr>
                <w:rFonts w:ascii="Times New Roman" w:eastAsia="Calibri" w:hAnsi="Times New Roman" w:cs="Times New Roman"/>
                <w:color w:val="FF0066"/>
                <w:sz w:val="24"/>
                <w:szCs w:val="24"/>
              </w:rPr>
            </w:pPr>
            <w:r w:rsidRPr="006E3161">
              <w:rPr>
                <w:rFonts w:ascii="Times New Roman" w:eastAsia="Calibri" w:hAnsi="Times New Roman" w:cs="Times New Roman"/>
                <w:color w:val="FF0066"/>
                <w:sz w:val="24"/>
                <w:szCs w:val="24"/>
              </w:rPr>
              <w:t xml:space="preserve">Analyze the meter, rhyme scheme and reference to seasons in </w:t>
            </w:r>
            <w:r w:rsidR="00B1500A" w:rsidRPr="00B1500A">
              <w:rPr>
                <w:rFonts w:ascii="Times New Roman" w:eastAsia="Calibri" w:hAnsi="Times New Roman" w:cs="Times New Roman"/>
                <w:color w:val="FF0066"/>
                <w:sz w:val="24"/>
                <w:szCs w:val="24"/>
              </w:rPr>
              <w:t>“</w:t>
            </w:r>
            <w:r w:rsidRPr="006E3161">
              <w:rPr>
                <w:rFonts w:ascii="Times New Roman" w:eastAsia="Calibri" w:hAnsi="Times New Roman" w:cs="Times New Roman"/>
                <w:color w:val="FF0066"/>
                <w:sz w:val="24"/>
                <w:szCs w:val="24"/>
              </w:rPr>
              <w:t>Sonnet 73</w:t>
            </w:r>
            <w:r w:rsidR="00B1500A" w:rsidRPr="00B1500A">
              <w:rPr>
                <w:rFonts w:ascii="Times New Roman" w:eastAsia="Calibri" w:hAnsi="Times New Roman" w:cs="Times New Roman"/>
                <w:color w:val="FF0066"/>
                <w:sz w:val="24"/>
                <w:szCs w:val="24"/>
              </w:rPr>
              <w:t>”</w:t>
            </w:r>
            <w:r w:rsidRPr="006E3161">
              <w:rPr>
                <w:rFonts w:ascii="Times New Roman" w:eastAsia="Calibri" w:hAnsi="Times New Roman" w:cs="Times New Roman"/>
                <w:color w:val="FF0066"/>
                <w:sz w:val="24"/>
                <w:szCs w:val="24"/>
              </w:rPr>
              <w:t xml:space="preserve"> by William Shakespeare </w:t>
            </w:r>
          </w:p>
          <w:p w:rsidR="006E3161" w:rsidRPr="006E3161" w:rsidRDefault="00B1500A" w:rsidP="006E3161">
            <w:pPr>
              <w:spacing w:after="100" w:line="240" w:lineRule="auto"/>
              <w:rPr>
                <w:rFonts w:ascii="Times New Roman" w:eastAsia="Calibri" w:hAnsi="Times New Roman" w:cs="Times New Roman"/>
                <w:color w:val="FF0066"/>
                <w:sz w:val="24"/>
                <w:szCs w:val="24"/>
              </w:rPr>
            </w:pPr>
            <w:r w:rsidRPr="00B1500A">
              <w:rPr>
                <w:rFonts w:ascii="Times New Roman" w:eastAsia="Calibri" w:hAnsi="Times New Roman" w:cs="Times New Roman"/>
                <w:color w:val="FF0066"/>
                <w:sz w:val="24"/>
                <w:szCs w:val="24"/>
              </w:rPr>
              <w:t>U</w:t>
            </w:r>
            <w:r w:rsidR="006E3161" w:rsidRPr="006E3161">
              <w:rPr>
                <w:rFonts w:ascii="Times New Roman" w:eastAsia="Calibri" w:hAnsi="Times New Roman" w:cs="Times New Roman"/>
                <w:color w:val="FF0066"/>
                <w:sz w:val="24"/>
                <w:szCs w:val="24"/>
              </w:rPr>
              <w:t xml:space="preserve">se literary background to explore the significance of nature in </w:t>
            </w:r>
            <w:r w:rsidR="006E3161" w:rsidRPr="006E3161">
              <w:rPr>
                <w:rFonts w:ascii="Times New Roman" w:eastAsia="Calibri" w:hAnsi="Times New Roman" w:cs="Times New Roman"/>
                <w:iCs/>
                <w:color w:val="FF0066"/>
                <w:sz w:val="24"/>
                <w:szCs w:val="24"/>
                <w:u w:val="single"/>
              </w:rPr>
              <w:t>Of Mice and Men</w:t>
            </w:r>
          </w:p>
          <w:p w:rsidR="006E3161" w:rsidRPr="006E3161" w:rsidRDefault="00B1500A" w:rsidP="006E3161">
            <w:pPr>
              <w:spacing w:after="100" w:line="240" w:lineRule="auto"/>
              <w:rPr>
                <w:rFonts w:ascii="Times New Roman" w:eastAsia="Calibri" w:hAnsi="Times New Roman" w:cs="Times New Roman"/>
                <w:color w:val="FF0066"/>
                <w:sz w:val="24"/>
                <w:szCs w:val="24"/>
              </w:rPr>
            </w:pPr>
            <w:r w:rsidRPr="00B1500A">
              <w:rPr>
                <w:rFonts w:ascii="Times New Roman" w:eastAsia="Calibri" w:hAnsi="Times New Roman" w:cs="Times New Roman"/>
                <w:color w:val="FF0066"/>
                <w:sz w:val="24"/>
                <w:szCs w:val="24"/>
              </w:rPr>
              <w:t xml:space="preserve">Use technology to illustrate the </w:t>
            </w:r>
            <w:r w:rsidR="006E3161" w:rsidRPr="006E3161">
              <w:rPr>
                <w:rFonts w:ascii="Times New Roman" w:eastAsia="Calibri" w:hAnsi="Times New Roman" w:cs="Times New Roman"/>
                <w:color w:val="FF0066"/>
                <w:sz w:val="24"/>
                <w:szCs w:val="24"/>
              </w:rPr>
              <w:t xml:space="preserve">theme of </w:t>
            </w:r>
            <w:r w:rsidRPr="00B1500A">
              <w:rPr>
                <w:rFonts w:ascii="Times New Roman" w:eastAsia="Calibri" w:hAnsi="Times New Roman" w:cs="Times New Roman"/>
                <w:color w:val="FF0066"/>
                <w:sz w:val="24"/>
                <w:szCs w:val="24"/>
              </w:rPr>
              <w:t>a</w:t>
            </w:r>
            <w:r w:rsidR="006E3161" w:rsidRPr="006E3161">
              <w:rPr>
                <w:rFonts w:ascii="Times New Roman" w:eastAsia="Calibri" w:hAnsi="Times New Roman" w:cs="Times New Roman"/>
                <w:color w:val="FF0066"/>
                <w:sz w:val="24"/>
                <w:szCs w:val="24"/>
              </w:rPr>
              <w:t xml:space="preserve">lienation in </w:t>
            </w:r>
            <w:r w:rsidRPr="006E3161">
              <w:rPr>
                <w:rFonts w:ascii="Times New Roman" w:eastAsia="Calibri" w:hAnsi="Times New Roman" w:cs="Times New Roman"/>
                <w:iCs/>
                <w:color w:val="FF0066"/>
                <w:sz w:val="24"/>
                <w:szCs w:val="24"/>
                <w:u w:val="single"/>
              </w:rPr>
              <w:t>Of Mice and Men</w:t>
            </w:r>
          </w:p>
          <w:p w:rsidR="00B1500A" w:rsidRDefault="00B1500A" w:rsidP="00065AF3">
            <w:pPr>
              <w:spacing w:after="0" w:line="240" w:lineRule="auto"/>
              <w:rPr>
                <w:rFonts w:ascii="Times New Roman" w:hAnsi="Times New Roman" w:cs="Times New Roman"/>
                <w:b/>
                <w:sz w:val="24"/>
                <w:szCs w:val="24"/>
              </w:rPr>
            </w:pPr>
          </w:p>
          <w:p w:rsidR="00B1500A" w:rsidRDefault="00B1500A" w:rsidP="00065AF3">
            <w:pPr>
              <w:spacing w:after="0" w:line="240" w:lineRule="auto"/>
              <w:rPr>
                <w:rFonts w:ascii="Times New Roman" w:hAnsi="Times New Roman" w:cs="Times New Roman"/>
                <w:b/>
                <w:sz w:val="24"/>
                <w:szCs w:val="24"/>
              </w:rPr>
            </w:pPr>
          </w:p>
          <w:p w:rsidR="00F072B9" w:rsidRPr="002E16C6" w:rsidRDefault="00F072B9" w:rsidP="00065AF3">
            <w:pPr>
              <w:spacing w:after="0" w:line="240" w:lineRule="auto"/>
              <w:rPr>
                <w:rFonts w:ascii="Times New Roman" w:hAnsi="Times New Roman" w:cs="Times New Roman"/>
                <w:b/>
                <w:sz w:val="24"/>
                <w:szCs w:val="24"/>
              </w:rPr>
            </w:pPr>
            <w:r w:rsidRPr="00394096">
              <w:rPr>
                <w:rFonts w:ascii="Times New Roman" w:hAnsi="Times New Roman" w:cs="Times New Roman"/>
                <w:b/>
                <w:sz w:val="24"/>
                <w:szCs w:val="24"/>
              </w:rPr>
              <w:t>Financial Literacy Integration</w:t>
            </w:r>
          </w:p>
          <w:p w:rsidR="00394096" w:rsidRPr="00394096" w:rsidRDefault="00394096" w:rsidP="00394096">
            <w:pPr>
              <w:spacing w:after="0" w:line="240" w:lineRule="auto"/>
              <w:rPr>
                <w:rFonts w:ascii="Times New Roman" w:eastAsia="Calibri" w:hAnsi="Times New Roman" w:cs="Times New Roman"/>
                <w:bCs/>
                <w:noProof/>
                <w:color w:val="FF0066"/>
                <w:sz w:val="24"/>
                <w:szCs w:val="24"/>
              </w:rPr>
            </w:pPr>
            <w:r w:rsidRPr="00394096">
              <w:rPr>
                <w:rFonts w:ascii="Times New Roman" w:eastAsia="Calibri" w:hAnsi="Times New Roman" w:cs="Times New Roman"/>
                <w:bCs/>
                <w:noProof/>
                <w:color w:val="FF0066"/>
                <w:sz w:val="24"/>
                <w:szCs w:val="24"/>
              </w:rPr>
              <w:t xml:space="preserve">Students will explore the historical context of </w:t>
            </w:r>
            <w:r w:rsidRPr="00394096">
              <w:rPr>
                <w:rFonts w:ascii="Times New Roman" w:eastAsia="Calibri" w:hAnsi="Times New Roman" w:cs="Times New Roman"/>
                <w:bCs/>
                <w:noProof/>
                <w:color w:val="FF0066"/>
                <w:sz w:val="24"/>
                <w:szCs w:val="24"/>
                <w:u w:val="single"/>
              </w:rPr>
              <w:t>Of Mice and Men</w:t>
            </w:r>
            <w:r w:rsidRPr="00394096">
              <w:rPr>
                <w:rFonts w:ascii="Times New Roman" w:eastAsia="Calibri" w:hAnsi="Times New Roman" w:cs="Times New Roman"/>
                <w:bCs/>
                <w:noProof/>
                <w:color w:val="FF0066"/>
                <w:sz w:val="24"/>
                <w:szCs w:val="24"/>
              </w:rPr>
              <w:t>, examining how the stock market crash of 1930 led to the characters' struggles to travel in search of food and work.</w:t>
            </w:r>
          </w:p>
          <w:p w:rsidR="00394096" w:rsidRPr="006E3161" w:rsidRDefault="00394096" w:rsidP="00394096">
            <w:pPr>
              <w:spacing w:after="0" w:line="240" w:lineRule="auto"/>
              <w:rPr>
                <w:rFonts w:ascii="Times New Roman" w:eastAsia="Calibri" w:hAnsi="Times New Roman" w:cs="Times New Roman"/>
                <w:bCs/>
                <w:i/>
                <w:noProof/>
                <w:color w:val="FF0066"/>
                <w:sz w:val="24"/>
                <w:szCs w:val="24"/>
              </w:rPr>
            </w:pPr>
            <w:r w:rsidRPr="006E3161">
              <w:rPr>
                <w:rFonts w:ascii="Times New Roman" w:eastAsia="Calibri" w:hAnsi="Times New Roman" w:cs="Times New Roman"/>
                <w:bCs/>
                <w:i/>
                <w:noProof/>
                <w:color w:val="FF0066"/>
                <w:sz w:val="24"/>
                <w:szCs w:val="24"/>
              </w:rPr>
              <w:t xml:space="preserve">Optional Activity: </w:t>
            </w:r>
          </w:p>
          <w:p w:rsidR="00394096" w:rsidRPr="00394096" w:rsidRDefault="00394096" w:rsidP="00394096">
            <w:pPr>
              <w:spacing w:after="0" w:line="240" w:lineRule="auto"/>
              <w:rPr>
                <w:rFonts w:ascii="Times New Roman" w:eastAsia="Calibri" w:hAnsi="Times New Roman" w:cs="Times New Roman"/>
                <w:bCs/>
                <w:noProof/>
                <w:color w:val="FF0066"/>
                <w:sz w:val="24"/>
                <w:szCs w:val="24"/>
              </w:rPr>
            </w:pPr>
            <w:r w:rsidRPr="00394096">
              <w:rPr>
                <w:rFonts w:ascii="Times New Roman" w:eastAsia="Calibri" w:hAnsi="Times New Roman" w:cs="Times New Roman"/>
                <w:bCs/>
                <w:noProof/>
                <w:color w:val="FF0066"/>
                <w:sz w:val="24"/>
                <w:szCs w:val="24"/>
              </w:rPr>
              <w:t>The Securities Industry and Financial Markets Association (SIFMA) Foundation's</w:t>
            </w:r>
          </w:p>
          <w:p w:rsidR="00394096" w:rsidRPr="00394096" w:rsidRDefault="00394096" w:rsidP="00394096">
            <w:pPr>
              <w:spacing w:after="0" w:line="240" w:lineRule="auto"/>
              <w:rPr>
                <w:rFonts w:ascii="Times New Roman" w:eastAsia="Calibri" w:hAnsi="Times New Roman" w:cs="Times New Roman"/>
                <w:bCs/>
                <w:noProof/>
                <w:color w:val="FF0066"/>
                <w:sz w:val="24"/>
                <w:szCs w:val="24"/>
              </w:rPr>
            </w:pPr>
            <w:r w:rsidRPr="00394096">
              <w:rPr>
                <w:rFonts w:ascii="Times New Roman" w:eastAsia="Calibri" w:hAnsi="Times New Roman" w:cs="Times New Roman"/>
                <w:bCs/>
                <w:noProof/>
                <w:color w:val="FF0066"/>
                <w:sz w:val="24"/>
                <w:szCs w:val="24"/>
              </w:rPr>
              <w:t>Stock Market Game™ (SMG) gives students the chance to invest a hypothetical</w:t>
            </w:r>
          </w:p>
          <w:p w:rsidR="00394096" w:rsidRPr="00394096" w:rsidRDefault="00394096" w:rsidP="00394096">
            <w:pPr>
              <w:spacing w:after="0" w:line="240" w:lineRule="auto"/>
              <w:rPr>
                <w:rFonts w:ascii="Times New Roman" w:eastAsia="Calibri" w:hAnsi="Times New Roman" w:cs="Times New Roman"/>
                <w:bCs/>
                <w:noProof/>
                <w:color w:val="FF0066"/>
                <w:sz w:val="24"/>
                <w:szCs w:val="24"/>
              </w:rPr>
            </w:pPr>
            <w:r w:rsidRPr="00394096">
              <w:rPr>
                <w:rFonts w:ascii="Times New Roman" w:eastAsia="Calibri" w:hAnsi="Times New Roman" w:cs="Times New Roman"/>
                <w:bCs/>
                <w:noProof/>
                <w:color w:val="FF0066"/>
                <w:sz w:val="24"/>
                <w:szCs w:val="24"/>
              </w:rPr>
              <w:t>$100,000 in an on-line portfolio.</w:t>
            </w:r>
          </w:p>
          <w:p w:rsidR="00394096" w:rsidRPr="00394096" w:rsidRDefault="00394096" w:rsidP="00394096">
            <w:pPr>
              <w:spacing w:after="0" w:line="240" w:lineRule="auto"/>
              <w:rPr>
                <w:rFonts w:ascii="Times New Roman" w:eastAsia="Calibri" w:hAnsi="Times New Roman" w:cs="Times New Roman"/>
                <w:bCs/>
                <w:noProof/>
                <w:color w:val="FF0066"/>
                <w:sz w:val="24"/>
                <w:szCs w:val="24"/>
              </w:rPr>
            </w:pPr>
            <w:r w:rsidRPr="00394096">
              <w:rPr>
                <w:rFonts w:ascii="Times New Roman" w:eastAsia="Calibri" w:hAnsi="Times New Roman" w:cs="Times New Roman"/>
                <w:bCs/>
                <w:noProof/>
                <w:color w:val="FF0066"/>
                <w:sz w:val="24"/>
                <w:szCs w:val="24"/>
              </w:rPr>
              <w:t>www.stockmarketgame.org</w:t>
            </w:r>
          </w:p>
          <w:p w:rsidR="00F072B9" w:rsidRPr="009325F6" w:rsidRDefault="00F072B9" w:rsidP="00065AF3">
            <w:pPr>
              <w:spacing w:after="0" w:line="240" w:lineRule="auto"/>
              <w:rPr>
                <w:rFonts w:ascii="Times New Roman" w:eastAsia="Times New Roman" w:hAnsi="Times New Roman" w:cs="Times New Roman"/>
                <w:szCs w:val="24"/>
              </w:rPr>
            </w:pPr>
          </w:p>
        </w:tc>
      </w:tr>
      <w:tr w:rsidR="00F072B9" w:rsidRPr="009325F6" w:rsidTr="00065AF3">
        <w:trPr>
          <w:trHeight w:val="160"/>
        </w:trPr>
        <w:tc>
          <w:tcPr>
            <w:tcW w:w="0" w:type="auto"/>
            <w:tcBorders>
              <w:bottom w:val="single" w:sz="8" w:space="0" w:color="000000"/>
            </w:tcBorders>
            <w:shd w:val="clear" w:color="auto" w:fill="FFFFFF"/>
            <w:vAlign w:val="center"/>
            <w:hideMark/>
          </w:tcPr>
          <w:p w:rsidR="00F072B9" w:rsidRPr="009325F6" w:rsidRDefault="00F072B9" w:rsidP="00065AF3">
            <w:pPr>
              <w:spacing w:after="0" w:line="240" w:lineRule="auto"/>
              <w:rPr>
                <w:rFonts w:ascii="Times New Roman" w:eastAsia="Times New Roman" w:hAnsi="Times New Roman" w:cs="Times New Roman"/>
                <w:sz w:val="24"/>
                <w:szCs w:val="24"/>
              </w:rPr>
            </w:pPr>
          </w:p>
          <w:p w:rsidR="00F072B9" w:rsidRDefault="00F072B9" w:rsidP="00065AF3">
            <w:pPr>
              <w:spacing w:after="0" w:line="240" w:lineRule="auto"/>
              <w:rPr>
                <w:rFonts w:ascii="Times New Roman" w:eastAsia="Times New Roman" w:hAnsi="Times New Roman" w:cs="Times New Roman"/>
                <w:b/>
                <w:bCs/>
                <w:color w:val="292929"/>
                <w:sz w:val="24"/>
                <w:szCs w:val="24"/>
              </w:rPr>
            </w:pPr>
          </w:p>
          <w:p w:rsidR="00CA612D" w:rsidRDefault="00CA612D" w:rsidP="00065AF3">
            <w:pPr>
              <w:spacing w:after="0" w:line="240" w:lineRule="auto"/>
              <w:rPr>
                <w:rFonts w:ascii="Times New Roman" w:eastAsia="Times New Roman" w:hAnsi="Times New Roman" w:cs="Times New Roman"/>
                <w:b/>
                <w:bCs/>
                <w:color w:val="292929"/>
                <w:sz w:val="24"/>
                <w:szCs w:val="24"/>
              </w:rPr>
            </w:pPr>
          </w:p>
          <w:p w:rsidR="00CA612D" w:rsidRDefault="00CA612D" w:rsidP="00065AF3">
            <w:pPr>
              <w:spacing w:after="0" w:line="240" w:lineRule="auto"/>
              <w:rPr>
                <w:rFonts w:ascii="Times New Roman" w:eastAsia="Times New Roman" w:hAnsi="Times New Roman" w:cs="Times New Roman"/>
                <w:b/>
                <w:bCs/>
                <w:color w:val="292929"/>
                <w:sz w:val="24"/>
                <w:szCs w:val="24"/>
              </w:rPr>
            </w:pPr>
          </w:p>
          <w:p w:rsidR="00CA612D" w:rsidRDefault="00CA612D" w:rsidP="00065AF3">
            <w:pPr>
              <w:spacing w:after="0" w:line="240" w:lineRule="auto"/>
              <w:rPr>
                <w:rFonts w:ascii="Times New Roman" w:eastAsia="Times New Roman" w:hAnsi="Times New Roman" w:cs="Times New Roman"/>
                <w:b/>
                <w:bCs/>
                <w:color w:val="292929"/>
                <w:sz w:val="24"/>
                <w:szCs w:val="24"/>
              </w:rPr>
            </w:pPr>
          </w:p>
          <w:p w:rsidR="00CA612D" w:rsidRDefault="00CA612D" w:rsidP="00065AF3">
            <w:pPr>
              <w:spacing w:after="0" w:line="240" w:lineRule="auto"/>
              <w:rPr>
                <w:rFonts w:ascii="Times New Roman" w:eastAsia="Times New Roman" w:hAnsi="Times New Roman" w:cs="Times New Roman"/>
                <w:b/>
                <w:bCs/>
                <w:color w:val="292929"/>
                <w:sz w:val="24"/>
                <w:szCs w:val="24"/>
              </w:rPr>
            </w:pPr>
          </w:p>
          <w:p w:rsidR="00CA612D" w:rsidRDefault="00CA612D" w:rsidP="00065AF3">
            <w:pPr>
              <w:spacing w:after="0" w:line="240" w:lineRule="auto"/>
              <w:rPr>
                <w:rFonts w:ascii="Times New Roman" w:eastAsia="Times New Roman" w:hAnsi="Times New Roman" w:cs="Times New Roman"/>
                <w:b/>
                <w:bCs/>
                <w:color w:val="292929"/>
                <w:sz w:val="24"/>
                <w:szCs w:val="24"/>
              </w:rPr>
            </w:pPr>
          </w:p>
          <w:p w:rsidR="00CA612D" w:rsidRDefault="00CA612D" w:rsidP="00065AF3">
            <w:pPr>
              <w:spacing w:after="0" w:line="240" w:lineRule="auto"/>
              <w:rPr>
                <w:rFonts w:ascii="Times New Roman" w:eastAsia="Times New Roman" w:hAnsi="Times New Roman" w:cs="Times New Roman"/>
                <w:b/>
                <w:bCs/>
                <w:color w:val="292929"/>
                <w:sz w:val="24"/>
                <w:szCs w:val="24"/>
              </w:rPr>
            </w:pPr>
          </w:p>
          <w:p w:rsidR="00CA612D" w:rsidRDefault="00CA612D" w:rsidP="00065AF3">
            <w:pPr>
              <w:spacing w:after="0" w:line="240" w:lineRule="auto"/>
              <w:rPr>
                <w:rFonts w:ascii="Times New Roman" w:eastAsia="Times New Roman" w:hAnsi="Times New Roman" w:cs="Times New Roman"/>
                <w:b/>
                <w:bCs/>
                <w:color w:val="292929"/>
                <w:sz w:val="24"/>
                <w:szCs w:val="24"/>
              </w:rPr>
            </w:pPr>
          </w:p>
          <w:p w:rsidR="00CA612D" w:rsidRDefault="00CA612D" w:rsidP="00065AF3">
            <w:pPr>
              <w:spacing w:after="0" w:line="240" w:lineRule="auto"/>
              <w:rPr>
                <w:rFonts w:ascii="Times New Roman" w:eastAsia="Times New Roman" w:hAnsi="Times New Roman" w:cs="Times New Roman"/>
                <w:b/>
                <w:bCs/>
                <w:color w:val="292929"/>
                <w:sz w:val="24"/>
                <w:szCs w:val="24"/>
              </w:rPr>
            </w:pPr>
          </w:p>
          <w:p w:rsidR="00CA612D" w:rsidRDefault="00CA612D" w:rsidP="00065AF3">
            <w:pPr>
              <w:spacing w:after="0" w:line="240" w:lineRule="auto"/>
              <w:rPr>
                <w:rFonts w:ascii="Times New Roman" w:eastAsia="Times New Roman" w:hAnsi="Times New Roman" w:cs="Times New Roman"/>
                <w:b/>
                <w:bCs/>
                <w:color w:val="292929"/>
                <w:sz w:val="24"/>
                <w:szCs w:val="24"/>
              </w:rPr>
            </w:pPr>
          </w:p>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lastRenderedPageBreak/>
              <w:t>Differentiated Instruction</w:t>
            </w:r>
          </w:p>
        </w:tc>
      </w:tr>
      <w:tr w:rsidR="00F072B9" w:rsidRPr="009325F6" w:rsidTr="00065AF3">
        <w:trPr>
          <w:trHeight w:val="160"/>
        </w:trPr>
        <w:tc>
          <w:tcPr>
            <w:tcW w:w="0" w:type="auto"/>
            <w:tcBorders>
              <w:top w:val="single" w:sz="8" w:space="0" w:color="000000"/>
            </w:tcBorders>
            <w:hideMark/>
          </w:tcPr>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lastRenderedPageBreak/>
              <w:t>Adjusting Classroom Layout and Design </w:t>
            </w:r>
          </w:p>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Graphic Organizers </w:t>
            </w:r>
          </w:p>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Choice Boards</w:t>
            </w:r>
          </w:p>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Socratic Seminar </w:t>
            </w:r>
          </w:p>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Rubrics </w:t>
            </w:r>
          </w:p>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Student Interest and Inventory Data </w:t>
            </w:r>
          </w:p>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Jigsaws </w:t>
            </w:r>
          </w:p>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Flipped Classroom </w:t>
            </w:r>
          </w:p>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Learning Through Workstations </w:t>
            </w:r>
          </w:p>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Debate</w:t>
            </w:r>
          </w:p>
        </w:tc>
      </w:tr>
    </w:tbl>
    <w:p w:rsidR="00F072B9" w:rsidRPr="009325F6" w:rsidRDefault="00F072B9" w:rsidP="00F072B9">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737"/>
      </w:tblGrid>
      <w:tr w:rsidR="00F072B9" w:rsidRPr="009325F6" w:rsidTr="00065AF3">
        <w:trPr>
          <w:trHeight w:val="160"/>
        </w:trPr>
        <w:tc>
          <w:tcPr>
            <w:tcW w:w="0" w:type="auto"/>
            <w:tcBorders>
              <w:bottom w:val="single" w:sz="8" w:space="0" w:color="000000"/>
            </w:tcBorders>
            <w:shd w:val="clear" w:color="auto" w:fill="FFFFFF"/>
            <w:vAlign w:val="center"/>
            <w:hideMark/>
          </w:tcPr>
          <w:p w:rsidR="00F072B9" w:rsidRPr="009325F6" w:rsidRDefault="00F072B9" w:rsidP="00065AF3">
            <w:pPr>
              <w:spacing w:after="0" w:line="240" w:lineRule="auto"/>
              <w:rPr>
                <w:rFonts w:ascii="Times New Roman" w:eastAsia="Times New Roman" w:hAnsi="Times New Roman" w:cs="Times New Roman"/>
                <w:b/>
                <w:sz w:val="24"/>
                <w:szCs w:val="24"/>
              </w:rPr>
            </w:pPr>
            <w:r w:rsidRPr="009325F6">
              <w:rPr>
                <w:rFonts w:ascii="Times New Roman" w:eastAsia="Times New Roman" w:hAnsi="Times New Roman" w:cs="Times New Roman"/>
                <w:b/>
                <w:color w:val="000000"/>
                <w:sz w:val="24"/>
                <w:szCs w:val="24"/>
              </w:rPr>
              <w:t>Formative Assessments</w:t>
            </w:r>
          </w:p>
        </w:tc>
      </w:tr>
      <w:tr w:rsidR="00F072B9" w:rsidRPr="009325F6" w:rsidTr="00065AF3">
        <w:trPr>
          <w:trHeight w:val="160"/>
        </w:trPr>
        <w:tc>
          <w:tcPr>
            <w:tcW w:w="0" w:type="auto"/>
            <w:tcBorders>
              <w:top w:val="single" w:sz="8" w:space="0" w:color="000000"/>
            </w:tcBorders>
            <w:hideMark/>
          </w:tcPr>
          <w:p w:rsidR="00F072B9" w:rsidRPr="009325F6" w:rsidRDefault="00F072B9" w:rsidP="00065AF3">
            <w:pPr>
              <w:spacing w:after="0" w:line="240" w:lineRule="auto"/>
              <w:rPr>
                <w:rFonts w:ascii="Times New Roman" w:eastAsia="Times New Roman" w:hAnsi="Times New Roman" w:cs="Times New Roman"/>
                <w:sz w:val="24"/>
                <w:szCs w:val="24"/>
              </w:rPr>
            </w:pPr>
          </w:p>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Quick Writes </w:t>
            </w:r>
          </w:p>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Number of words summary </w:t>
            </w:r>
          </w:p>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Exit Tickets </w:t>
            </w:r>
          </w:p>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Student Conference </w:t>
            </w:r>
          </w:p>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3-minute pause </w:t>
            </w:r>
          </w:p>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Web-Concept Maps </w:t>
            </w:r>
          </w:p>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Observation </w:t>
            </w:r>
          </w:p>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Self-assessment</w:t>
            </w:r>
          </w:p>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A-B-C Summaries </w:t>
            </w:r>
          </w:p>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Journal Entry </w:t>
            </w:r>
          </w:p>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Think-Pair-Share </w:t>
            </w:r>
          </w:p>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Oral Questioning</w:t>
            </w:r>
          </w:p>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Google Forms </w:t>
            </w:r>
          </w:p>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 </w:t>
            </w:r>
          </w:p>
          <w:p w:rsidR="00F072B9" w:rsidRPr="009325F6" w:rsidRDefault="00F072B9" w:rsidP="00065AF3">
            <w:pPr>
              <w:spacing w:after="0" w:line="240" w:lineRule="auto"/>
              <w:rPr>
                <w:rFonts w:ascii="Times New Roman" w:eastAsia="Times New Roman" w:hAnsi="Times New Roman" w:cs="Times New Roman"/>
                <w:sz w:val="24"/>
                <w:szCs w:val="24"/>
              </w:rPr>
            </w:pPr>
          </w:p>
        </w:tc>
      </w:tr>
      <w:tr w:rsidR="00F072B9" w:rsidRPr="009325F6" w:rsidTr="00065AF3">
        <w:trPr>
          <w:trHeight w:val="160"/>
        </w:trPr>
        <w:tc>
          <w:tcPr>
            <w:tcW w:w="0" w:type="auto"/>
            <w:tcBorders>
              <w:bottom w:val="single" w:sz="8" w:space="0" w:color="000000"/>
            </w:tcBorders>
            <w:shd w:val="clear" w:color="auto" w:fill="FFFFFF"/>
            <w:vAlign w:val="center"/>
            <w:hideMark/>
          </w:tcPr>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Summative Assessment</w:t>
            </w:r>
          </w:p>
        </w:tc>
      </w:tr>
    </w:tbl>
    <w:p w:rsidR="0063004D" w:rsidRDefault="0063004D" w:rsidP="0063004D">
      <w:pPr>
        <w:spacing w:after="100" w:line="240" w:lineRule="auto"/>
        <w:rPr>
          <w:rFonts w:ascii="Times New Roman" w:eastAsia="Calibri" w:hAnsi="Times New Roman" w:cs="Times New Roman"/>
          <w:sz w:val="24"/>
          <w:szCs w:val="24"/>
        </w:rPr>
      </w:pPr>
      <w:r w:rsidRPr="0063004D">
        <w:rPr>
          <w:rFonts w:ascii="Times New Roman" w:eastAsia="Calibri" w:hAnsi="Times New Roman" w:cs="Times New Roman"/>
          <w:sz w:val="24"/>
          <w:szCs w:val="24"/>
        </w:rPr>
        <w:t>Narrative using suspense, dialogue and sensory imagery</w:t>
      </w:r>
    </w:p>
    <w:p w:rsidR="00F3563E" w:rsidRPr="0063004D" w:rsidRDefault="00F3563E" w:rsidP="0063004D">
      <w:pPr>
        <w:spacing w:after="1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Mini Assessments on the Elements of a Direct Reference Paragraph Writing </w:t>
      </w:r>
    </w:p>
    <w:p w:rsidR="00F072B9" w:rsidRPr="006E3161" w:rsidRDefault="0063004D" w:rsidP="0063004D">
      <w:pPr>
        <w:spacing w:after="240" w:line="240" w:lineRule="auto"/>
        <w:rPr>
          <w:rFonts w:ascii="Times New Roman" w:eastAsia="Times New Roman" w:hAnsi="Times New Roman" w:cs="Times New Roman"/>
          <w:color w:val="FF0066"/>
          <w:sz w:val="24"/>
          <w:szCs w:val="24"/>
          <w:u w:val="single"/>
        </w:rPr>
      </w:pPr>
      <w:r w:rsidRPr="006E3161">
        <w:rPr>
          <w:rFonts w:ascii="Times New Roman" w:eastAsia="Calibri" w:hAnsi="Times New Roman" w:cs="Times New Roman"/>
          <w:color w:val="FF0066"/>
          <w:sz w:val="24"/>
          <w:szCs w:val="24"/>
        </w:rPr>
        <w:t xml:space="preserve">Direct Reference Paragraph on </w:t>
      </w:r>
      <w:r w:rsidRPr="006E3161">
        <w:rPr>
          <w:rFonts w:ascii="Times New Roman" w:eastAsia="Calibri" w:hAnsi="Times New Roman" w:cs="Times New Roman"/>
          <w:color w:val="FF0066"/>
          <w:sz w:val="24"/>
          <w:szCs w:val="24"/>
          <w:u w:val="single"/>
        </w:rPr>
        <w:t>Of Mice and Men</w:t>
      </w:r>
    </w:p>
    <w:tbl>
      <w:tblPr>
        <w:tblW w:w="0" w:type="auto"/>
        <w:tblCellMar>
          <w:top w:w="15" w:type="dxa"/>
          <w:left w:w="15" w:type="dxa"/>
          <w:bottom w:w="15" w:type="dxa"/>
          <w:right w:w="15" w:type="dxa"/>
        </w:tblCellMar>
        <w:tblLook w:val="04A0" w:firstRow="1" w:lastRow="0" w:firstColumn="1" w:lastColumn="0" w:noHBand="0" w:noVBand="1"/>
      </w:tblPr>
      <w:tblGrid>
        <w:gridCol w:w="3023"/>
      </w:tblGrid>
      <w:tr w:rsidR="00F072B9" w:rsidRPr="009325F6" w:rsidTr="00065AF3">
        <w:trPr>
          <w:trHeight w:val="160"/>
        </w:trPr>
        <w:tc>
          <w:tcPr>
            <w:tcW w:w="0" w:type="auto"/>
            <w:tcBorders>
              <w:bottom w:val="single" w:sz="8" w:space="0" w:color="000000"/>
            </w:tcBorders>
            <w:shd w:val="clear" w:color="auto" w:fill="FFFFFF"/>
            <w:vAlign w:val="center"/>
            <w:hideMark/>
          </w:tcPr>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Benchmark Assessments</w:t>
            </w:r>
          </w:p>
        </w:tc>
      </w:tr>
      <w:tr w:rsidR="00F072B9" w:rsidRPr="009325F6" w:rsidTr="00065AF3">
        <w:trPr>
          <w:trHeight w:val="160"/>
        </w:trPr>
        <w:tc>
          <w:tcPr>
            <w:tcW w:w="0" w:type="auto"/>
            <w:tcBorders>
              <w:top w:val="single" w:sz="8" w:space="0" w:color="000000"/>
            </w:tcBorders>
            <w:hideMark/>
          </w:tcPr>
          <w:p w:rsidR="00F072B9" w:rsidRPr="009325F6" w:rsidRDefault="00F072B9" w:rsidP="00065AF3">
            <w:pPr>
              <w:spacing w:after="0" w:line="240" w:lineRule="auto"/>
              <w:rPr>
                <w:rFonts w:ascii="Times New Roman" w:eastAsia="Times New Roman" w:hAnsi="Times New Roman" w:cs="Times New Roman"/>
                <w:sz w:val="24"/>
                <w:szCs w:val="24"/>
              </w:rPr>
            </w:pPr>
          </w:p>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Utilize data from LinkIt!</w:t>
            </w:r>
          </w:p>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NJSLA and LinkIt! assessment</w:t>
            </w:r>
          </w:p>
        </w:tc>
      </w:tr>
    </w:tbl>
    <w:p w:rsidR="00F072B9" w:rsidRPr="009325F6" w:rsidRDefault="00F072B9" w:rsidP="00F072B9">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836"/>
      </w:tblGrid>
      <w:tr w:rsidR="00F072B9" w:rsidRPr="009325F6" w:rsidTr="00065AF3">
        <w:trPr>
          <w:trHeight w:val="160"/>
        </w:trPr>
        <w:tc>
          <w:tcPr>
            <w:tcW w:w="0" w:type="auto"/>
            <w:tcBorders>
              <w:bottom w:val="single" w:sz="8" w:space="0" w:color="000000"/>
            </w:tcBorders>
            <w:shd w:val="clear" w:color="auto" w:fill="FFFFFF"/>
            <w:vAlign w:val="center"/>
            <w:hideMark/>
          </w:tcPr>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Alternate Assessments</w:t>
            </w:r>
          </w:p>
        </w:tc>
      </w:tr>
      <w:tr w:rsidR="00F072B9" w:rsidRPr="009325F6" w:rsidTr="00065AF3">
        <w:trPr>
          <w:trHeight w:val="160"/>
        </w:trPr>
        <w:tc>
          <w:tcPr>
            <w:tcW w:w="0" w:type="auto"/>
            <w:tcBorders>
              <w:top w:val="single" w:sz="8" w:space="0" w:color="000000"/>
            </w:tcBorders>
            <w:hideMark/>
          </w:tcPr>
          <w:p w:rsidR="00F072B9" w:rsidRPr="009325F6" w:rsidRDefault="00F072B9" w:rsidP="00065AF3">
            <w:pPr>
              <w:spacing w:after="0" w:line="240" w:lineRule="auto"/>
              <w:rPr>
                <w:rFonts w:ascii="Times New Roman" w:eastAsia="Times New Roman" w:hAnsi="Times New Roman" w:cs="Times New Roman"/>
                <w:sz w:val="24"/>
                <w:szCs w:val="24"/>
              </w:rPr>
            </w:pPr>
          </w:p>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Templates </w:t>
            </w:r>
          </w:p>
          <w:p w:rsidR="00F072B9" w:rsidRPr="009325F6" w:rsidRDefault="00CA612D" w:rsidP="00065A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Writing: </w:t>
            </w:r>
            <w:r w:rsidR="00F072B9" w:rsidRPr="009325F6">
              <w:rPr>
                <w:rFonts w:ascii="Times New Roman" w:eastAsia="Times New Roman" w:hAnsi="Times New Roman" w:cs="Times New Roman"/>
                <w:color w:val="000000"/>
                <w:sz w:val="24"/>
                <w:szCs w:val="24"/>
              </w:rPr>
              <w:t>Reduced number of sentences </w:t>
            </w:r>
          </w:p>
        </w:tc>
      </w:tr>
      <w:tr w:rsidR="00F072B9" w:rsidRPr="009325F6" w:rsidTr="00065AF3">
        <w:trPr>
          <w:trHeight w:val="160"/>
        </w:trPr>
        <w:tc>
          <w:tcPr>
            <w:tcW w:w="0" w:type="auto"/>
            <w:tcBorders>
              <w:bottom w:val="single" w:sz="8" w:space="0" w:color="000000"/>
            </w:tcBorders>
            <w:shd w:val="clear" w:color="auto" w:fill="FFFFFF"/>
            <w:vAlign w:val="center"/>
            <w:hideMark/>
          </w:tcPr>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lastRenderedPageBreak/>
              <w:t>Resources &amp; Technology</w:t>
            </w:r>
          </w:p>
        </w:tc>
      </w:tr>
      <w:tr w:rsidR="00F072B9" w:rsidRPr="009325F6" w:rsidTr="00065AF3">
        <w:trPr>
          <w:trHeight w:val="160"/>
        </w:trPr>
        <w:tc>
          <w:tcPr>
            <w:tcW w:w="0" w:type="auto"/>
            <w:tcBorders>
              <w:top w:val="single" w:sz="8" w:space="0" w:color="000000"/>
            </w:tcBorders>
            <w:hideMark/>
          </w:tcPr>
          <w:p w:rsidR="00F072B9" w:rsidRPr="009325F6" w:rsidRDefault="00F072B9" w:rsidP="00065AF3">
            <w:pPr>
              <w:spacing w:after="0" w:line="240" w:lineRule="auto"/>
              <w:rPr>
                <w:rFonts w:ascii="Times New Roman" w:eastAsia="Times New Roman" w:hAnsi="Times New Roman" w:cs="Times New Roman"/>
                <w:sz w:val="24"/>
                <w:szCs w:val="24"/>
              </w:rPr>
            </w:pPr>
          </w:p>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Newsela </w:t>
            </w:r>
          </w:p>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Google Sites </w:t>
            </w:r>
          </w:p>
        </w:tc>
      </w:tr>
    </w:tbl>
    <w:p w:rsidR="0063004D" w:rsidRPr="0063004D" w:rsidRDefault="0063004D" w:rsidP="0063004D">
      <w:pPr>
        <w:spacing w:after="100" w:line="240" w:lineRule="auto"/>
        <w:rPr>
          <w:rFonts w:ascii="Times New Roman" w:eastAsia="Calibri" w:hAnsi="Times New Roman" w:cs="Times New Roman"/>
          <w:sz w:val="24"/>
          <w:szCs w:val="24"/>
        </w:rPr>
      </w:pPr>
      <w:r w:rsidRPr="0063004D">
        <w:rPr>
          <w:rFonts w:ascii="Times New Roman" w:eastAsia="Calibri" w:hAnsi="Times New Roman" w:cs="Times New Roman"/>
          <w:sz w:val="24"/>
          <w:szCs w:val="24"/>
        </w:rPr>
        <w:t>You Tube: NBC radio broadcast excerpt Mary Shelley's “Frankenstein”</w:t>
      </w:r>
    </w:p>
    <w:p w:rsidR="0063004D" w:rsidRPr="0063004D" w:rsidRDefault="0063004D" w:rsidP="0063004D">
      <w:pPr>
        <w:spacing w:after="100" w:line="240" w:lineRule="auto"/>
        <w:rPr>
          <w:rFonts w:ascii="Times New Roman" w:eastAsia="Calibri" w:hAnsi="Times New Roman" w:cs="Times New Roman"/>
          <w:sz w:val="24"/>
          <w:szCs w:val="24"/>
        </w:rPr>
      </w:pPr>
      <w:r w:rsidRPr="0063004D">
        <w:rPr>
          <w:rFonts w:ascii="Times New Roman" w:eastAsia="Calibri" w:hAnsi="Times New Roman" w:cs="Times New Roman"/>
          <w:sz w:val="24"/>
          <w:szCs w:val="24"/>
        </w:rPr>
        <w:t>Audio of “The Tell Tale Heart” and “The Raven” by Edgar Allan Poe</w:t>
      </w:r>
    </w:p>
    <w:p w:rsidR="0063004D" w:rsidRPr="006E3161" w:rsidRDefault="0063004D" w:rsidP="0063004D">
      <w:pPr>
        <w:spacing w:after="240" w:line="240" w:lineRule="auto"/>
        <w:rPr>
          <w:rFonts w:ascii="Times New Roman" w:eastAsia="Calibri" w:hAnsi="Times New Roman" w:cs="Times New Roman"/>
          <w:color w:val="FF0066"/>
          <w:sz w:val="24"/>
          <w:szCs w:val="24"/>
        </w:rPr>
      </w:pPr>
      <w:r w:rsidRPr="006E3161">
        <w:rPr>
          <w:rFonts w:ascii="Times New Roman" w:eastAsia="Calibri" w:hAnsi="Times New Roman" w:cs="Times New Roman"/>
          <w:color w:val="FF0066"/>
          <w:sz w:val="24"/>
          <w:szCs w:val="24"/>
        </w:rPr>
        <w:t>Audio of Robert Burns’ “To a Mouse” and “To a Louse”</w:t>
      </w:r>
    </w:p>
    <w:p w:rsidR="00F072B9" w:rsidRPr="006E3161" w:rsidRDefault="0063004D" w:rsidP="0063004D">
      <w:pPr>
        <w:spacing w:after="240" w:line="240" w:lineRule="auto"/>
        <w:rPr>
          <w:rFonts w:ascii="Times New Roman" w:eastAsia="Times New Roman" w:hAnsi="Times New Roman" w:cs="Times New Roman"/>
          <w:color w:val="FF0066"/>
          <w:sz w:val="24"/>
          <w:szCs w:val="24"/>
        </w:rPr>
      </w:pPr>
      <w:r w:rsidRPr="006E3161">
        <w:rPr>
          <w:rFonts w:ascii="Times New Roman" w:eastAsia="Calibri" w:hAnsi="Times New Roman" w:cs="Times New Roman"/>
          <w:color w:val="FF0066"/>
          <w:sz w:val="24"/>
          <w:szCs w:val="24"/>
        </w:rPr>
        <w:t>Audio of William Shakespeare's “Sonnet 73”</w:t>
      </w:r>
    </w:p>
    <w:tbl>
      <w:tblPr>
        <w:tblW w:w="0" w:type="auto"/>
        <w:tblCellMar>
          <w:top w:w="15" w:type="dxa"/>
          <w:left w:w="15" w:type="dxa"/>
          <w:bottom w:w="15" w:type="dxa"/>
          <w:right w:w="15" w:type="dxa"/>
        </w:tblCellMar>
        <w:tblLook w:val="04A0" w:firstRow="1" w:lastRow="0" w:firstColumn="1" w:lastColumn="0" w:noHBand="0" w:noVBand="1"/>
      </w:tblPr>
      <w:tblGrid>
        <w:gridCol w:w="3938"/>
      </w:tblGrid>
      <w:tr w:rsidR="0063004D" w:rsidRPr="0063004D" w:rsidTr="00065AF3">
        <w:trPr>
          <w:trHeight w:val="160"/>
        </w:trPr>
        <w:tc>
          <w:tcPr>
            <w:tcW w:w="0" w:type="auto"/>
            <w:tcBorders>
              <w:bottom w:val="single" w:sz="8" w:space="0" w:color="000000"/>
            </w:tcBorders>
            <w:shd w:val="clear" w:color="auto" w:fill="FFFFFF"/>
            <w:vAlign w:val="center"/>
            <w:hideMark/>
          </w:tcPr>
          <w:p w:rsidR="0063004D" w:rsidRDefault="0063004D" w:rsidP="00065AF3">
            <w:pPr>
              <w:spacing w:after="0" w:line="240" w:lineRule="auto"/>
              <w:rPr>
                <w:rFonts w:ascii="Times New Roman" w:eastAsia="Times New Roman" w:hAnsi="Times New Roman" w:cs="Times New Roman"/>
                <w:b/>
                <w:bCs/>
                <w:sz w:val="24"/>
                <w:szCs w:val="24"/>
              </w:rPr>
            </w:pPr>
          </w:p>
          <w:p w:rsidR="006E3161" w:rsidRDefault="006E3161" w:rsidP="00065AF3">
            <w:pPr>
              <w:spacing w:after="0" w:line="240" w:lineRule="auto"/>
              <w:rPr>
                <w:rFonts w:ascii="Times New Roman" w:eastAsia="Times New Roman" w:hAnsi="Times New Roman" w:cs="Times New Roman"/>
                <w:b/>
                <w:bCs/>
                <w:sz w:val="24"/>
                <w:szCs w:val="24"/>
              </w:rPr>
            </w:pPr>
          </w:p>
          <w:p w:rsidR="00F072B9" w:rsidRPr="0063004D" w:rsidRDefault="00F072B9" w:rsidP="00065AF3">
            <w:pPr>
              <w:spacing w:after="0" w:line="240" w:lineRule="auto"/>
              <w:rPr>
                <w:rFonts w:ascii="Times New Roman" w:eastAsia="Times New Roman" w:hAnsi="Times New Roman" w:cs="Times New Roman"/>
                <w:sz w:val="24"/>
                <w:szCs w:val="24"/>
              </w:rPr>
            </w:pPr>
            <w:r w:rsidRPr="0063004D">
              <w:rPr>
                <w:rFonts w:ascii="Times New Roman" w:eastAsia="Times New Roman" w:hAnsi="Times New Roman" w:cs="Times New Roman"/>
                <w:b/>
                <w:bCs/>
                <w:sz w:val="24"/>
                <w:szCs w:val="24"/>
              </w:rPr>
              <w:t>BOE Approved Texts and Technology</w:t>
            </w:r>
          </w:p>
        </w:tc>
      </w:tr>
    </w:tbl>
    <w:p w:rsidR="0063004D" w:rsidRPr="0063004D" w:rsidRDefault="0063004D" w:rsidP="0063004D">
      <w:pPr>
        <w:spacing w:after="100" w:line="240" w:lineRule="auto"/>
        <w:rPr>
          <w:rFonts w:ascii="Times New Roman" w:eastAsia="Calibri" w:hAnsi="Times New Roman" w:cs="Times New Roman"/>
          <w:sz w:val="24"/>
          <w:szCs w:val="24"/>
        </w:rPr>
      </w:pPr>
      <w:r w:rsidRPr="0063004D">
        <w:rPr>
          <w:rFonts w:ascii="Times New Roman" w:eastAsia="Calibri" w:hAnsi="Times New Roman" w:cs="Times New Roman"/>
          <w:sz w:val="24"/>
          <w:szCs w:val="24"/>
          <w:u w:val="single"/>
        </w:rPr>
        <w:t>Adventures for Readers</w:t>
      </w:r>
      <w:r w:rsidRPr="0063004D">
        <w:rPr>
          <w:rFonts w:ascii="Times New Roman" w:eastAsia="Calibri" w:hAnsi="Times New Roman" w:cs="Times New Roman"/>
          <w:sz w:val="24"/>
          <w:szCs w:val="24"/>
        </w:rPr>
        <w:t xml:space="preserve"> textbook for suspense pieces by Edgar All</w:t>
      </w:r>
      <w:r>
        <w:rPr>
          <w:rFonts w:ascii="Times New Roman" w:eastAsia="Calibri" w:hAnsi="Times New Roman" w:cs="Times New Roman"/>
          <w:sz w:val="24"/>
          <w:szCs w:val="24"/>
        </w:rPr>
        <w:t>a</w:t>
      </w:r>
      <w:r w:rsidRPr="0063004D">
        <w:rPr>
          <w:rFonts w:ascii="Times New Roman" w:eastAsia="Calibri" w:hAnsi="Times New Roman" w:cs="Times New Roman"/>
          <w:sz w:val="24"/>
          <w:szCs w:val="24"/>
        </w:rPr>
        <w:t>n Poe: "</w:t>
      </w:r>
      <w:r>
        <w:rPr>
          <w:rFonts w:ascii="Times New Roman" w:eastAsia="Calibri" w:hAnsi="Times New Roman" w:cs="Times New Roman"/>
          <w:sz w:val="24"/>
          <w:szCs w:val="24"/>
        </w:rPr>
        <w:t xml:space="preserve">The </w:t>
      </w:r>
      <w:r w:rsidRPr="0063004D">
        <w:rPr>
          <w:rFonts w:ascii="Times New Roman" w:eastAsia="Calibri" w:hAnsi="Times New Roman" w:cs="Times New Roman"/>
          <w:sz w:val="24"/>
          <w:szCs w:val="24"/>
        </w:rPr>
        <w:t>Tell Tale Heart" and "The Raven"</w:t>
      </w:r>
    </w:p>
    <w:p w:rsidR="00F072B9" w:rsidRDefault="0063004D" w:rsidP="0063004D">
      <w:pPr>
        <w:spacing w:after="0" w:line="240" w:lineRule="auto"/>
        <w:rPr>
          <w:rFonts w:ascii="Times New Roman" w:eastAsia="Calibri" w:hAnsi="Times New Roman" w:cs="Times New Roman"/>
          <w:sz w:val="24"/>
          <w:szCs w:val="24"/>
        </w:rPr>
      </w:pPr>
      <w:r w:rsidRPr="0063004D">
        <w:rPr>
          <w:rFonts w:ascii="Times New Roman" w:eastAsia="Calibri" w:hAnsi="Times New Roman" w:cs="Times New Roman"/>
          <w:sz w:val="24"/>
          <w:szCs w:val="24"/>
          <w:u w:val="single"/>
        </w:rPr>
        <w:t>Flex Text</w:t>
      </w:r>
      <w:r w:rsidR="00E27B0E">
        <w:rPr>
          <w:rFonts w:ascii="Times New Roman" w:eastAsia="Calibri" w:hAnsi="Times New Roman" w:cs="Times New Roman"/>
          <w:sz w:val="24"/>
          <w:szCs w:val="24"/>
          <w:u w:val="single"/>
        </w:rPr>
        <w:t xml:space="preserve"> </w:t>
      </w:r>
      <w:r w:rsidR="00E27B0E" w:rsidRPr="00E27B0E">
        <w:rPr>
          <w:rFonts w:ascii="Times New Roman" w:eastAsia="Calibri" w:hAnsi="Times New Roman" w:cs="Times New Roman"/>
          <w:sz w:val="24"/>
          <w:szCs w:val="24"/>
        </w:rPr>
        <w:t xml:space="preserve">and </w:t>
      </w:r>
      <w:r w:rsidRPr="0063004D">
        <w:rPr>
          <w:rFonts w:ascii="Times New Roman" w:eastAsia="Calibri" w:hAnsi="Times New Roman" w:cs="Times New Roman"/>
          <w:sz w:val="24"/>
          <w:szCs w:val="24"/>
        </w:rPr>
        <w:t xml:space="preserve">additional short story selections in suspense unit: </w:t>
      </w:r>
      <w:r w:rsidR="00E27B0E">
        <w:rPr>
          <w:rFonts w:ascii="Times New Roman" w:eastAsia="Calibri" w:hAnsi="Times New Roman" w:cs="Times New Roman"/>
          <w:sz w:val="24"/>
          <w:szCs w:val="24"/>
        </w:rPr>
        <w:t xml:space="preserve">“The Lady or the Tiger” by Frank R. Stockton, “The Most Dangerous Game” by Richard Connell, “The Cask of the Amontillado” by Edgar Allan Poe”, </w:t>
      </w:r>
      <w:r w:rsidRPr="0063004D">
        <w:rPr>
          <w:rFonts w:ascii="Times New Roman" w:eastAsia="Calibri" w:hAnsi="Times New Roman" w:cs="Times New Roman"/>
          <w:sz w:val="24"/>
          <w:szCs w:val="24"/>
        </w:rPr>
        <w:t>"The Monkey's Paw" by W.W. Jacobs</w:t>
      </w:r>
    </w:p>
    <w:p w:rsidR="0063004D" w:rsidRDefault="0063004D" w:rsidP="0063004D">
      <w:pPr>
        <w:spacing w:after="0" w:line="240" w:lineRule="auto"/>
        <w:rPr>
          <w:rFonts w:ascii="Times New Roman" w:eastAsia="Calibri" w:hAnsi="Times New Roman" w:cs="Times New Roman"/>
          <w:sz w:val="24"/>
          <w:szCs w:val="24"/>
        </w:rPr>
      </w:pPr>
    </w:p>
    <w:p w:rsidR="0063004D" w:rsidRPr="0063004D" w:rsidRDefault="0063004D" w:rsidP="0063004D">
      <w:pPr>
        <w:spacing w:after="100" w:line="240" w:lineRule="auto"/>
        <w:rPr>
          <w:rFonts w:ascii="Times New Roman" w:eastAsia="Calibri" w:hAnsi="Times New Roman" w:cs="Times New Roman"/>
          <w:color w:val="FF0066"/>
          <w:sz w:val="24"/>
          <w:szCs w:val="24"/>
        </w:rPr>
      </w:pPr>
      <w:r w:rsidRPr="0063004D">
        <w:rPr>
          <w:rFonts w:ascii="Times New Roman" w:eastAsia="Calibri" w:hAnsi="Times New Roman" w:cs="Times New Roman"/>
          <w:color w:val="FF0066"/>
          <w:sz w:val="24"/>
          <w:szCs w:val="24"/>
          <w:u w:val="single"/>
        </w:rPr>
        <w:t>Of Mice and Men</w:t>
      </w:r>
      <w:r w:rsidRPr="0063004D">
        <w:rPr>
          <w:rFonts w:ascii="Times New Roman" w:eastAsia="Calibri" w:hAnsi="Times New Roman" w:cs="Times New Roman"/>
          <w:color w:val="FF0066"/>
          <w:sz w:val="24"/>
          <w:szCs w:val="24"/>
        </w:rPr>
        <w:t xml:space="preserve"> by John Steinbeck</w:t>
      </w:r>
    </w:p>
    <w:p w:rsidR="0063004D" w:rsidRPr="0063004D" w:rsidRDefault="0063004D" w:rsidP="0063004D">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649"/>
      </w:tblGrid>
      <w:tr w:rsidR="00F072B9" w:rsidRPr="009325F6" w:rsidTr="00065AF3">
        <w:trPr>
          <w:trHeight w:val="160"/>
        </w:trPr>
        <w:tc>
          <w:tcPr>
            <w:tcW w:w="0" w:type="auto"/>
            <w:tcBorders>
              <w:bottom w:val="single" w:sz="8" w:space="0" w:color="000000"/>
            </w:tcBorders>
            <w:shd w:val="clear" w:color="auto" w:fill="FFFFFF"/>
            <w:vAlign w:val="center"/>
            <w:hideMark/>
          </w:tcPr>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Closure</w:t>
            </w:r>
          </w:p>
        </w:tc>
      </w:tr>
      <w:tr w:rsidR="00F072B9" w:rsidRPr="009325F6" w:rsidTr="00065AF3">
        <w:trPr>
          <w:trHeight w:val="160"/>
        </w:trPr>
        <w:tc>
          <w:tcPr>
            <w:tcW w:w="0" w:type="auto"/>
            <w:tcBorders>
              <w:top w:val="single" w:sz="8" w:space="0" w:color="000000"/>
            </w:tcBorders>
            <w:hideMark/>
          </w:tcPr>
          <w:p w:rsidR="00F072B9" w:rsidRPr="009325F6" w:rsidRDefault="00F072B9" w:rsidP="00065AF3">
            <w:pPr>
              <w:spacing w:after="0" w:line="240" w:lineRule="auto"/>
              <w:rPr>
                <w:rFonts w:ascii="Times New Roman" w:eastAsia="Times New Roman" w:hAnsi="Times New Roman" w:cs="Times New Roman"/>
                <w:sz w:val="24"/>
                <w:szCs w:val="24"/>
              </w:rPr>
            </w:pPr>
          </w:p>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Low-Stakes Quizzes </w:t>
            </w:r>
          </w:p>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Exit Tickets</w:t>
            </w:r>
          </w:p>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Ask learning based questions </w:t>
            </w:r>
          </w:p>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Ask students to summarize or ask questions about what they learned </w:t>
            </w:r>
          </w:p>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Collaborate with peers to summarize what they learned </w:t>
            </w:r>
          </w:p>
          <w:p w:rsidR="00F072B9" w:rsidRPr="009325F6" w:rsidRDefault="00F072B9" w:rsidP="00065AF3">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Following Bloom’s Taxonomy, Create questions </w:t>
            </w:r>
          </w:p>
        </w:tc>
      </w:tr>
    </w:tbl>
    <w:p w:rsidR="00F072B9" w:rsidRPr="009325F6" w:rsidRDefault="00F072B9" w:rsidP="00F072B9">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310"/>
      </w:tblGrid>
      <w:tr w:rsidR="00F072B9" w:rsidRPr="009325F6" w:rsidTr="00065AF3">
        <w:trPr>
          <w:trHeight w:val="375"/>
        </w:trPr>
        <w:tc>
          <w:tcPr>
            <w:tcW w:w="0" w:type="auto"/>
            <w:tcBorders>
              <w:bottom w:val="single" w:sz="8" w:space="0" w:color="000000"/>
            </w:tcBorders>
            <w:shd w:val="clear" w:color="auto" w:fill="FFFFFF"/>
            <w:vAlign w:val="center"/>
            <w:hideMark/>
          </w:tcPr>
          <w:p w:rsidR="00F072B9" w:rsidRPr="009325F6" w:rsidRDefault="00F072B9" w:rsidP="00065AF3">
            <w:pPr>
              <w:spacing w:after="0" w:line="240" w:lineRule="auto"/>
              <w:rPr>
                <w:rFonts w:ascii="Times New Roman" w:eastAsia="Times New Roman" w:hAnsi="Times New Roman" w:cs="Times New Roman"/>
                <w:sz w:val="24"/>
                <w:szCs w:val="24"/>
              </w:rPr>
            </w:pPr>
            <w:r w:rsidRPr="00D20379">
              <w:rPr>
                <w:rFonts w:ascii="Times New Roman" w:eastAsia="Times New Roman" w:hAnsi="Times New Roman" w:cs="Times New Roman"/>
                <w:b/>
                <w:bCs/>
                <w:color w:val="292929"/>
                <w:sz w:val="24"/>
                <w:szCs w:val="24"/>
              </w:rPr>
              <w:t>E</w:t>
            </w:r>
            <w:r w:rsidRPr="009325F6">
              <w:rPr>
                <w:rFonts w:ascii="Times New Roman" w:eastAsia="Times New Roman" w:hAnsi="Times New Roman" w:cs="Times New Roman"/>
                <w:b/>
                <w:bCs/>
                <w:color w:val="292929"/>
                <w:sz w:val="24"/>
                <w:szCs w:val="24"/>
              </w:rPr>
              <w:t>LL</w:t>
            </w:r>
          </w:p>
        </w:tc>
      </w:tr>
      <w:tr w:rsidR="00F072B9" w:rsidRPr="009325F6" w:rsidTr="00065AF3">
        <w:trPr>
          <w:trHeight w:val="160"/>
        </w:trPr>
        <w:tc>
          <w:tcPr>
            <w:tcW w:w="0" w:type="auto"/>
            <w:tcBorders>
              <w:top w:val="single" w:sz="8" w:space="0" w:color="000000"/>
            </w:tcBorders>
            <w:hideMark/>
          </w:tcPr>
          <w:p w:rsidR="00F072B9" w:rsidRPr="009325F6" w:rsidRDefault="00F072B9" w:rsidP="00065AF3">
            <w:pPr>
              <w:spacing w:after="0" w:line="240" w:lineRule="auto"/>
              <w:rPr>
                <w:rFonts w:ascii="Times New Roman" w:eastAsia="Times New Roman" w:hAnsi="Times New Roman" w:cs="Times New Roman"/>
                <w:sz w:val="24"/>
                <w:szCs w:val="24"/>
              </w:rPr>
            </w:pPr>
          </w:p>
          <w:p w:rsidR="00F072B9" w:rsidRPr="009325F6" w:rsidRDefault="00F072B9" w:rsidP="00065AF3">
            <w:pPr>
              <w:spacing w:after="24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Some Examples Include (but not limited to):</w:t>
            </w:r>
          </w:p>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Copies of notes via Google Classroom</w:t>
            </w:r>
          </w:p>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Extended Time</w:t>
            </w:r>
          </w:p>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Conference with teacher for assignments</w:t>
            </w:r>
          </w:p>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Simplified written and verbal Instructions</w:t>
            </w:r>
          </w:p>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E-Dictionaries or Google Translate </w:t>
            </w:r>
          </w:p>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Peer partners/cooperative learning</w:t>
            </w:r>
          </w:p>
          <w:p w:rsidR="00F072B9" w:rsidRPr="009325F6" w:rsidRDefault="00F072B9" w:rsidP="00065AF3">
            <w:pPr>
              <w:spacing w:after="0" w:line="240" w:lineRule="auto"/>
              <w:rPr>
                <w:rFonts w:ascii="Times New Roman" w:eastAsia="Times New Roman" w:hAnsi="Times New Roman" w:cs="Times New Roman"/>
                <w:sz w:val="24"/>
                <w:szCs w:val="24"/>
              </w:rPr>
            </w:pPr>
          </w:p>
        </w:tc>
      </w:tr>
    </w:tbl>
    <w:p w:rsidR="00F072B9" w:rsidRPr="009325F6" w:rsidRDefault="00F072B9" w:rsidP="00F072B9">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262"/>
      </w:tblGrid>
      <w:tr w:rsidR="00F072B9" w:rsidRPr="009325F6" w:rsidTr="00065AF3">
        <w:trPr>
          <w:trHeight w:val="160"/>
        </w:trPr>
        <w:tc>
          <w:tcPr>
            <w:tcW w:w="0" w:type="auto"/>
            <w:tcBorders>
              <w:bottom w:val="single" w:sz="8" w:space="0" w:color="000000"/>
            </w:tcBorders>
            <w:shd w:val="clear" w:color="auto" w:fill="FFFFFF"/>
            <w:vAlign w:val="center"/>
            <w:hideMark/>
          </w:tcPr>
          <w:p w:rsidR="00F072B9" w:rsidRDefault="00F072B9" w:rsidP="00065AF3">
            <w:pPr>
              <w:spacing w:after="0" w:line="240" w:lineRule="auto"/>
              <w:rPr>
                <w:rFonts w:ascii="Times New Roman" w:eastAsia="Times New Roman" w:hAnsi="Times New Roman" w:cs="Times New Roman"/>
                <w:b/>
                <w:bCs/>
                <w:color w:val="292929"/>
                <w:sz w:val="24"/>
                <w:szCs w:val="24"/>
              </w:rPr>
            </w:pPr>
          </w:p>
          <w:p w:rsidR="00F072B9" w:rsidRDefault="00F072B9" w:rsidP="00065AF3">
            <w:pPr>
              <w:spacing w:after="0" w:line="240" w:lineRule="auto"/>
              <w:rPr>
                <w:rFonts w:ascii="Times New Roman" w:eastAsia="Times New Roman" w:hAnsi="Times New Roman" w:cs="Times New Roman"/>
                <w:b/>
                <w:bCs/>
                <w:color w:val="292929"/>
                <w:sz w:val="24"/>
                <w:szCs w:val="24"/>
              </w:rPr>
            </w:pPr>
          </w:p>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Special Education</w:t>
            </w:r>
          </w:p>
        </w:tc>
      </w:tr>
      <w:tr w:rsidR="00F072B9" w:rsidRPr="009325F6" w:rsidTr="00065AF3">
        <w:trPr>
          <w:trHeight w:val="160"/>
        </w:trPr>
        <w:tc>
          <w:tcPr>
            <w:tcW w:w="0" w:type="auto"/>
            <w:tcBorders>
              <w:top w:val="single" w:sz="8" w:space="0" w:color="000000"/>
            </w:tcBorders>
            <w:hideMark/>
          </w:tcPr>
          <w:p w:rsidR="00F072B9" w:rsidRPr="009325F6" w:rsidRDefault="00F072B9" w:rsidP="00065AF3">
            <w:pPr>
              <w:spacing w:after="24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lastRenderedPageBreak/>
              <w:t>Specific accommodations will be made according to IEP </w:t>
            </w:r>
          </w:p>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Some Examples Include (but not limited to):</w:t>
            </w:r>
          </w:p>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graphic organizers for writing</w:t>
            </w:r>
          </w:p>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opportunity to conference with teacher before submitting writing</w:t>
            </w:r>
          </w:p>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review sheets/ study guides for tests</w:t>
            </w:r>
          </w:p>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reading guides </w:t>
            </w:r>
          </w:p>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group seating during cooperative learning activities</w:t>
            </w:r>
          </w:p>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Chromebook and access to all work via Google Classroom</w:t>
            </w:r>
          </w:p>
        </w:tc>
      </w:tr>
    </w:tbl>
    <w:p w:rsidR="00F072B9" w:rsidRPr="009325F6" w:rsidRDefault="00F072B9" w:rsidP="00F072B9">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012"/>
      </w:tblGrid>
      <w:tr w:rsidR="00F072B9" w:rsidRPr="009325F6" w:rsidTr="00065AF3">
        <w:trPr>
          <w:trHeight w:val="280"/>
        </w:trPr>
        <w:tc>
          <w:tcPr>
            <w:tcW w:w="0" w:type="auto"/>
            <w:tcBorders>
              <w:bottom w:val="single" w:sz="8" w:space="0" w:color="000000"/>
            </w:tcBorders>
            <w:shd w:val="clear" w:color="auto" w:fill="FFFFFF"/>
            <w:vAlign w:val="center"/>
            <w:hideMark/>
          </w:tcPr>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504</w:t>
            </w:r>
          </w:p>
        </w:tc>
      </w:tr>
      <w:tr w:rsidR="00F072B9" w:rsidRPr="009325F6" w:rsidTr="00065AF3">
        <w:trPr>
          <w:trHeight w:val="160"/>
        </w:trPr>
        <w:tc>
          <w:tcPr>
            <w:tcW w:w="0" w:type="auto"/>
            <w:tcBorders>
              <w:top w:val="single" w:sz="8" w:space="0" w:color="000000"/>
            </w:tcBorders>
            <w:hideMark/>
          </w:tcPr>
          <w:p w:rsidR="00F072B9" w:rsidRPr="009325F6" w:rsidRDefault="00F072B9" w:rsidP="00065AF3">
            <w:pPr>
              <w:spacing w:after="24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 xml:space="preserve">Determined by current 504 plans </w:t>
            </w:r>
            <w:r w:rsidRPr="009325F6">
              <w:rPr>
                <w:rFonts w:ascii="Times New Roman" w:eastAsia="Times New Roman" w:hAnsi="Times New Roman" w:cs="Times New Roman"/>
                <w:color w:val="000000"/>
                <w:sz w:val="24"/>
                <w:szCs w:val="24"/>
              </w:rPr>
              <w:br/>
            </w:r>
            <w:r w:rsidRPr="009325F6">
              <w:rPr>
                <w:rFonts w:ascii="Times New Roman" w:eastAsia="Times New Roman" w:hAnsi="Times New Roman" w:cs="Times New Roman"/>
                <w:color w:val="000000"/>
                <w:sz w:val="24"/>
                <w:szCs w:val="24"/>
              </w:rPr>
              <w:br/>
              <w:t>Some Examples Include (but not limited to): </w:t>
            </w:r>
          </w:p>
          <w:p w:rsidR="00F072B9" w:rsidRPr="009325F6" w:rsidRDefault="00F072B9" w:rsidP="00065AF3">
            <w:pPr>
              <w:spacing w:before="240"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preferential seating</w:t>
            </w:r>
          </w:p>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extended time on tests and assignments</w:t>
            </w:r>
          </w:p>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reduced homework or classwork</w:t>
            </w:r>
          </w:p>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verbal, visual, or technology aids</w:t>
            </w:r>
          </w:p>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modified textbooks or audio-video materials</w:t>
            </w:r>
          </w:p>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behavior management support</w:t>
            </w:r>
          </w:p>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verbal testing</w:t>
            </w:r>
          </w:p>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excused lateness for submission of work</w:t>
            </w:r>
          </w:p>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pre-approved nurse's office visits and accompaniment to visits</w:t>
            </w:r>
          </w:p>
          <w:p w:rsidR="00F072B9" w:rsidRPr="009325F6" w:rsidRDefault="00F072B9" w:rsidP="00065AF3">
            <w:pPr>
              <w:spacing w:after="24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occupational, speech or physical therapy</w:t>
            </w:r>
          </w:p>
        </w:tc>
      </w:tr>
    </w:tbl>
    <w:p w:rsidR="00F072B9" w:rsidRPr="00D20379" w:rsidRDefault="00F072B9" w:rsidP="00F072B9">
      <w:pPr>
        <w:spacing w:after="240" w:line="240" w:lineRule="auto"/>
        <w:rPr>
          <w:rFonts w:ascii="Times New Roman" w:eastAsia="Times New Roman" w:hAnsi="Times New Roman" w:cs="Times New Roman"/>
          <w:sz w:val="24"/>
          <w:szCs w:val="24"/>
        </w:rPr>
      </w:pPr>
    </w:p>
    <w:p w:rsidR="00F072B9" w:rsidRDefault="00F072B9" w:rsidP="00F072B9">
      <w:pPr>
        <w:spacing w:after="240" w:line="240" w:lineRule="auto"/>
        <w:rPr>
          <w:rFonts w:ascii="Times New Roman" w:eastAsia="Times New Roman" w:hAnsi="Times New Roman" w:cs="Times New Roman"/>
          <w:sz w:val="24"/>
          <w:szCs w:val="24"/>
        </w:rPr>
      </w:pPr>
    </w:p>
    <w:p w:rsidR="00CA612D" w:rsidRDefault="00CA612D" w:rsidP="00F072B9">
      <w:pPr>
        <w:spacing w:after="240" w:line="240" w:lineRule="auto"/>
        <w:rPr>
          <w:rFonts w:ascii="Times New Roman" w:eastAsia="Times New Roman" w:hAnsi="Times New Roman" w:cs="Times New Roman"/>
          <w:sz w:val="24"/>
          <w:szCs w:val="24"/>
        </w:rPr>
      </w:pPr>
    </w:p>
    <w:p w:rsidR="00CA612D" w:rsidRDefault="00CA612D" w:rsidP="00F072B9">
      <w:pPr>
        <w:spacing w:after="240" w:line="240" w:lineRule="auto"/>
        <w:rPr>
          <w:rFonts w:ascii="Times New Roman" w:eastAsia="Times New Roman" w:hAnsi="Times New Roman" w:cs="Times New Roman"/>
          <w:sz w:val="24"/>
          <w:szCs w:val="24"/>
        </w:rPr>
      </w:pPr>
    </w:p>
    <w:p w:rsidR="00CA612D" w:rsidRDefault="00CA612D" w:rsidP="00F072B9">
      <w:pPr>
        <w:spacing w:after="240" w:line="240" w:lineRule="auto"/>
        <w:rPr>
          <w:rFonts w:ascii="Times New Roman" w:eastAsia="Times New Roman" w:hAnsi="Times New Roman" w:cs="Times New Roman"/>
          <w:sz w:val="24"/>
          <w:szCs w:val="24"/>
        </w:rPr>
      </w:pPr>
    </w:p>
    <w:p w:rsidR="00CA612D" w:rsidRDefault="00CA612D" w:rsidP="00F072B9">
      <w:pPr>
        <w:spacing w:after="240" w:line="240" w:lineRule="auto"/>
        <w:rPr>
          <w:rFonts w:ascii="Times New Roman" w:eastAsia="Times New Roman" w:hAnsi="Times New Roman" w:cs="Times New Roman"/>
          <w:sz w:val="24"/>
          <w:szCs w:val="24"/>
        </w:rPr>
      </w:pPr>
    </w:p>
    <w:p w:rsidR="00CA612D" w:rsidRDefault="00CA612D" w:rsidP="00F072B9">
      <w:pPr>
        <w:spacing w:after="240" w:line="240" w:lineRule="auto"/>
        <w:rPr>
          <w:rFonts w:ascii="Times New Roman" w:eastAsia="Times New Roman" w:hAnsi="Times New Roman" w:cs="Times New Roman"/>
          <w:sz w:val="24"/>
          <w:szCs w:val="24"/>
        </w:rPr>
      </w:pPr>
    </w:p>
    <w:p w:rsidR="00CA612D" w:rsidRPr="00D20379" w:rsidRDefault="00CA612D" w:rsidP="00F072B9">
      <w:pPr>
        <w:spacing w:after="240" w:line="240" w:lineRule="auto"/>
        <w:rPr>
          <w:rFonts w:ascii="Times New Roman" w:eastAsia="Times New Roman" w:hAnsi="Times New Roman" w:cs="Times New Roman"/>
          <w:sz w:val="24"/>
          <w:szCs w:val="24"/>
        </w:rPr>
      </w:pPr>
    </w:p>
    <w:p w:rsidR="00F072B9" w:rsidRPr="009325F6" w:rsidRDefault="00F072B9" w:rsidP="00F072B9">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102"/>
      </w:tblGrid>
      <w:tr w:rsidR="00F072B9" w:rsidRPr="009325F6" w:rsidTr="00065AF3">
        <w:trPr>
          <w:trHeight w:val="160"/>
        </w:trPr>
        <w:tc>
          <w:tcPr>
            <w:tcW w:w="0" w:type="auto"/>
            <w:tcBorders>
              <w:bottom w:val="single" w:sz="8" w:space="0" w:color="000000"/>
            </w:tcBorders>
            <w:shd w:val="clear" w:color="auto" w:fill="FFFFFF"/>
            <w:vAlign w:val="center"/>
            <w:hideMark/>
          </w:tcPr>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lastRenderedPageBreak/>
              <w:t>At Risk</w:t>
            </w:r>
          </w:p>
        </w:tc>
      </w:tr>
      <w:tr w:rsidR="00F072B9" w:rsidRPr="009325F6" w:rsidTr="00065AF3">
        <w:trPr>
          <w:trHeight w:val="160"/>
        </w:trPr>
        <w:tc>
          <w:tcPr>
            <w:tcW w:w="0" w:type="auto"/>
            <w:tcBorders>
              <w:top w:val="single" w:sz="8" w:space="0" w:color="000000"/>
            </w:tcBorders>
            <w:hideMark/>
          </w:tcPr>
          <w:p w:rsidR="00F072B9" w:rsidRPr="009325F6" w:rsidRDefault="00F072B9" w:rsidP="00065AF3">
            <w:pPr>
              <w:spacing w:after="24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Accommodations will be given as needed for at risk students. </w:t>
            </w:r>
          </w:p>
          <w:p w:rsidR="00F072B9" w:rsidRPr="009325F6" w:rsidRDefault="00F072B9" w:rsidP="00065AF3">
            <w:pPr>
              <w:spacing w:after="24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Some Examples Include ( but not limited to): </w:t>
            </w:r>
          </w:p>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Have students restate information</w:t>
            </w:r>
          </w:p>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Provision of notes or outlines</w:t>
            </w:r>
          </w:p>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Verbal and visual cues regarding directions and staying on task</w:t>
            </w:r>
          </w:p>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Adjusted assignment timelines or reduced work</w:t>
            </w:r>
          </w:p>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Visual daily schedule</w:t>
            </w:r>
          </w:p>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Immediate feedback</w:t>
            </w:r>
          </w:p>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Work-in-progress check</w:t>
            </w:r>
          </w:p>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Pace long-term projects</w:t>
            </w:r>
          </w:p>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Preview test procedures</w:t>
            </w:r>
          </w:p>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Film, audio or video supplements in place of reading text</w:t>
            </w:r>
          </w:p>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Cue/model expected behavior</w:t>
            </w:r>
          </w:p>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Use peer supports and mentoring</w:t>
            </w:r>
          </w:p>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Frequent parent check ins</w:t>
            </w:r>
          </w:p>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Chart progress and maintain data</w:t>
            </w:r>
          </w:p>
          <w:p w:rsidR="00F072B9" w:rsidRPr="009325F6" w:rsidRDefault="00F072B9" w:rsidP="00065AF3">
            <w:pPr>
              <w:spacing w:after="0" w:line="240" w:lineRule="auto"/>
              <w:rPr>
                <w:rFonts w:ascii="Times New Roman" w:eastAsia="Times New Roman" w:hAnsi="Times New Roman" w:cs="Times New Roman"/>
                <w:sz w:val="24"/>
                <w:szCs w:val="24"/>
              </w:rPr>
            </w:pPr>
          </w:p>
        </w:tc>
      </w:tr>
    </w:tbl>
    <w:p w:rsidR="00F072B9" w:rsidRPr="009325F6" w:rsidRDefault="00F072B9" w:rsidP="00F072B9">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594"/>
      </w:tblGrid>
      <w:tr w:rsidR="00F072B9" w:rsidRPr="009325F6" w:rsidTr="00065AF3">
        <w:trPr>
          <w:trHeight w:val="160"/>
        </w:trPr>
        <w:tc>
          <w:tcPr>
            <w:tcW w:w="0" w:type="auto"/>
            <w:tcBorders>
              <w:bottom w:val="single" w:sz="8" w:space="0" w:color="000000"/>
            </w:tcBorders>
            <w:shd w:val="clear" w:color="auto" w:fill="FFFFFF"/>
            <w:vAlign w:val="center"/>
            <w:hideMark/>
          </w:tcPr>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Gifted and Talented</w:t>
            </w:r>
          </w:p>
        </w:tc>
      </w:tr>
      <w:tr w:rsidR="00F072B9" w:rsidRPr="009325F6" w:rsidTr="00065AF3">
        <w:trPr>
          <w:trHeight w:val="160"/>
        </w:trPr>
        <w:tc>
          <w:tcPr>
            <w:tcW w:w="0" w:type="auto"/>
            <w:tcBorders>
              <w:top w:val="single" w:sz="8" w:space="0" w:color="000000"/>
            </w:tcBorders>
            <w:hideMark/>
          </w:tcPr>
          <w:p w:rsidR="00F072B9" w:rsidRPr="009325F6" w:rsidRDefault="00F072B9" w:rsidP="00065AF3">
            <w:pPr>
              <w:spacing w:after="0" w:line="240" w:lineRule="auto"/>
              <w:rPr>
                <w:rFonts w:ascii="Times New Roman" w:eastAsia="Times New Roman" w:hAnsi="Times New Roman" w:cs="Times New Roman"/>
                <w:sz w:val="24"/>
                <w:szCs w:val="24"/>
              </w:rPr>
            </w:pPr>
          </w:p>
          <w:p w:rsidR="00F072B9" w:rsidRPr="009325F6" w:rsidRDefault="00F072B9" w:rsidP="00065AF3">
            <w:pPr>
              <w:spacing w:after="24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Some Example Include (but not limited to):</w:t>
            </w:r>
          </w:p>
          <w:p w:rsidR="00F072B9" w:rsidRPr="009325F6" w:rsidRDefault="00F072B9" w:rsidP="00065AF3">
            <w:pPr>
              <w:spacing w:before="240"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Provide links to related articles for enrichment</w:t>
            </w:r>
          </w:p>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Offer choice for presentation of the poem and method of audience engagement</w:t>
            </w:r>
          </w:p>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Students will make connections to their own interests and reading background</w:t>
            </w:r>
          </w:p>
          <w:p w:rsidR="00F072B9" w:rsidRPr="009325F6" w:rsidRDefault="00F072B9" w:rsidP="00065AF3">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Focus on effort and practice</w:t>
            </w:r>
          </w:p>
          <w:p w:rsidR="00F072B9" w:rsidRPr="009325F6" w:rsidRDefault="00F072B9" w:rsidP="00065AF3">
            <w:pPr>
              <w:spacing w:after="24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Encourage risk taking</w:t>
            </w:r>
          </w:p>
          <w:p w:rsidR="00F072B9" w:rsidRPr="009325F6" w:rsidRDefault="00F072B9" w:rsidP="00065AF3">
            <w:pPr>
              <w:spacing w:after="0" w:line="240" w:lineRule="auto"/>
              <w:rPr>
                <w:rFonts w:ascii="Times New Roman" w:eastAsia="Times New Roman" w:hAnsi="Times New Roman" w:cs="Times New Roman"/>
                <w:sz w:val="24"/>
                <w:szCs w:val="24"/>
              </w:rPr>
            </w:pPr>
          </w:p>
        </w:tc>
      </w:tr>
    </w:tbl>
    <w:p w:rsidR="00F072B9" w:rsidRPr="00D20379" w:rsidRDefault="00F072B9" w:rsidP="00F072B9">
      <w:pPr>
        <w:rPr>
          <w:rFonts w:ascii="Times New Roman" w:hAnsi="Times New Roman" w:cs="Times New Roman"/>
          <w:sz w:val="24"/>
          <w:szCs w:val="24"/>
        </w:rPr>
      </w:pPr>
      <w:r w:rsidRPr="00D20379">
        <w:rPr>
          <w:rFonts w:ascii="Times New Roman" w:eastAsia="Times New Roman" w:hAnsi="Times New Roman" w:cs="Times New Roman"/>
          <w:sz w:val="24"/>
          <w:szCs w:val="24"/>
        </w:rPr>
        <w:br/>
      </w:r>
    </w:p>
    <w:p w:rsidR="00420416" w:rsidRDefault="00420416"/>
    <w:sectPr w:rsidR="004204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093" w:rsidRDefault="00DC6093" w:rsidP="00DC6093">
      <w:pPr>
        <w:spacing w:after="0" w:line="240" w:lineRule="auto"/>
      </w:pPr>
      <w:r>
        <w:separator/>
      </w:r>
    </w:p>
  </w:endnote>
  <w:endnote w:type="continuationSeparator" w:id="0">
    <w:p w:rsidR="00DC6093" w:rsidRDefault="00DC6093" w:rsidP="00DC6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093" w:rsidRDefault="00DC6093" w:rsidP="00DC6093">
      <w:pPr>
        <w:spacing w:after="0" w:line="240" w:lineRule="auto"/>
      </w:pPr>
      <w:r>
        <w:separator/>
      </w:r>
    </w:p>
  </w:footnote>
  <w:footnote w:type="continuationSeparator" w:id="0">
    <w:p w:rsidR="00DC6093" w:rsidRDefault="00DC6093" w:rsidP="00DC60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2B9"/>
    <w:rsid w:val="00196E3F"/>
    <w:rsid w:val="002A41FC"/>
    <w:rsid w:val="00394096"/>
    <w:rsid w:val="00420416"/>
    <w:rsid w:val="0063004D"/>
    <w:rsid w:val="006E3161"/>
    <w:rsid w:val="00835BB9"/>
    <w:rsid w:val="00B1500A"/>
    <w:rsid w:val="00CA612D"/>
    <w:rsid w:val="00DB2031"/>
    <w:rsid w:val="00DC6093"/>
    <w:rsid w:val="00E27B0E"/>
    <w:rsid w:val="00E46CBA"/>
    <w:rsid w:val="00E47D17"/>
    <w:rsid w:val="00F072B9"/>
    <w:rsid w:val="00F35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5884A"/>
  <w15:chartTrackingRefBased/>
  <w15:docId w15:val="{33858C45-0AD2-49B6-B7BE-6682423AF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2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72B9"/>
    <w:pPr>
      <w:spacing w:after="0" w:line="240" w:lineRule="auto"/>
    </w:pPr>
  </w:style>
  <w:style w:type="paragraph" w:styleId="Header">
    <w:name w:val="header"/>
    <w:basedOn w:val="Normal"/>
    <w:link w:val="HeaderChar"/>
    <w:uiPriority w:val="99"/>
    <w:unhideWhenUsed/>
    <w:rsid w:val="00DC60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093"/>
  </w:style>
  <w:style w:type="paragraph" w:styleId="Footer">
    <w:name w:val="footer"/>
    <w:basedOn w:val="Normal"/>
    <w:link w:val="FooterChar"/>
    <w:uiPriority w:val="99"/>
    <w:unhideWhenUsed/>
    <w:rsid w:val="00DC6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j.gov/education/aps/cccs/caree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11</Pages>
  <Words>2780</Words>
  <Characters>15847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 Tina</dc:creator>
  <cp:keywords/>
  <dc:description/>
  <cp:lastModifiedBy>Papa, Tina</cp:lastModifiedBy>
  <cp:revision>9</cp:revision>
  <dcterms:created xsi:type="dcterms:W3CDTF">2019-08-19T12:06:00Z</dcterms:created>
  <dcterms:modified xsi:type="dcterms:W3CDTF">2019-08-19T18:07:00Z</dcterms:modified>
</cp:coreProperties>
</file>